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C64" w:rsidRDefault="002E3C64" w:rsidP="004A1D98">
      <w:pPr>
        <w:tabs>
          <w:tab w:val="right" w:pos="9360"/>
        </w:tabs>
      </w:pPr>
      <w:proofErr w:type="spellStart"/>
      <w:r>
        <w:t>MIrAD</w:t>
      </w:r>
      <w:proofErr w:type="spellEnd"/>
      <w:r>
        <w:t xml:space="preserve"> Product Development</w:t>
      </w:r>
      <w:r w:rsidR="004A1D98">
        <w:t xml:space="preserve"> – Operational Notes</w:t>
      </w:r>
      <w:r w:rsidR="004A1D98">
        <w:tab/>
        <w:t>9/19/14</w:t>
      </w:r>
    </w:p>
    <w:p w:rsidR="004A1D98" w:rsidRDefault="004A1D98">
      <w:pPr>
        <w:rPr>
          <w:u w:val="single"/>
        </w:rPr>
      </w:pPr>
    </w:p>
    <w:p w:rsidR="002E3C64" w:rsidRPr="00473179" w:rsidRDefault="002E3C64">
      <w:pPr>
        <w:rPr>
          <w:u w:val="single"/>
        </w:rPr>
      </w:pPr>
      <w:r w:rsidRPr="00473179">
        <w:rPr>
          <w:u w:val="single"/>
        </w:rPr>
        <w:t>Inputs/</w:t>
      </w:r>
      <w:r w:rsidR="0052295F" w:rsidRPr="00473179">
        <w:rPr>
          <w:u w:val="single"/>
        </w:rPr>
        <w:t>Pre-</w:t>
      </w:r>
      <w:r w:rsidRPr="00473179">
        <w:rPr>
          <w:u w:val="single"/>
        </w:rPr>
        <w:t>Processing:</w:t>
      </w:r>
    </w:p>
    <w:p w:rsidR="0065457F" w:rsidRDefault="002E3C64" w:rsidP="002E3C64">
      <w:pPr>
        <w:pStyle w:val="ListParagraph"/>
        <w:numPr>
          <w:ilvl w:val="0"/>
          <w:numId w:val="1"/>
        </w:numPr>
      </w:pPr>
      <w:r>
        <w:t>Agriculture mask developed from NLCD (or other land cover classification data) values 81 (Pasture/Hay) and 82 (Cultivated Crops).</w:t>
      </w:r>
    </w:p>
    <w:p w:rsidR="002E3C64" w:rsidRPr="00BF577F" w:rsidRDefault="002E3C64" w:rsidP="002E3C64">
      <w:pPr>
        <w:pStyle w:val="ListParagraph"/>
        <w:numPr>
          <w:ilvl w:val="1"/>
          <w:numId w:val="1"/>
        </w:numPr>
      </w:pPr>
      <w:r>
        <w:rPr>
          <w:rFonts w:ascii="Arial" w:hAnsi="Arial" w:cs="Arial"/>
          <w:color w:val="222222"/>
          <w:sz w:val="20"/>
          <w:szCs w:val="20"/>
          <w:shd w:val="clear" w:color="auto" w:fill="FFFFFF"/>
        </w:rPr>
        <w:t xml:space="preserve">Resampled from 30-m resolution to 250-m resolution using the </w:t>
      </w:r>
      <w:proofErr w:type="spellStart"/>
      <w:r>
        <w:rPr>
          <w:rFonts w:ascii="Arial" w:hAnsi="Arial" w:cs="Arial"/>
          <w:color w:val="222222"/>
          <w:sz w:val="20"/>
          <w:szCs w:val="20"/>
          <w:shd w:val="clear" w:color="auto" w:fill="FFFFFF"/>
        </w:rPr>
        <w:t>r.resamp.stats</w:t>
      </w:r>
      <w:proofErr w:type="spellEnd"/>
      <w:r>
        <w:rPr>
          <w:rFonts w:ascii="Arial" w:hAnsi="Arial" w:cs="Arial"/>
          <w:color w:val="222222"/>
          <w:sz w:val="20"/>
          <w:szCs w:val="20"/>
          <w:shd w:val="clear" w:color="auto" w:fill="FFFFFF"/>
        </w:rPr>
        <w:t xml:space="preserve"> tool of the GRASS 6.4.3 toolset available in Quantum GIS (QGIS) 2.2.  The tool executed a 30-m-to-250-m resample using a mode or majority aggregation method.</w:t>
      </w:r>
    </w:p>
    <w:p w:rsidR="00BF577F" w:rsidRPr="002E3C64" w:rsidRDefault="00BF577F" w:rsidP="002E3C64">
      <w:pPr>
        <w:pStyle w:val="ListParagraph"/>
        <w:numPr>
          <w:ilvl w:val="1"/>
          <w:numId w:val="1"/>
        </w:numPr>
      </w:pPr>
      <w:r>
        <w:rPr>
          <w:rFonts w:ascii="Arial" w:hAnsi="Arial" w:cs="Arial"/>
          <w:color w:val="222222"/>
          <w:sz w:val="20"/>
          <w:szCs w:val="20"/>
          <w:shd w:val="clear" w:color="auto" w:fill="FFFFFF"/>
        </w:rPr>
        <w:t xml:space="preserve">Develop agriculture mask from the 250-m NLCD using the ESRI ArcGIS tool called, “Reclassify,” where NLCD values 81 and 82 are reclassified to 1 and all other values are removed (set to </w:t>
      </w:r>
      <w:proofErr w:type="spellStart"/>
      <w:r>
        <w:rPr>
          <w:rFonts w:ascii="Arial" w:hAnsi="Arial" w:cs="Arial"/>
          <w:color w:val="222222"/>
          <w:sz w:val="20"/>
          <w:szCs w:val="20"/>
          <w:shd w:val="clear" w:color="auto" w:fill="FFFFFF"/>
        </w:rPr>
        <w:t>NoData</w:t>
      </w:r>
      <w:proofErr w:type="spellEnd"/>
      <w:r>
        <w:rPr>
          <w:rFonts w:ascii="Arial" w:hAnsi="Arial" w:cs="Arial"/>
          <w:color w:val="222222"/>
          <w:sz w:val="20"/>
          <w:szCs w:val="20"/>
          <w:shd w:val="clear" w:color="auto" w:fill="FFFFFF"/>
        </w:rPr>
        <w:t>).</w:t>
      </w:r>
    </w:p>
    <w:p w:rsidR="002E3C64" w:rsidRPr="002E3C64" w:rsidRDefault="002E3C64" w:rsidP="002E3C64">
      <w:pPr>
        <w:pStyle w:val="ListParagraph"/>
        <w:numPr>
          <w:ilvl w:val="0"/>
          <w:numId w:val="1"/>
        </w:numPr>
      </w:pPr>
      <w:r>
        <w:rPr>
          <w:rFonts w:ascii="Arial" w:hAnsi="Arial" w:cs="Arial"/>
          <w:color w:val="222222"/>
          <w:sz w:val="20"/>
          <w:szCs w:val="20"/>
          <w:shd w:val="clear" w:color="auto" w:fill="FFFFFF"/>
        </w:rPr>
        <w:t>Annual Peak NDVI</w:t>
      </w:r>
    </w:p>
    <w:p w:rsidR="002E3C64" w:rsidRPr="00523669" w:rsidRDefault="002E3C64" w:rsidP="002E3C64">
      <w:pPr>
        <w:pStyle w:val="ListParagraph"/>
        <w:numPr>
          <w:ilvl w:val="1"/>
          <w:numId w:val="1"/>
        </w:numPr>
      </w:pPr>
      <w:r>
        <w:rPr>
          <w:rFonts w:ascii="Arial" w:hAnsi="Arial" w:cs="Arial"/>
          <w:color w:val="222222"/>
          <w:sz w:val="20"/>
          <w:szCs w:val="20"/>
          <w:shd w:val="clear" w:color="auto" w:fill="FFFFFF"/>
        </w:rPr>
        <w:t>Derived by identifying and extracting the maximum NDVI from weekly eMODIS NDVI composites fo</w:t>
      </w:r>
      <w:r w:rsidR="0052295F">
        <w:rPr>
          <w:rFonts w:ascii="Arial" w:hAnsi="Arial" w:cs="Arial"/>
          <w:color w:val="222222"/>
          <w:sz w:val="20"/>
          <w:szCs w:val="20"/>
          <w:shd w:val="clear" w:color="auto" w:fill="FFFFFF"/>
        </w:rPr>
        <w:t>r the applicable year.  This was done by using the ESRI ArcGIS tool called, “Cell Statistics.”</w:t>
      </w:r>
    </w:p>
    <w:p w:rsidR="00523669" w:rsidRPr="00523669" w:rsidRDefault="00523669" w:rsidP="002E3C64">
      <w:pPr>
        <w:pStyle w:val="ListParagraph"/>
        <w:numPr>
          <w:ilvl w:val="1"/>
          <w:numId w:val="1"/>
        </w:numPr>
      </w:pPr>
      <w:r>
        <w:rPr>
          <w:rFonts w:ascii="Arial" w:hAnsi="Arial" w:cs="Arial"/>
          <w:color w:val="222222"/>
          <w:sz w:val="20"/>
          <w:szCs w:val="20"/>
          <w:shd w:val="clear" w:color="auto" w:fill="FFFFFF"/>
        </w:rPr>
        <w:t>Mask by (1</w:t>
      </w:r>
      <w:r w:rsidR="00BF577F">
        <w:rPr>
          <w:rFonts w:ascii="Arial" w:hAnsi="Arial" w:cs="Arial"/>
          <w:color w:val="222222"/>
          <w:sz w:val="20"/>
          <w:szCs w:val="20"/>
          <w:shd w:val="clear" w:color="auto" w:fill="FFFFFF"/>
        </w:rPr>
        <w:t>b</w:t>
      </w:r>
      <w:r>
        <w:rPr>
          <w:rFonts w:ascii="Arial" w:hAnsi="Arial" w:cs="Arial"/>
          <w:color w:val="222222"/>
          <w:sz w:val="20"/>
          <w:szCs w:val="20"/>
          <w:shd w:val="clear" w:color="auto" w:fill="FFFFFF"/>
        </w:rPr>
        <w:t>) using the ESRI ArcGIS tool called, “Extract by Mask.”</w:t>
      </w:r>
    </w:p>
    <w:p w:rsidR="00523669" w:rsidRPr="00523669" w:rsidRDefault="00523669" w:rsidP="002E3C64">
      <w:pPr>
        <w:pStyle w:val="ListParagraph"/>
        <w:numPr>
          <w:ilvl w:val="1"/>
          <w:numId w:val="1"/>
        </w:numPr>
        <w:rPr>
          <w:b/>
        </w:rPr>
      </w:pPr>
      <w:r w:rsidRPr="00523669">
        <w:rPr>
          <w:rFonts w:ascii="Arial" w:hAnsi="Arial" w:cs="Arial"/>
          <w:b/>
          <w:color w:val="222222"/>
          <w:sz w:val="20"/>
          <w:szCs w:val="20"/>
          <w:shd w:val="clear" w:color="auto" w:fill="FFFFFF"/>
        </w:rPr>
        <w:t xml:space="preserve">Input to </w:t>
      </w:r>
      <w:proofErr w:type="spellStart"/>
      <w:r w:rsidRPr="00523669">
        <w:rPr>
          <w:rFonts w:ascii="Arial" w:hAnsi="Arial" w:cs="Arial"/>
          <w:b/>
          <w:color w:val="222222"/>
          <w:sz w:val="20"/>
          <w:szCs w:val="20"/>
          <w:shd w:val="clear" w:color="auto" w:fill="FFFFFF"/>
        </w:rPr>
        <w:t>CntyTH_PY</w:t>
      </w:r>
      <w:proofErr w:type="spellEnd"/>
    </w:p>
    <w:p w:rsidR="0052295F" w:rsidRPr="0052295F" w:rsidRDefault="0052295F" w:rsidP="0052295F">
      <w:pPr>
        <w:pStyle w:val="ListParagraph"/>
        <w:numPr>
          <w:ilvl w:val="0"/>
          <w:numId w:val="1"/>
        </w:numPr>
      </w:pPr>
      <w:r w:rsidRPr="0052295F">
        <w:rPr>
          <w:rFonts w:ascii="Arial" w:hAnsi="Arial" w:cs="Arial"/>
          <w:color w:val="222222"/>
          <w:sz w:val="20"/>
          <w:szCs w:val="20"/>
          <w:shd w:val="clear" w:color="auto" w:fill="FFFFFF"/>
        </w:rPr>
        <w:t>County Grid data with each co</w:t>
      </w:r>
      <w:r>
        <w:rPr>
          <w:rFonts w:ascii="Arial" w:hAnsi="Arial" w:cs="Arial"/>
          <w:color w:val="222222"/>
          <w:sz w:val="20"/>
          <w:szCs w:val="20"/>
          <w:shd w:val="clear" w:color="auto" w:fill="FFFFFF"/>
        </w:rPr>
        <w:t xml:space="preserve">unty defined by a unique </w:t>
      </w:r>
      <w:r w:rsidRPr="0052295F">
        <w:rPr>
          <w:rFonts w:ascii="Arial" w:hAnsi="Arial" w:cs="Arial"/>
          <w:color w:val="222222"/>
          <w:sz w:val="20"/>
          <w:szCs w:val="20"/>
          <w:shd w:val="clear" w:color="auto" w:fill="FFFFFF"/>
        </w:rPr>
        <w:t>Federal Information Processing Standards (FIPS)</w:t>
      </w:r>
      <w:r>
        <w:rPr>
          <w:rFonts w:ascii="Arial" w:hAnsi="Arial" w:cs="Arial"/>
          <w:color w:val="222222"/>
          <w:sz w:val="20"/>
          <w:szCs w:val="20"/>
          <w:shd w:val="clear" w:color="auto" w:fill="FFFFFF"/>
        </w:rPr>
        <w:t xml:space="preserve"> code.</w:t>
      </w:r>
    </w:p>
    <w:p w:rsidR="0052295F" w:rsidRPr="0052295F" w:rsidRDefault="0052295F" w:rsidP="0052295F">
      <w:pPr>
        <w:pStyle w:val="ListParagraph"/>
        <w:numPr>
          <w:ilvl w:val="1"/>
          <w:numId w:val="1"/>
        </w:numPr>
      </w:pPr>
      <w:r>
        <w:rPr>
          <w:rFonts w:ascii="Arial" w:hAnsi="Arial" w:cs="Arial"/>
          <w:color w:val="222222"/>
          <w:sz w:val="20"/>
          <w:szCs w:val="20"/>
          <w:shd w:val="clear" w:color="auto" w:fill="FFFFFF"/>
        </w:rPr>
        <w:t xml:space="preserve">Typical creation:  Convert a county </w:t>
      </w:r>
      <w:proofErr w:type="spellStart"/>
      <w:r>
        <w:rPr>
          <w:rFonts w:ascii="Arial" w:hAnsi="Arial" w:cs="Arial"/>
          <w:color w:val="222222"/>
          <w:sz w:val="20"/>
          <w:szCs w:val="20"/>
          <w:shd w:val="clear" w:color="auto" w:fill="FFFFFF"/>
        </w:rPr>
        <w:t>shapefile</w:t>
      </w:r>
      <w:proofErr w:type="spellEnd"/>
      <w:r>
        <w:rPr>
          <w:rFonts w:ascii="Arial" w:hAnsi="Arial" w:cs="Arial"/>
          <w:color w:val="222222"/>
          <w:sz w:val="20"/>
          <w:szCs w:val="20"/>
          <w:shd w:val="clear" w:color="auto" w:fill="FFFFFF"/>
        </w:rPr>
        <w:t xml:space="preserve"> into a Grid by using the ESRI ArcGIS tool called, “Polygon to Raster,” with the value field set to the FIPS.</w:t>
      </w:r>
    </w:p>
    <w:p w:rsidR="0052295F" w:rsidRPr="0052295F" w:rsidRDefault="0052295F" w:rsidP="0052295F">
      <w:pPr>
        <w:pStyle w:val="ListParagraph"/>
        <w:numPr>
          <w:ilvl w:val="0"/>
          <w:numId w:val="1"/>
        </w:numPr>
      </w:pPr>
      <w:r>
        <w:rPr>
          <w:rFonts w:ascii="Arial" w:hAnsi="Arial" w:cs="Arial"/>
          <w:color w:val="222222"/>
          <w:sz w:val="20"/>
          <w:szCs w:val="20"/>
          <w:shd w:val="clear" w:color="auto" w:fill="FFFFFF"/>
        </w:rPr>
        <w:t>USDA Census of Agriculture Irrigation Data.</w:t>
      </w:r>
    </w:p>
    <w:p w:rsidR="0052295F" w:rsidRPr="0052295F" w:rsidRDefault="0052295F" w:rsidP="0052295F">
      <w:pPr>
        <w:pStyle w:val="ListParagraph"/>
        <w:numPr>
          <w:ilvl w:val="1"/>
          <w:numId w:val="1"/>
        </w:numPr>
      </w:pPr>
      <w:r>
        <w:rPr>
          <w:rFonts w:ascii="Arial" w:hAnsi="Arial" w:cs="Arial"/>
          <w:color w:val="222222"/>
          <w:sz w:val="20"/>
          <w:szCs w:val="20"/>
          <w:shd w:val="clear" w:color="auto" w:fill="FFFFFF"/>
        </w:rPr>
        <w:t xml:space="preserve">Downloaded from using the USDA Quick Stats tool, </w:t>
      </w:r>
      <w:hyperlink r:id="rId5" w:history="1">
        <w:r w:rsidRPr="00B46E98">
          <w:rPr>
            <w:rStyle w:val="Hyperlink"/>
            <w:rFonts w:ascii="Arial" w:hAnsi="Arial" w:cs="Arial"/>
            <w:sz w:val="20"/>
            <w:szCs w:val="20"/>
            <w:shd w:val="clear" w:color="auto" w:fill="FFFFFF"/>
          </w:rPr>
          <w:t>http://quickstats.nass.usda.gov/?source_desc=CENSUS</w:t>
        </w:r>
      </w:hyperlink>
      <w:r>
        <w:rPr>
          <w:rFonts w:ascii="Arial" w:hAnsi="Arial" w:cs="Arial"/>
          <w:color w:val="222222"/>
          <w:sz w:val="20"/>
          <w:szCs w:val="20"/>
          <w:shd w:val="clear" w:color="auto" w:fill="FFFFFF"/>
        </w:rPr>
        <w:t>.</w:t>
      </w:r>
    </w:p>
    <w:p w:rsidR="0052295F" w:rsidRPr="0052295F" w:rsidRDefault="0052295F" w:rsidP="0052295F">
      <w:pPr>
        <w:pStyle w:val="ListParagraph"/>
        <w:numPr>
          <w:ilvl w:val="1"/>
          <w:numId w:val="1"/>
        </w:numPr>
      </w:pPr>
      <w:r>
        <w:rPr>
          <w:rFonts w:ascii="Arial" w:hAnsi="Arial" w:cs="Arial"/>
          <w:color w:val="222222"/>
          <w:sz w:val="20"/>
          <w:szCs w:val="20"/>
          <w:shd w:val="clear" w:color="auto" w:fill="FFFFFF"/>
        </w:rPr>
        <w:t>CENSUS&gt;ECONOMICS&gt;FARMS &amp; LAND &amp; ASSETS&gt;AG LAND&gt;AREA&gt;AG LAND, IRRIGATED – ACRES.</w:t>
      </w:r>
    </w:p>
    <w:p w:rsidR="0052295F" w:rsidRPr="00523669" w:rsidRDefault="004B2AFD" w:rsidP="0052295F">
      <w:pPr>
        <w:pStyle w:val="ListParagraph"/>
        <w:numPr>
          <w:ilvl w:val="0"/>
          <w:numId w:val="1"/>
        </w:numPr>
      </w:pPr>
      <w:r>
        <w:rPr>
          <w:rFonts w:ascii="Arial" w:hAnsi="Arial" w:cs="Arial"/>
          <w:color w:val="222222"/>
          <w:sz w:val="20"/>
          <w:szCs w:val="20"/>
          <w:shd w:val="clear" w:color="auto" w:fill="FFFFFF"/>
        </w:rPr>
        <w:t xml:space="preserve">Link </w:t>
      </w:r>
      <w:r w:rsidR="00523669">
        <w:rPr>
          <w:rFonts w:ascii="Arial" w:hAnsi="Arial" w:cs="Arial"/>
          <w:color w:val="222222"/>
          <w:sz w:val="20"/>
          <w:szCs w:val="20"/>
          <w:shd w:val="clear" w:color="auto" w:fill="FFFFFF"/>
        </w:rPr>
        <w:t>(4)</w:t>
      </w:r>
      <w:r>
        <w:rPr>
          <w:rFonts w:ascii="Arial" w:hAnsi="Arial" w:cs="Arial"/>
          <w:color w:val="222222"/>
          <w:sz w:val="20"/>
          <w:szCs w:val="20"/>
          <w:shd w:val="clear" w:color="auto" w:fill="FFFFFF"/>
        </w:rPr>
        <w:t xml:space="preserve"> </w:t>
      </w:r>
      <w:r w:rsidR="00523669">
        <w:rPr>
          <w:rFonts w:ascii="Arial" w:hAnsi="Arial" w:cs="Arial"/>
          <w:color w:val="222222"/>
          <w:sz w:val="20"/>
          <w:szCs w:val="20"/>
          <w:shd w:val="clear" w:color="auto" w:fill="FFFFFF"/>
        </w:rPr>
        <w:t>to (3)</w:t>
      </w:r>
      <w:r>
        <w:rPr>
          <w:rFonts w:ascii="Arial" w:hAnsi="Arial" w:cs="Arial"/>
          <w:color w:val="222222"/>
          <w:sz w:val="20"/>
          <w:szCs w:val="20"/>
          <w:shd w:val="clear" w:color="auto" w:fill="FFFFFF"/>
        </w:rPr>
        <w:t xml:space="preserve"> by County FIPS by using the ESRI ArcGIS tool called, “Join Field.”</w:t>
      </w:r>
    </w:p>
    <w:p w:rsidR="00523669" w:rsidRPr="00473179" w:rsidRDefault="00523669" w:rsidP="00523669">
      <w:pPr>
        <w:pStyle w:val="ListParagraph"/>
        <w:numPr>
          <w:ilvl w:val="1"/>
          <w:numId w:val="1"/>
        </w:numPr>
        <w:rPr>
          <w:b/>
        </w:rPr>
      </w:pPr>
      <w:r w:rsidRPr="00523669">
        <w:rPr>
          <w:rFonts w:ascii="Arial" w:hAnsi="Arial" w:cs="Arial"/>
          <w:b/>
          <w:color w:val="222222"/>
          <w:sz w:val="20"/>
          <w:szCs w:val="20"/>
          <w:shd w:val="clear" w:color="auto" w:fill="FFFFFF"/>
        </w:rPr>
        <w:t xml:space="preserve">Input to </w:t>
      </w:r>
      <w:proofErr w:type="spellStart"/>
      <w:r w:rsidRPr="00523669">
        <w:rPr>
          <w:rFonts w:ascii="Arial" w:hAnsi="Arial" w:cs="Arial"/>
          <w:b/>
          <w:color w:val="222222"/>
          <w:sz w:val="20"/>
          <w:szCs w:val="20"/>
          <w:shd w:val="clear" w:color="auto" w:fill="FFFFFF"/>
        </w:rPr>
        <w:t>CntyTH_PY</w:t>
      </w:r>
      <w:proofErr w:type="spellEnd"/>
    </w:p>
    <w:p w:rsidR="00473179" w:rsidRPr="00473179" w:rsidRDefault="00473179" w:rsidP="00473179">
      <w:pPr>
        <w:rPr>
          <w:u w:val="single"/>
        </w:rPr>
      </w:pPr>
      <w:r w:rsidRPr="00473179">
        <w:rPr>
          <w:u w:val="single"/>
        </w:rPr>
        <w:t>County Threshold Processing</w:t>
      </w:r>
      <w:r>
        <w:rPr>
          <w:u w:val="single"/>
        </w:rPr>
        <w:t>:</w:t>
      </w:r>
      <w:r w:rsidRPr="00473179">
        <w:t xml:space="preserve">  </w:t>
      </w:r>
      <w:r>
        <w:t xml:space="preserve">Modify and run </w:t>
      </w:r>
      <w:r w:rsidRPr="00473179">
        <w:t>DynamicThresholdIdentification</w:t>
      </w:r>
      <w:r>
        <w:t>.py (See CntyTH_PY.docx)</w:t>
      </w:r>
      <w:r>
        <w:rPr>
          <w:u w:val="single"/>
        </w:rPr>
        <w:t xml:space="preserve"> </w:t>
      </w:r>
      <w:r>
        <w:t xml:space="preserve">- </w:t>
      </w:r>
      <w:r w:rsidRPr="00473179">
        <w:rPr>
          <w:b/>
        </w:rPr>
        <w:t xml:space="preserve">Output Grid: </w:t>
      </w:r>
      <w:proofErr w:type="spellStart"/>
      <w:r w:rsidRPr="00473179">
        <w:rPr>
          <w:b/>
        </w:rPr>
        <w:t>cntyfips</w:t>
      </w:r>
      <w:proofErr w:type="spellEnd"/>
      <w:r w:rsidR="00952610">
        <w:rPr>
          <w:b/>
        </w:rPr>
        <w:t>.</w:t>
      </w:r>
    </w:p>
    <w:p w:rsidR="00952610" w:rsidRDefault="00473179" w:rsidP="00952610">
      <w:pPr>
        <w:rPr>
          <w:u w:val="single"/>
        </w:rPr>
      </w:pPr>
      <w:r w:rsidRPr="00473179">
        <w:rPr>
          <w:u w:val="single"/>
        </w:rPr>
        <w:t>Post Processing:</w:t>
      </w:r>
      <w:r>
        <w:t xml:space="preserve">  Modify and run PostProcessing.py</w:t>
      </w:r>
      <w:r w:rsidR="00952610">
        <w:t xml:space="preserve"> (See internal script documentation) - </w:t>
      </w:r>
      <w:r w:rsidRPr="00952610">
        <w:rPr>
          <w:b/>
        </w:rPr>
        <w:t xml:space="preserve">Output: </w:t>
      </w:r>
      <w:proofErr w:type="spellStart"/>
      <w:r w:rsidRPr="00952610">
        <w:rPr>
          <w:b/>
        </w:rPr>
        <w:t>MIrAD</w:t>
      </w:r>
      <w:proofErr w:type="spellEnd"/>
      <w:r w:rsidR="00952610">
        <w:rPr>
          <w:b/>
        </w:rPr>
        <w:t xml:space="preserve">. </w:t>
      </w:r>
    </w:p>
    <w:p w:rsidR="00952610" w:rsidRDefault="00473179" w:rsidP="00952610">
      <w:r>
        <w:t xml:space="preserve">Overview of </w:t>
      </w:r>
      <w:r w:rsidR="00952610">
        <w:t xml:space="preserve">Post Processing </w:t>
      </w:r>
      <w:r>
        <w:t>Step</w:t>
      </w:r>
      <w:r w:rsidR="00952610">
        <w:t>s</w:t>
      </w:r>
      <w:r>
        <w:t>:</w:t>
      </w:r>
    </w:p>
    <w:p w:rsidR="00952610" w:rsidRDefault="00952610" w:rsidP="006D53A3">
      <w:pPr>
        <w:ind w:left="720"/>
      </w:pPr>
      <w:r>
        <w:t>Step 1.</w:t>
      </w:r>
      <w:r w:rsidR="006D53A3">
        <w:t xml:space="preserve">  ESRI ArcGIS tool, “Single Output Map Algebra.”  Check peak NDVI for relation to threshold.  If peak NDVI is greater than or equal to the threshold, set grid to 1.  If peak NDVI is less than threshold, set grid to 0</w:t>
      </w:r>
    </w:p>
    <w:p w:rsidR="00952610" w:rsidRDefault="00952610" w:rsidP="006D53A3">
      <w:pPr>
        <w:ind w:left="720"/>
      </w:pPr>
      <w:r>
        <w:t>Step 2.</w:t>
      </w:r>
      <w:r w:rsidR="006D53A3">
        <w:t xml:space="preserve">  ESRI ArcGIS tool, “Focal Statistics.”  Setup Grid for identifying single irrigated pixels.</w:t>
      </w:r>
    </w:p>
    <w:p w:rsidR="00952610" w:rsidRDefault="00952610" w:rsidP="00952610">
      <w:pPr>
        <w:ind w:firstLine="720"/>
      </w:pPr>
      <w:r>
        <w:t>Step 3.</w:t>
      </w:r>
      <w:r w:rsidR="006D53A3" w:rsidRPr="006D53A3">
        <w:t xml:space="preserve"> </w:t>
      </w:r>
      <w:r w:rsidR="006D53A3">
        <w:t xml:space="preserve"> ESRI ArcGIS tool, “Single Output Map Algebra.” Remove single irrigated pixels.</w:t>
      </w:r>
    </w:p>
    <w:p w:rsidR="00523669" w:rsidRDefault="00952610" w:rsidP="00253DEA">
      <w:pPr>
        <w:ind w:left="720"/>
      </w:pPr>
      <w:r>
        <w:t>Step 4.</w:t>
      </w:r>
      <w:r w:rsidR="006D53A3">
        <w:t xml:space="preserve">  ESRI ArcGIS tool, Reclassify.” Set irrigated pixels to value 1 and non-irrigated pixels to value 0.</w:t>
      </w:r>
    </w:p>
    <w:p w:rsidR="00BF577F" w:rsidRPr="00733F6C" w:rsidRDefault="00BF577F" w:rsidP="00BF577F">
      <w:r w:rsidRPr="00BF577F">
        <w:rPr>
          <w:u w:val="single"/>
        </w:rPr>
        <w:t>1-km version:</w:t>
      </w:r>
      <w:r w:rsidR="00733F6C">
        <w:t xml:space="preserve">  A resample of the 250-m </w:t>
      </w:r>
      <w:proofErr w:type="spellStart"/>
      <w:r w:rsidR="00733F6C">
        <w:t>MIrAD</w:t>
      </w:r>
      <w:proofErr w:type="spellEnd"/>
      <w:r w:rsidR="00733F6C">
        <w:t xml:space="preserve"> to 1-km</w:t>
      </w:r>
    </w:p>
    <w:p w:rsidR="00BF577F" w:rsidRPr="00BF577F" w:rsidRDefault="00BF577F" w:rsidP="00BF577F">
      <w:r w:rsidRPr="00BF577F">
        <w:lastRenderedPageBreak/>
        <w:t xml:space="preserve">The 1 kilometer (km) spatial resolution version of the 2012 </w:t>
      </w:r>
      <w:proofErr w:type="spellStart"/>
      <w:r w:rsidRPr="00BF577F">
        <w:t>MIrAD</w:t>
      </w:r>
      <w:proofErr w:type="spellEnd"/>
      <w:r w:rsidRPr="00BF577F">
        <w:t xml:space="preserve">-US was developed using the </w:t>
      </w:r>
      <w:proofErr w:type="spellStart"/>
      <w:r w:rsidRPr="00BF577F">
        <w:t>r.resamp.stats</w:t>
      </w:r>
      <w:proofErr w:type="spellEnd"/>
      <w:r w:rsidRPr="00BF577F">
        <w:t xml:space="preserve"> tool of the GRASS 6.4.3 toolset available in Quantum GIS (QGIS) 2.2.  The tool executed a 250 meter-to-1 km resample using a mode or majority aggregation method.</w:t>
      </w:r>
      <w:bookmarkStart w:id="0" w:name="_GoBack"/>
      <w:bookmarkEnd w:id="0"/>
    </w:p>
    <w:sectPr w:rsidR="00BF577F" w:rsidRPr="00BF57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0512B"/>
    <w:multiLevelType w:val="hybridMultilevel"/>
    <w:tmpl w:val="33F6C2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BB372F"/>
    <w:multiLevelType w:val="hybridMultilevel"/>
    <w:tmpl w:val="5CA457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D90D5B"/>
    <w:multiLevelType w:val="hybridMultilevel"/>
    <w:tmpl w:val="33F6C2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C8B"/>
    <w:rsid w:val="00253DEA"/>
    <w:rsid w:val="002E3C64"/>
    <w:rsid w:val="00473179"/>
    <w:rsid w:val="004A1D98"/>
    <w:rsid w:val="004B2AFD"/>
    <w:rsid w:val="0052295F"/>
    <w:rsid w:val="00523669"/>
    <w:rsid w:val="0065457F"/>
    <w:rsid w:val="006D53A3"/>
    <w:rsid w:val="00733F6C"/>
    <w:rsid w:val="00862841"/>
    <w:rsid w:val="00952610"/>
    <w:rsid w:val="00A03C8B"/>
    <w:rsid w:val="00BF5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706BA9-0608-4C7D-94BB-6FA5FFC4A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C64"/>
    <w:pPr>
      <w:ind w:left="720"/>
      <w:contextualSpacing/>
    </w:pPr>
  </w:style>
  <w:style w:type="character" w:styleId="Hyperlink">
    <w:name w:val="Hyperlink"/>
    <w:basedOn w:val="DefaultParagraphFont"/>
    <w:uiPriority w:val="99"/>
    <w:unhideWhenUsed/>
    <w:rsid w:val="005229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quickstats.nass.usda.gov/?source_desc=CENS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USGS EROS</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Danny</dc:creator>
  <cp:keywords/>
  <dc:description/>
  <cp:lastModifiedBy>Howard, Danny</cp:lastModifiedBy>
  <cp:revision>10</cp:revision>
  <dcterms:created xsi:type="dcterms:W3CDTF">2014-09-19T13:54:00Z</dcterms:created>
  <dcterms:modified xsi:type="dcterms:W3CDTF">2014-09-19T19:14:00Z</dcterms:modified>
</cp:coreProperties>
</file>