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832" w:rsidRPr="00361AAC" w:rsidRDefault="001A3832" w:rsidP="001A3832">
      <w:pPr>
        <w:pStyle w:val="Heading3"/>
        <w:rPr>
          <w:rFonts w:cs="Arial"/>
        </w:rPr>
      </w:pPr>
      <w:bookmarkStart w:id="0" w:name="_Toc340837813"/>
      <w:bookmarkStart w:id="1" w:name="_Toc345688065"/>
      <w:bookmarkStart w:id="2" w:name="_Toc350351997"/>
      <w:bookmarkStart w:id="3" w:name="_Toc476818649"/>
      <w:r>
        <w:rPr>
          <w:rFonts w:cs="Arial"/>
        </w:rPr>
        <w:t>OLI</w:t>
      </w:r>
      <w:r w:rsidRPr="00361AAC">
        <w:rPr>
          <w:rFonts w:cs="Arial"/>
        </w:rPr>
        <w:t xml:space="preserve"> Bias Determination</w:t>
      </w:r>
      <w:bookmarkEnd w:id="0"/>
      <w:bookmarkEnd w:id="1"/>
      <w:bookmarkEnd w:id="2"/>
      <w:bookmarkEnd w:id="3"/>
      <w:r w:rsidRPr="00361AAC">
        <w:rPr>
          <w:rFonts w:cs="Arial"/>
        </w:rPr>
        <w:t xml:space="preserve"> </w:t>
      </w:r>
    </w:p>
    <w:p w:rsidR="001A3832" w:rsidRPr="00361AAC" w:rsidRDefault="001A3832" w:rsidP="001A3832">
      <w:pPr>
        <w:pStyle w:val="Heading4"/>
        <w:rPr>
          <w:rFonts w:cs="Arial"/>
        </w:rPr>
      </w:pPr>
      <w:bookmarkStart w:id="4" w:name="_Toc340837814"/>
      <w:bookmarkStart w:id="5" w:name="_Toc345688066"/>
      <w:r w:rsidRPr="00361AAC">
        <w:rPr>
          <w:rFonts w:cs="Arial"/>
        </w:rPr>
        <w:t>Background</w:t>
      </w:r>
      <w:bookmarkEnd w:id="4"/>
      <w:bookmarkEnd w:id="5"/>
    </w:p>
    <w:p w:rsidR="001A3832" w:rsidRPr="00361AAC" w:rsidRDefault="001A3832" w:rsidP="001A3832">
      <w:pPr>
        <w:rPr>
          <w:rFonts w:cs="Arial"/>
        </w:rPr>
      </w:pPr>
      <w:r w:rsidRPr="00361AAC">
        <w:rPr>
          <w:rFonts w:cs="Arial"/>
        </w:rPr>
        <w:t xml:space="preserve">Removing the detector’s bias from each detector’s data is a necessary first step in the conversion from the raw detector signal to radiance (and reflectance) as part of product generation.  The bias determination algorithm estimates the bias to remove from each pixel.  There are several ways in which the bias can be estimated.  One way uses a per-detector bias estimated by averaging shutter data on a per detector basis.  Another way uses a pair of coefficients </w:t>
      </w:r>
      <w:r w:rsidRPr="00361AAC">
        <w:rPr>
          <w:rFonts w:cs="Arial"/>
          <w:i/>
        </w:rPr>
        <w:t>a</w:t>
      </w:r>
      <w:r w:rsidRPr="00361AAC">
        <w:rPr>
          <w:rFonts w:cs="Arial"/>
          <w:i/>
          <w:vertAlign w:val="subscript"/>
        </w:rPr>
        <w:t>1</w:t>
      </w:r>
      <w:r w:rsidRPr="00361AAC">
        <w:rPr>
          <w:rFonts w:cs="Arial"/>
        </w:rPr>
        <w:t xml:space="preserve"> and </w:t>
      </w:r>
      <w:r w:rsidRPr="00361AAC">
        <w:rPr>
          <w:rFonts w:cs="Arial"/>
          <w:i/>
        </w:rPr>
        <w:t>C</w:t>
      </w:r>
      <w:r w:rsidRPr="00361AAC">
        <w:rPr>
          <w:rFonts w:cs="Arial"/>
          <w:i/>
          <w:vertAlign w:val="subscript"/>
        </w:rPr>
        <w:t>1</w:t>
      </w:r>
      <w:r w:rsidRPr="00361AAC">
        <w:rPr>
          <w:rFonts w:cs="Arial"/>
        </w:rPr>
        <w:t xml:space="preserve"> to relate the average per-SCA VRP response to the average per-imaging detector dark response.  These coefficients are then applied to the per-SCA VRP response to estimate the average per-detector dark response.  Frame to frame variation in the bias can also be estimated by using the VRP data and a coefficient </w:t>
      </w:r>
      <w:r w:rsidRPr="00361AAC">
        <w:rPr>
          <w:rFonts w:cs="Arial"/>
          <w:i/>
        </w:rPr>
        <w:t>a</w:t>
      </w:r>
      <w:r w:rsidRPr="00361AAC">
        <w:rPr>
          <w:rFonts w:cs="Arial"/>
          <w:i/>
          <w:vertAlign w:val="subscript"/>
        </w:rPr>
        <w:t>0</w:t>
      </w:r>
      <w:r w:rsidRPr="00361AAC">
        <w:rPr>
          <w:rFonts w:cs="Arial"/>
        </w:rPr>
        <w:t xml:space="preserve"> that relates the per-frame behavior of the VRPs to the per frame behavior of the detector dark response within a scene.  </w:t>
      </w:r>
    </w:p>
    <w:p w:rsidR="001A3832" w:rsidRPr="00361AAC" w:rsidRDefault="001A3832" w:rsidP="001A3832">
      <w:pPr>
        <w:rPr>
          <w:rFonts w:cs="Arial"/>
        </w:rPr>
      </w:pPr>
    </w:p>
    <w:p w:rsidR="001A3832" w:rsidRPr="00361AAC" w:rsidRDefault="001A3832" w:rsidP="001A3832">
      <w:pPr>
        <w:rPr>
          <w:rFonts w:cs="Arial"/>
        </w:rPr>
      </w:pPr>
      <w:r w:rsidRPr="00361AAC">
        <w:rPr>
          <w:rFonts w:cs="Arial"/>
        </w:rPr>
        <w:t>The selection of bias model parameters used to derive the bias to be applied is specified via parameters/flags set in the processing work order. These flags are defined as options below.</w:t>
      </w:r>
    </w:p>
    <w:p w:rsidR="001A3832" w:rsidRPr="00361AAC" w:rsidRDefault="001A3832" w:rsidP="001A3832">
      <w:pPr>
        <w:pStyle w:val="Heading4"/>
        <w:rPr>
          <w:rFonts w:cs="Arial"/>
        </w:rPr>
      </w:pPr>
      <w:bookmarkStart w:id="6" w:name="_Toc340837815"/>
      <w:bookmarkStart w:id="7" w:name="_Toc345688067"/>
      <w:r w:rsidRPr="00361AAC">
        <w:rPr>
          <w:rFonts w:cs="Arial"/>
        </w:rPr>
        <w:t>Input</w:t>
      </w:r>
      <w:bookmarkEnd w:id="6"/>
      <w:bookmarkEnd w:id="7"/>
      <w:r w:rsidRPr="00361AAC">
        <w:rPr>
          <w:rFonts w:cs="Arial"/>
        </w:rPr>
        <w:t xml:space="preserve"> </w:t>
      </w:r>
    </w:p>
    <w:tbl>
      <w:tblPr>
        <w:tblW w:w="86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940"/>
        <w:gridCol w:w="1370"/>
        <w:gridCol w:w="1351"/>
        <w:gridCol w:w="964"/>
      </w:tblGrid>
      <w:tr w:rsidR="001A3832" w:rsidRPr="00361AAC" w:rsidTr="00132F6D">
        <w:trPr>
          <w:cantSplit/>
          <w:trHeight w:val="300"/>
          <w:tblHeader/>
          <w:jc w:val="center"/>
        </w:trPr>
        <w:tc>
          <w:tcPr>
            <w:tcW w:w="4940" w:type="dxa"/>
            <w:shd w:val="clear" w:color="auto" w:fill="auto"/>
            <w:noWrap/>
            <w:vAlign w:val="bottom"/>
          </w:tcPr>
          <w:p w:rsidR="001A3832" w:rsidRPr="00361AAC" w:rsidRDefault="001A3832" w:rsidP="00132F6D">
            <w:pPr>
              <w:rPr>
                <w:rFonts w:cs="Arial"/>
                <w:b/>
                <w:sz w:val="20"/>
                <w:szCs w:val="20"/>
              </w:rPr>
            </w:pPr>
            <w:r w:rsidRPr="00361AAC">
              <w:rPr>
                <w:rFonts w:cs="Arial"/>
                <w:b/>
                <w:sz w:val="20"/>
                <w:szCs w:val="20"/>
              </w:rPr>
              <w:t>Description</w:t>
            </w:r>
          </w:p>
        </w:tc>
        <w:tc>
          <w:tcPr>
            <w:tcW w:w="1370" w:type="dxa"/>
            <w:shd w:val="clear" w:color="auto" w:fill="auto"/>
            <w:noWrap/>
            <w:vAlign w:val="bottom"/>
          </w:tcPr>
          <w:p w:rsidR="001A3832" w:rsidRPr="00361AAC" w:rsidRDefault="001A3832" w:rsidP="00132F6D">
            <w:pPr>
              <w:rPr>
                <w:rFonts w:cs="Arial"/>
                <w:b/>
                <w:sz w:val="20"/>
                <w:szCs w:val="20"/>
              </w:rPr>
            </w:pPr>
            <w:r w:rsidRPr="00361AAC">
              <w:rPr>
                <w:rFonts w:cs="Arial"/>
                <w:b/>
                <w:sz w:val="20"/>
                <w:szCs w:val="20"/>
              </w:rPr>
              <w:t>Level</w:t>
            </w:r>
          </w:p>
        </w:tc>
        <w:tc>
          <w:tcPr>
            <w:tcW w:w="1351" w:type="dxa"/>
            <w:shd w:val="clear" w:color="auto" w:fill="auto"/>
            <w:noWrap/>
            <w:vAlign w:val="bottom"/>
          </w:tcPr>
          <w:p w:rsidR="001A3832" w:rsidRPr="00361AAC" w:rsidRDefault="001A3832" w:rsidP="00132F6D">
            <w:pPr>
              <w:rPr>
                <w:rFonts w:cs="Arial"/>
                <w:b/>
                <w:sz w:val="20"/>
                <w:szCs w:val="20"/>
              </w:rPr>
            </w:pPr>
            <w:r w:rsidRPr="00361AAC">
              <w:rPr>
                <w:rFonts w:cs="Arial"/>
                <w:b/>
                <w:sz w:val="20"/>
                <w:szCs w:val="20"/>
              </w:rPr>
              <w:t xml:space="preserve">Source </w:t>
            </w:r>
          </w:p>
        </w:tc>
        <w:tc>
          <w:tcPr>
            <w:tcW w:w="964" w:type="dxa"/>
            <w:shd w:val="clear" w:color="auto" w:fill="auto"/>
            <w:noWrap/>
            <w:vAlign w:val="bottom"/>
          </w:tcPr>
          <w:p w:rsidR="001A3832" w:rsidRPr="00361AAC" w:rsidRDefault="001A3832" w:rsidP="00132F6D">
            <w:pPr>
              <w:rPr>
                <w:rFonts w:cs="Arial"/>
                <w:b/>
                <w:sz w:val="20"/>
                <w:szCs w:val="20"/>
              </w:rPr>
            </w:pPr>
            <w:r w:rsidRPr="00361AAC">
              <w:rPr>
                <w:rFonts w:cs="Arial"/>
                <w:b/>
                <w:sz w:val="20"/>
                <w:szCs w:val="20"/>
              </w:rPr>
              <w:t xml:space="preserve">Type </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VRP cross track averages corresponding to the scene (A</w:t>
            </w:r>
            <w:r w:rsidRPr="00361AAC">
              <w:rPr>
                <w:rFonts w:cs="Arial"/>
                <w:sz w:val="20"/>
                <w:szCs w:val="20"/>
                <w:vertAlign w:val="subscript"/>
              </w:rPr>
              <w:t>VRP</w:t>
            </w:r>
            <w:r w:rsidRPr="00361AAC">
              <w:rPr>
                <w:rFonts w:cs="Arial"/>
                <w:sz w:val="20"/>
                <w:szCs w:val="20"/>
              </w:rPr>
              <w:t>)</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Calculated from image data</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Float</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Dropped frames in VRP data</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Mask</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Integer</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Impulse noise in VRP data</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Mask</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Integer</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Saturated pixels in VRP data</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Mask</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Integer</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VRP operability list</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CPF</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Integer</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Pre-acquisition shutter average (S</w:t>
            </w:r>
            <w:r w:rsidRPr="00361AAC">
              <w:rPr>
                <w:rFonts w:cs="Arial"/>
                <w:sz w:val="20"/>
                <w:szCs w:val="20"/>
                <w:vertAlign w:val="subscript"/>
              </w:rPr>
              <w:t>a</w:t>
            </w:r>
            <w:r w:rsidRPr="00361AAC">
              <w:rPr>
                <w:rFonts w:cs="Arial"/>
                <w:sz w:val="20"/>
                <w:szCs w:val="20"/>
              </w:rPr>
              <w:t>)</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BPF</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Float</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Post-acquisition shutter average (S</w:t>
            </w:r>
            <w:r w:rsidRPr="00361AAC">
              <w:rPr>
                <w:rFonts w:cs="Arial"/>
                <w:sz w:val="20"/>
                <w:szCs w:val="20"/>
                <w:vertAlign w:val="subscript"/>
              </w:rPr>
              <w:t>b</w:t>
            </w:r>
            <w:r w:rsidRPr="00361AAC">
              <w:rPr>
                <w:rFonts w:cs="Arial"/>
                <w:sz w:val="20"/>
                <w:szCs w:val="20"/>
              </w:rPr>
              <w:t>)</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BPF</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Float</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Bias model parameter (a</w:t>
            </w:r>
            <w:r w:rsidRPr="00361AAC">
              <w:rPr>
                <w:rFonts w:cs="Arial"/>
                <w:sz w:val="20"/>
                <w:szCs w:val="20"/>
                <w:vertAlign w:val="subscript"/>
              </w:rPr>
              <w:t>0</w:t>
            </w:r>
            <w:r w:rsidRPr="00361AAC">
              <w:rPr>
                <w:rFonts w:cs="Arial"/>
                <w:sz w:val="20"/>
                <w:szCs w:val="20"/>
              </w:rPr>
              <w:t>)</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BPF</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Float</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lastRenderedPageBreak/>
              <w:t>Bias model parameter (a</w:t>
            </w:r>
            <w:r w:rsidRPr="00361AAC">
              <w:rPr>
                <w:rFonts w:cs="Arial"/>
                <w:sz w:val="20"/>
                <w:szCs w:val="20"/>
                <w:vertAlign w:val="subscript"/>
              </w:rPr>
              <w:t>1</w:t>
            </w:r>
            <w:r w:rsidRPr="00361AAC">
              <w:rPr>
                <w:rFonts w:cs="Arial"/>
                <w:sz w:val="20"/>
                <w:szCs w:val="20"/>
              </w:rPr>
              <w:t>)</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BPF</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Float</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Bias model parameter (C</w:t>
            </w:r>
            <w:r w:rsidRPr="00361AAC">
              <w:rPr>
                <w:rFonts w:cs="Arial"/>
                <w:sz w:val="20"/>
                <w:szCs w:val="20"/>
                <w:vertAlign w:val="subscript"/>
              </w:rPr>
              <w:t>1</w:t>
            </w:r>
            <w:r w:rsidRPr="00361AAC">
              <w:rPr>
                <w:rFonts w:cs="Arial"/>
                <w:sz w:val="20"/>
                <w:szCs w:val="20"/>
              </w:rPr>
              <w:t>)</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BPF</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Float</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CPF Bias (</w:t>
            </w:r>
            <w:proofErr w:type="spellStart"/>
            <w:r w:rsidRPr="00361AAC">
              <w:rPr>
                <w:rFonts w:cs="Arial"/>
                <w:sz w:val="20"/>
                <w:szCs w:val="20"/>
              </w:rPr>
              <w:t>b</w:t>
            </w:r>
            <w:r w:rsidRPr="00361AAC">
              <w:rPr>
                <w:rFonts w:cs="Arial"/>
                <w:sz w:val="20"/>
                <w:szCs w:val="20"/>
                <w:vertAlign w:val="subscript"/>
              </w:rPr>
              <w:t>CPF</w:t>
            </w:r>
            <w:proofErr w:type="spellEnd"/>
            <w:r w:rsidRPr="00361AAC">
              <w:rPr>
                <w:rFonts w:cs="Arial"/>
                <w:sz w:val="20"/>
                <w:szCs w:val="20"/>
              </w:rPr>
              <w:t>)</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351"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CPF</w:t>
            </w:r>
          </w:p>
        </w:tc>
        <w:tc>
          <w:tcPr>
            <w:tcW w:w="964"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Float</w:t>
            </w:r>
          </w:p>
        </w:tc>
      </w:tr>
    </w:tbl>
    <w:p w:rsidR="001A3832" w:rsidRPr="00361AAC" w:rsidDel="00993EE1" w:rsidRDefault="001A3832" w:rsidP="001A3832">
      <w:pPr>
        <w:rPr>
          <w:rFonts w:cs="Arial"/>
        </w:rPr>
      </w:pPr>
    </w:p>
    <w:p w:rsidR="001A3832" w:rsidRPr="00361AAC" w:rsidDel="00993EE1" w:rsidRDefault="001A3832" w:rsidP="001A3832">
      <w:pPr>
        <w:rPr>
          <w:rFonts w:cs="Arial"/>
          <w:b/>
        </w:rPr>
      </w:pPr>
      <w:r w:rsidRPr="00361AAC" w:rsidDel="00993EE1">
        <w:rPr>
          <w:rFonts w:cs="Arial"/>
          <w:b/>
        </w:rPr>
        <w:t>Output</w:t>
      </w:r>
    </w:p>
    <w:tbl>
      <w:tblPr>
        <w:tblW w:w="84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940"/>
        <w:gridCol w:w="1370"/>
        <w:gridCol w:w="1260"/>
        <w:gridCol w:w="900"/>
      </w:tblGrid>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b/>
                <w:sz w:val="20"/>
                <w:szCs w:val="20"/>
              </w:rPr>
            </w:pPr>
            <w:r w:rsidRPr="00361AAC">
              <w:rPr>
                <w:rFonts w:cs="Arial"/>
                <w:b/>
                <w:sz w:val="20"/>
                <w:szCs w:val="20"/>
              </w:rPr>
              <w:t>Description</w:t>
            </w:r>
          </w:p>
        </w:tc>
        <w:tc>
          <w:tcPr>
            <w:tcW w:w="1370" w:type="dxa"/>
            <w:shd w:val="clear" w:color="auto" w:fill="auto"/>
            <w:noWrap/>
            <w:vAlign w:val="bottom"/>
          </w:tcPr>
          <w:p w:rsidR="001A3832" w:rsidRPr="00361AAC" w:rsidRDefault="001A3832" w:rsidP="00132F6D">
            <w:pPr>
              <w:rPr>
                <w:rFonts w:cs="Arial"/>
                <w:b/>
                <w:sz w:val="20"/>
                <w:szCs w:val="20"/>
              </w:rPr>
            </w:pPr>
            <w:r w:rsidRPr="00361AAC">
              <w:rPr>
                <w:rFonts w:cs="Arial"/>
                <w:b/>
                <w:sz w:val="20"/>
                <w:szCs w:val="20"/>
              </w:rPr>
              <w:t>Level</w:t>
            </w:r>
          </w:p>
        </w:tc>
        <w:tc>
          <w:tcPr>
            <w:tcW w:w="1260" w:type="dxa"/>
            <w:shd w:val="clear" w:color="auto" w:fill="auto"/>
            <w:noWrap/>
            <w:vAlign w:val="bottom"/>
          </w:tcPr>
          <w:p w:rsidR="001A3832" w:rsidRPr="00361AAC" w:rsidRDefault="001A3832" w:rsidP="00132F6D">
            <w:pPr>
              <w:rPr>
                <w:rFonts w:cs="Arial"/>
                <w:b/>
                <w:sz w:val="20"/>
                <w:szCs w:val="20"/>
              </w:rPr>
            </w:pPr>
            <w:r w:rsidRPr="00361AAC">
              <w:rPr>
                <w:rFonts w:cs="Arial"/>
                <w:b/>
                <w:sz w:val="20"/>
                <w:szCs w:val="20"/>
              </w:rPr>
              <w:t xml:space="preserve">Target </w:t>
            </w:r>
          </w:p>
        </w:tc>
        <w:tc>
          <w:tcPr>
            <w:tcW w:w="900" w:type="dxa"/>
            <w:shd w:val="clear" w:color="auto" w:fill="auto"/>
            <w:noWrap/>
            <w:vAlign w:val="bottom"/>
          </w:tcPr>
          <w:p w:rsidR="001A3832" w:rsidRPr="00361AAC" w:rsidRDefault="001A3832" w:rsidP="00132F6D">
            <w:pPr>
              <w:rPr>
                <w:rFonts w:cs="Arial"/>
                <w:b/>
                <w:sz w:val="20"/>
                <w:szCs w:val="20"/>
              </w:rPr>
            </w:pPr>
            <w:r w:rsidRPr="00361AAC">
              <w:rPr>
                <w:rFonts w:cs="Arial"/>
                <w:b/>
                <w:sz w:val="20"/>
                <w:szCs w:val="20"/>
              </w:rPr>
              <w:t xml:space="preserve">Type </w:t>
            </w:r>
          </w:p>
        </w:tc>
      </w:tr>
      <w:tr w:rsidR="001A3832" w:rsidRPr="00361AAC" w:rsidTr="00132F6D">
        <w:trPr>
          <w:cantSplit/>
          <w:trHeight w:val="300"/>
          <w:jc w:val="center"/>
        </w:trPr>
        <w:tc>
          <w:tcPr>
            <w:tcW w:w="494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Bias</w:t>
            </w:r>
          </w:p>
        </w:tc>
        <w:tc>
          <w:tcPr>
            <w:tcW w:w="1370" w:type="dxa"/>
            <w:shd w:val="clear" w:color="auto" w:fill="auto"/>
            <w:noWrap/>
            <w:vAlign w:val="bottom"/>
          </w:tcPr>
          <w:p w:rsidR="001A3832" w:rsidRPr="00361AAC" w:rsidRDefault="001A3832"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26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Bias Removal or file</w:t>
            </w:r>
          </w:p>
        </w:tc>
        <w:tc>
          <w:tcPr>
            <w:tcW w:w="900" w:type="dxa"/>
            <w:shd w:val="clear" w:color="auto" w:fill="auto"/>
            <w:noWrap/>
            <w:vAlign w:val="bottom"/>
          </w:tcPr>
          <w:p w:rsidR="001A3832" w:rsidRPr="00361AAC" w:rsidRDefault="001A3832" w:rsidP="00132F6D">
            <w:pPr>
              <w:rPr>
                <w:rFonts w:cs="Arial"/>
                <w:sz w:val="20"/>
                <w:szCs w:val="20"/>
              </w:rPr>
            </w:pPr>
            <w:r w:rsidRPr="00361AAC">
              <w:rPr>
                <w:rFonts w:cs="Arial"/>
                <w:sz w:val="20"/>
                <w:szCs w:val="20"/>
              </w:rPr>
              <w:t>Float</w:t>
            </w:r>
          </w:p>
        </w:tc>
      </w:tr>
    </w:tbl>
    <w:p w:rsidR="001A3832" w:rsidRPr="00361AAC" w:rsidRDefault="001A3832" w:rsidP="001A3832">
      <w:pPr>
        <w:pStyle w:val="Heading4"/>
        <w:rPr>
          <w:rFonts w:cs="Arial"/>
        </w:rPr>
      </w:pPr>
      <w:bookmarkStart w:id="8" w:name="_Toc340837816"/>
      <w:bookmarkStart w:id="9" w:name="_Toc345688068"/>
      <w:r w:rsidRPr="00361AAC">
        <w:rPr>
          <w:rFonts w:cs="Arial"/>
        </w:rPr>
        <w:t>Options</w:t>
      </w:r>
      <w:bookmarkEnd w:id="8"/>
      <w:bookmarkEnd w:id="9"/>
    </w:p>
    <w:p w:rsidR="001A3832" w:rsidRPr="00361AAC" w:rsidRDefault="001A3832" w:rsidP="001A3832">
      <w:pPr>
        <w:numPr>
          <w:ilvl w:val="0"/>
          <w:numId w:val="1"/>
        </w:numPr>
        <w:rPr>
          <w:rFonts w:cs="Arial"/>
        </w:rPr>
      </w:pPr>
      <w:r w:rsidRPr="00361AAC">
        <w:rPr>
          <w:rFonts w:cs="Arial"/>
        </w:rPr>
        <w:t>Output bias values to file (default off)</w:t>
      </w:r>
    </w:p>
    <w:p w:rsidR="001A3832" w:rsidRPr="00361AAC" w:rsidRDefault="001A3832" w:rsidP="001A3832">
      <w:pPr>
        <w:numPr>
          <w:ilvl w:val="0"/>
          <w:numId w:val="1"/>
        </w:numPr>
        <w:rPr>
          <w:rFonts w:cs="Arial"/>
        </w:rPr>
      </w:pPr>
      <w:r w:rsidRPr="00361AAC">
        <w:rPr>
          <w:rFonts w:cs="Arial"/>
        </w:rPr>
        <w:t>bias selection</w:t>
      </w:r>
    </w:p>
    <w:p w:rsidR="001A3832" w:rsidRPr="00361AAC" w:rsidRDefault="001A3832" w:rsidP="001A3832">
      <w:pPr>
        <w:numPr>
          <w:ilvl w:val="1"/>
          <w:numId w:val="1"/>
        </w:numPr>
        <w:rPr>
          <w:rFonts w:cs="Arial"/>
        </w:rPr>
      </w:pPr>
      <w:r w:rsidRPr="00361AAC">
        <w:rPr>
          <w:rFonts w:cs="Arial"/>
        </w:rPr>
        <w:t>Per-detector bias (no estimate of per frame variation included)</w:t>
      </w:r>
    </w:p>
    <w:p w:rsidR="001A3832" w:rsidRPr="00361AAC" w:rsidRDefault="001A3832" w:rsidP="001A3832">
      <w:pPr>
        <w:numPr>
          <w:ilvl w:val="2"/>
          <w:numId w:val="4"/>
        </w:numPr>
        <w:rPr>
          <w:rFonts w:cs="Arial"/>
        </w:rPr>
      </w:pPr>
      <w:r w:rsidRPr="00361AAC">
        <w:rPr>
          <w:rFonts w:cs="Arial"/>
        </w:rPr>
        <w:t>Pre-acquisition shutter average (</w:t>
      </w:r>
      <w:r w:rsidRPr="00361AAC">
        <w:rPr>
          <w:rFonts w:cs="Arial"/>
          <w:i/>
        </w:rPr>
        <w:t>S</w:t>
      </w:r>
      <w:r w:rsidRPr="00361AAC">
        <w:rPr>
          <w:rFonts w:cs="Arial"/>
          <w:i/>
          <w:szCs w:val="20"/>
          <w:vertAlign w:val="subscript"/>
        </w:rPr>
        <w:t>a</w:t>
      </w:r>
      <w:r w:rsidRPr="00361AAC">
        <w:rPr>
          <w:rFonts w:cs="Arial"/>
        </w:rPr>
        <w:t>)</w:t>
      </w:r>
    </w:p>
    <w:p w:rsidR="001A3832" w:rsidRPr="00361AAC" w:rsidRDefault="001A3832" w:rsidP="001A3832">
      <w:pPr>
        <w:numPr>
          <w:ilvl w:val="2"/>
          <w:numId w:val="4"/>
        </w:numPr>
        <w:rPr>
          <w:rFonts w:cs="Arial"/>
        </w:rPr>
      </w:pPr>
      <w:r w:rsidRPr="00361AAC">
        <w:rPr>
          <w:rFonts w:cs="Arial"/>
        </w:rPr>
        <w:t>Post-acquisition shutter average (</w:t>
      </w:r>
      <w:r w:rsidRPr="00361AAC">
        <w:rPr>
          <w:rFonts w:cs="Arial"/>
          <w:i/>
        </w:rPr>
        <w:t>S</w:t>
      </w:r>
      <w:r w:rsidRPr="00361AAC">
        <w:rPr>
          <w:rFonts w:cs="Arial"/>
          <w:i/>
          <w:szCs w:val="20"/>
          <w:vertAlign w:val="subscript"/>
        </w:rPr>
        <w:t>b</w:t>
      </w:r>
      <w:r w:rsidRPr="00361AAC">
        <w:rPr>
          <w:rFonts w:cs="Arial"/>
        </w:rPr>
        <w:t>)</w:t>
      </w:r>
    </w:p>
    <w:p w:rsidR="001A3832" w:rsidRPr="00361AAC" w:rsidRDefault="001A3832" w:rsidP="001A3832">
      <w:pPr>
        <w:numPr>
          <w:ilvl w:val="2"/>
          <w:numId w:val="4"/>
        </w:numPr>
        <w:rPr>
          <w:rFonts w:cs="Arial"/>
        </w:rPr>
      </w:pPr>
      <w:r w:rsidRPr="00361AAC">
        <w:rPr>
          <w:rFonts w:cs="Arial"/>
        </w:rPr>
        <w:t>Average of pre- and post-acquisition shutter averages (</w:t>
      </w:r>
      <w:r w:rsidRPr="00361AAC">
        <w:rPr>
          <w:rFonts w:cs="Arial"/>
          <w:i/>
        </w:rPr>
        <w:t>S</w:t>
      </w:r>
      <w:r w:rsidRPr="00361AAC">
        <w:rPr>
          <w:rFonts w:cs="Arial"/>
          <w:i/>
          <w:vertAlign w:val="subscript"/>
        </w:rPr>
        <w:t>ab</w:t>
      </w:r>
      <w:r w:rsidRPr="00361AAC">
        <w:rPr>
          <w:rFonts w:cs="Arial"/>
        </w:rPr>
        <w:t>, default)</w:t>
      </w:r>
    </w:p>
    <w:p w:rsidR="001A3832" w:rsidRPr="00361AAC" w:rsidRDefault="001A3832" w:rsidP="001A3832">
      <w:pPr>
        <w:numPr>
          <w:ilvl w:val="2"/>
          <w:numId w:val="4"/>
        </w:numPr>
        <w:rPr>
          <w:rFonts w:cs="Arial"/>
        </w:rPr>
      </w:pPr>
      <w:r w:rsidRPr="00361AAC">
        <w:rPr>
          <w:rFonts w:cs="Arial"/>
        </w:rPr>
        <w:t>CPF bias (</w:t>
      </w:r>
      <w:proofErr w:type="spellStart"/>
      <w:r w:rsidRPr="00361AAC">
        <w:rPr>
          <w:rFonts w:cs="Arial"/>
        </w:rPr>
        <w:t>b</w:t>
      </w:r>
      <w:r w:rsidRPr="00361AAC">
        <w:rPr>
          <w:rFonts w:cs="Arial"/>
          <w:vertAlign w:val="subscript"/>
        </w:rPr>
        <w:t>CPF</w:t>
      </w:r>
      <w:proofErr w:type="spellEnd"/>
      <w:r w:rsidRPr="00361AAC">
        <w:rPr>
          <w:rFonts w:cs="Arial"/>
        </w:rPr>
        <w:t>)</w:t>
      </w:r>
    </w:p>
    <w:p w:rsidR="001A3832" w:rsidRPr="00361AAC" w:rsidRDefault="001A3832" w:rsidP="001A3832">
      <w:pPr>
        <w:numPr>
          <w:ilvl w:val="2"/>
          <w:numId w:val="4"/>
        </w:numPr>
        <w:rPr>
          <w:rFonts w:cs="Arial"/>
        </w:rPr>
      </w:pPr>
      <w:r w:rsidRPr="00361AAC">
        <w:rPr>
          <w:rFonts w:cs="Arial"/>
        </w:rPr>
        <w:t>Estimate using a</w:t>
      </w:r>
      <w:r w:rsidRPr="00361AAC">
        <w:rPr>
          <w:rFonts w:cs="Arial"/>
          <w:vertAlign w:val="subscript"/>
        </w:rPr>
        <w:t>1</w:t>
      </w:r>
      <w:r w:rsidRPr="00361AAC">
        <w:rPr>
          <w:rFonts w:cs="Arial"/>
        </w:rPr>
        <w:t>, C</w:t>
      </w:r>
      <w:r w:rsidRPr="00361AAC">
        <w:rPr>
          <w:rFonts w:cs="Arial"/>
          <w:vertAlign w:val="subscript"/>
        </w:rPr>
        <w:t>1</w:t>
      </w:r>
      <w:r w:rsidRPr="00361AAC">
        <w:rPr>
          <w:rFonts w:cs="Arial"/>
        </w:rPr>
        <w:t>, and the per-SCA VRP averages</w:t>
      </w:r>
    </w:p>
    <w:p w:rsidR="001A3832" w:rsidRPr="00361AAC" w:rsidRDefault="001A3832" w:rsidP="001A3832">
      <w:pPr>
        <w:numPr>
          <w:ilvl w:val="1"/>
          <w:numId w:val="2"/>
        </w:numPr>
        <w:rPr>
          <w:rFonts w:cs="Arial"/>
        </w:rPr>
      </w:pPr>
      <w:r w:rsidRPr="00361AAC">
        <w:rPr>
          <w:rFonts w:cs="Arial"/>
        </w:rPr>
        <w:t>Per-frame bias (estimate of per frame variation included)</w:t>
      </w:r>
    </w:p>
    <w:p w:rsidR="001A3832" w:rsidRPr="00361AAC" w:rsidRDefault="001A3832" w:rsidP="001A3832">
      <w:pPr>
        <w:numPr>
          <w:ilvl w:val="2"/>
          <w:numId w:val="2"/>
        </w:numPr>
        <w:rPr>
          <w:rFonts w:cs="Arial"/>
        </w:rPr>
      </w:pPr>
      <w:r w:rsidRPr="00361AAC">
        <w:rPr>
          <w:rFonts w:cs="Arial"/>
        </w:rPr>
        <w:t xml:space="preserve">Source of </w:t>
      </w:r>
      <w:r w:rsidRPr="00361AAC">
        <w:rPr>
          <w:rFonts w:cs="Arial"/>
          <w:i/>
        </w:rPr>
        <w:t>a</w:t>
      </w:r>
      <w:r w:rsidRPr="00361AAC">
        <w:rPr>
          <w:rFonts w:cs="Arial"/>
          <w:i/>
          <w:vertAlign w:val="subscript"/>
        </w:rPr>
        <w:t>0</w:t>
      </w:r>
      <w:r w:rsidRPr="00361AAC">
        <w:rPr>
          <w:rFonts w:cs="Arial"/>
          <w:i/>
        </w:rPr>
        <w:t>, a</w:t>
      </w:r>
      <w:r w:rsidRPr="00361AAC">
        <w:rPr>
          <w:rFonts w:cs="Arial"/>
          <w:i/>
          <w:vertAlign w:val="subscript"/>
        </w:rPr>
        <w:t>1</w:t>
      </w:r>
      <w:r w:rsidRPr="00361AAC">
        <w:rPr>
          <w:rFonts w:cs="Arial"/>
          <w:i/>
        </w:rPr>
        <w:t xml:space="preserve">, </w:t>
      </w:r>
      <w:r w:rsidRPr="00361AAC">
        <w:rPr>
          <w:rFonts w:cs="Arial"/>
        </w:rPr>
        <w:t>and</w:t>
      </w:r>
      <w:r w:rsidRPr="00361AAC">
        <w:rPr>
          <w:rFonts w:cs="Arial"/>
          <w:i/>
        </w:rPr>
        <w:t xml:space="preserve"> C</w:t>
      </w:r>
      <w:r w:rsidRPr="00361AAC">
        <w:rPr>
          <w:rFonts w:cs="Arial"/>
          <w:i/>
          <w:vertAlign w:val="subscript"/>
        </w:rPr>
        <w:t>1</w:t>
      </w:r>
      <w:r w:rsidRPr="00361AAC">
        <w:rPr>
          <w:rFonts w:cs="Arial"/>
        </w:rPr>
        <w:t xml:space="preserve"> </w:t>
      </w:r>
    </w:p>
    <w:p w:rsidR="001A3832" w:rsidRPr="00361AAC" w:rsidRDefault="001A3832" w:rsidP="001A3832">
      <w:pPr>
        <w:numPr>
          <w:ilvl w:val="3"/>
          <w:numId w:val="3"/>
        </w:numPr>
        <w:rPr>
          <w:rFonts w:cs="Arial"/>
        </w:rPr>
      </w:pPr>
      <w:r w:rsidRPr="00361AAC">
        <w:rPr>
          <w:rFonts w:cs="Arial"/>
        </w:rPr>
        <w:t>Current BPF</w:t>
      </w:r>
    </w:p>
    <w:p w:rsidR="001A3832" w:rsidRPr="00361AAC" w:rsidRDefault="001A3832" w:rsidP="001A3832">
      <w:pPr>
        <w:numPr>
          <w:ilvl w:val="3"/>
          <w:numId w:val="3"/>
        </w:numPr>
        <w:rPr>
          <w:rFonts w:cs="Arial"/>
        </w:rPr>
      </w:pPr>
      <w:r w:rsidRPr="00361AAC">
        <w:rPr>
          <w:rFonts w:cs="Arial"/>
        </w:rPr>
        <w:t>Selected date/time for alternate BPF</w:t>
      </w:r>
    </w:p>
    <w:p w:rsidR="001A3832" w:rsidRPr="00361AAC" w:rsidRDefault="001A3832" w:rsidP="001A3832">
      <w:pPr>
        <w:numPr>
          <w:ilvl w:val="2"/>
          <w:numId w:val="3"/>
        </w:numPr>
        <w:rPr>
          <w:rFonts w:cs="Arial"/>
        </w:rPr>
      </w:pPr>
      <w:r w:rsidRPr="00361AAC">
        <w:rPr>
          <w:rFonts w:cs="Arial"/>
        </w:rPr>
        <w:t xml:space="preserve">Five options for calculating </w:t>
      </w:r>
      <w:r w:rsidRPr="00361AAC">
        <w:rPr>
          <w:rFonts w:cs="Arial"/>
          <w:i/>
        </w:rPr>
        <w:t>C</w:t>
      </w:r>
    </w:p>
    <w:p w:rsidR="001A3832" w:rsidRPr="00361AAC" w:rsidRDefault="001A3832" w:rsidP="001A3832">
      <w:pPr>
        <w:numPr>
          <w:ilvl w:val="3"/>
          <w:numId w:val="3"/>
        </w:numPr>
        <w:rPr>
          <w:rFonts w:cs="Arial"/>
        </w:rPr>
      </w:pPr>
      <w:r w:rsidRPr="00361AAC">
        <w:rPr>
          <w:rFonts w:cs="Arial"/>
        </w:rPr>
        <w:t>Pre-acquisition shutter average (</w:t>
      </w:r>
      <w:r w:rsidRPr="00361AAC">
        <w:rPr>
          <w:rFonts w:cs="Arial"/>
          <w:i/>
        </w:rPr>
        <w:t>S</w:t>
      </w:r>
      <w:r w:rsidRPr="00361AAC">
        <w:rPr>
          <w:rFonts w:cs="Arial"/>
          <w:i/>
          <w:vertAlign w:val="subscript"/>
        </w:rPr>
        <w:t>a</w:t>
      </w:r>
      <w:r w:rsidRPr="00361AAC">
        <w:rPr>
          <w:rFonts w:cs="Arial"/>
        </w:rPr>
        <w:t>)</w:t>
      </w:r>
    </w:p>
    <w:p w:rsidR="001A3832" w:rsidRPr="00361AAC" w:rsidRDefault="001A3832" w:rsidP="001A3832">
      <w:pPr>
        <w:numPr>
          <w:ilvl w:val="3"/>
          <w:numId w:val="3"/>
        </w:numPr>
        <w:rPr>
          <w:rFonts w:cs="Arial"/>
        </w:rPr>
      </w:pPr>
      <w:r w:rsidRPr="00361AAC">
        <w:rPr>
          <w:rFonts w:cs="Arial"/>
        </w:rPr>
        <w:t>Post-acquisition shutter average (</w:t>
      </w:r>
      <w:r w:rsidRPr="00361AAC">
        <w:rPr>
          <w:rFonts w:cs="Arial"/>
          <w:i/>
        </w:rPr>
        <w:t>S</w:t>
      </w:r>
      <w:r w:rsidRPr="00361AAC">
        <w:rPr>
          <w:rFonts w:cs="Arial"/>
          <w:i/>
          <w:szCs w:val="20"/>
          <w:vertAlign w:val="subscript"/>
        </w:rPr>
        <w:t>b</w:t>
      </w:r>
      <w:r w:rsidRPr="00361AAC">
        <w:rPr>
          <w:rFonts w:cs="Arial"/>
        </w:rPr>
        <w:t>)</w:t>
      </w:r>
    </w:p>
    <w:p w:rsidR="001A3832" w:rsidRPr="00361AAC" w:rsidRDefault="001A3832" w:rsidP="001A3832">
      <w:pPr>
        <w:numPr>
          <w:ilvl w:val="3"/>
          <w:numId w:val="3"/>
        </w:numPr>
        <w:rPr>
          <w:rFonts w:cs="Arial"/>
        </w:rPr>
      </w:pPr>
      <w:r w:rsidRPr="00361AAC">
        <w:rPr>
          <w:rFonts w:cs="Arial"/>
        </w:rPr>
        <w:t>Average of pre- and post-acquisition shutter averages (</w:t>
      </w:r>
      <w:r w:rsidRPr="00361AAC">
        <w:rPr>
          <w:rFonts w:cs="Arial"/>
          <w:i/>
        </w:rPr>
        <w:t>S</w:t>
      </w:r>
      <w:r w:rsidRPr="00361AAC">
        <w:rPr>
          <w:rFonts w:cs="Arial"/>
          <w:i/>
          <w:vertAlign w:val="subscript"/>
        </w:rPr>
        <w:t>ab</w:t>
      </w:r>
      <w:r w:rsidRPr="00361AAC">
        <w:rPr>
          <w:rFonts w:cs="Arial"/>
        </w:rPr>
        <w:t>, default for the per frame bias)</w:t>
      </w:r>
    </w:p>
    <w:p w:rsidR="001A3832" w:rsidRPr="00361AAC" w:rsidRDefault="001A3832" w:rsidP="001A3832">
      <w:pPr>
        <w:numPr>
          <w:ilvl w:val="3"/>
          <w:numId w:val="3"/>
        </w:numPr>
        <w:rPr>
          <w:rFonts w:cs="Arial"/>
        </w:rPr>
      </w:pPr>
      <w:r w:rsidRPr="00361AAC">
        <w:rPr>
          <w:rFonts w:cs="Arial"/>
        </w:rPr>
        <w:t>CPF bias (</w:t>
      </w:r>
      <w:proofErr w:type="spellStart"/>
      <w:r w:rsidRPr="00361AAC">
        <w:rPr>
          <w:rFonts w:cs="Arial"/>
        </w:rPr>
        <w:t>b</w:t>
      </w:r>
      <w:r w:rsidRPr="00361AAC">
        <w:rPr>
          <w:rFonts w:cs="Arial"/>
          <w:vertAlign w:val="subscript"/>
        </w:rPr>
        <w:t>CPF</w:t>
      </w:r>
      <w:proofErr w:type="spellEnd"/>
      <w:r w:rsidRPr="00361AAC">
        <w:rPr>
          <w:rFonts w:cs="Arial"/>
        </w:rPr>
        <w:t>)</w:t>
      </w:r>
    </w:p>
    <w:p w:rsidR="001A3832" w:rsidRPr="00361AAC" w:rsidRDefault="001A3832" w:rsidP="001A3832">
      <w:pPr>
        <w:numPr>
          <w:ilvl w:val="3"/>
          <w:numId w:val="3"/>
        </w:numPr>
        <w:rPr>
          <w:rFonts w:cs="Arial"/>
        </w:rPr>
      </w:pPr>
      <w:r w:rsidRPr="00361AAC">
        <w:rPr>
          <w:rFonts w:cs="Arial"/>
        </w:rPr>
        <w:t xml:space="preserve">Estimate using </w:t>
      </w:r>
      <w:r w:rsidRPr="00361AAC">
        <w:rPr>
          <w:rFonts w:cs="Arial"/>
          <w:i/>
        </w:rPr>
        <w:t>a</w:t>
      </w:r>
      <w:r w:rsidRPr="00361AAC">
        <w:rPr>
          <w:rFonts w:cs="Arial"/>
          <w:i/>
          <w:vertAlign w:val="subscript"/>
        </w:rPr>
        <w:t>1</w:t>
      </w:r>
      <w:r w:rsidRPr="00361AAC">
        <w:rPr>
          <w:rFonts w:cs="Arial"/>
        </w:rPr>
        <w:t xml:space="preserve">, </w:t>
      </w:r>
      <w:r w:rsidRPr="00361AAC">
        <w:rPr>
          <w:rFonts w:cs="Arial"/>
          <w:i/>
        </w:rPr>
        <w:t>C</w:t>
      </w:r>
      <w:r w:rsidRPr="00361AAC">
        <w:rPr>
          <w:rFonts w:cs="Arial"/>
          <w:i/>
          <w:vertAlign w:val="subscript"/>
        </w:rPr>
        <w:t>1</w:t>
      </w:r>
      <w:r w:rsidRPr="00361AAC">
        <w:rPr>
          <w:rFonts w:cs="Arial"/>
        </w:rPr>
        <w:t>, and the per-SCA VRP averages</w:t>
      </w:r>
    </w:p>
    <w:p w:rsidR="001A3832" w:rsidRPr="00361AAC" w:rsidRDefault="001A3832" w:rsidP="001A3832">
      <w:pPr>
        <w:pStyle w:val="Heading4"/>
        <w:rPr>
          <w:rFonts w:cs="Arial"/>
        </w:rPr>
      </w:pPr>
      <w:bookmarkStart w:id="10" w:name="_Toc340837817"/>
      <w:bookmarkStart w:id="11" w:name="_Toc345688069"/>
      <w:r w:rsidRPr="00361AAC">
        <w:rPr>
          <w:rFonts w:cs="Arial"/>
        </w:rPr>
        <w:t>Procedure</w:t>
      </w:r>
      <w:bookmarkEnd w:id="10"/>
      <w:bookmarkEnd w:id="11"/>
    </w:p>
    <w:p w:rsidR="001A3832" w:rsidRPr="00361AAC" w:rsidRDefault="001A3832" w:rsidP="001A3832">
      <w:pPr>
        <w:rPr>
          <w:rFonts w:cs="Arial"/>
        </w:rPr>
      </w:pPr>
      <w:r w:rsidRPr="00361AAC">
        <w:rPr>
          <w:rFonts w:cs="Arial"/>
        </w:rPr>
        <w:t xml:space="preserve">If a per-detector bias is selected where the option number is included in 1-4, then retrieve the selected bias values from the BPF.  If option 3 has been selected, then calculate </w:t>
      </w:r>
      <w:r w:rsidRPr="00361AAC">
        <w:rPr>
          <w:rFonts w:cs="Arial"/>
          <w:i/>
        </w:rPr>
        <w:t>S</w:t>
      </w:r>
      <w:r w:rsidRPr="00361AAC">
        <w:rPr>
          <w:rFonts w:cs="Arial"/>
          <w:i/>
          <w:vertAlign w:val="subscript"/>
        </w:rPr>
        <w:t>AB</w:t>
      </w:r>
      <w:r w:rsidRPr="00361AAC">
        <w:rPr>
          <w:rFonts w:cs="Arial"/>
        </w:rPr>
        <w:t xml:space="preserve">, the average of </w:t>
      </w:r>
      <w:r w:rsidRPr="00361AAC">
        <w:rPr>
          <w:rFonts w:cs="Arial"/>
          <w:i/>
        </w:rPr>
        <w:t>S</w:t>
      </w:r>
      <w:r w:rsidRPr="00361AAC">
        <w:rPr>
          <w:rFonts w:cs="Arial"/>
          <w:i/>
          <w:vertAlign w:val="subscript"/>
        </w:rPr>
        <w:t>A</w:t>
      </w:r>
      <w:r w:rsidRPr="00361AAC">
        <w:rPr>
          <w:rFonts w:cs="Arial"/>
        </w:rPr>
        <w:t xml:space="preserve"> and </w:t>
      </w:r>
      <w:r w:rsidRPr="00361AAC">
        <w:rPr>
          <w:rFonts w:cs="Arial"/>
          <w:i/>
        </w:rPr>
        <w:t>S</w:t>
      </w:r>
      <w:r w:rsidRPr="00361AAC">
        <w:rPr>
          <w:rFonts w:cs="Arial"/>
          <w:i/>
          <w:vertAlign w:val="subscript"/>
        </w:rPr>
        <w:t>B</w:t>
      </w:r>
      <w:r w:rsidRPr="00361AAC">
        <w:rPr>
          <w:rFonts w:cs="Arial"/>
        </w:rPr>
        <w:t>.</w:t>
      </w:r>
    </w:p>
    <w:p w:rsidR="001A3832" w:rsidRPr="00361AAC" w:rsidRDefault="001A3832" w:rsidP="001A3832">
      <w:pPr>
        <w:tabs>
          <w:tab w:val="left" w:pos="8280"/>
        </w:tabs>
        <w:ind w:firstLine="2160"/>
        <w:rPr>
          <w:rFonts w:cs="Arial"/>
        </w:rPr>
      </w:pPr>
      <w:r w:rsidRPr="00361AAC">
        <w:rPr>
          <w:rFonts w:cs="Arial"/>
          <w:position w:val="-24"/>
        </w:rPr>
        <w:object w:dxaOrig="3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0.75pt" o:ole="">
            <v:imagedata r:id="rId5" o:title=""/>
          </v:shape>
          <o:OLEObject Type="Embed" ProgID="Equation.3" ShapeID="_x0000_i1025" DrawAspect="Content" ObjectID="_1550576882" r:id="rId6"/>
        </w:object>
      </w:r>
      <w:r w:rsidRPr="00361AAC">
        <w:rPr>
          <w:rFonts w:cs="Arial"/>
        </w:rPr>
        <w:tab/>
        <w:t xml:space="preserve">(1) </w:t>
      </w:r>
      <w:proofErr w:type="gramStart"/>
      <w:r w:rsidRPr="00361AAC">
        <w:rPr>
          <w:rFonts w:cs="Arial"/>
        </w:rPr>
        <w:t>where</w:t>
      </w:r>
      <w:proofErr w:type="gramEnd"/>
      <w:r w:rsidRPr="00361AAC">
        <w:rPr>
          <w:rFonts w:cs="Arial"/>
        </w:rPr>
        <w:t xml:space="preserve"> </w:t>
      </w:r>
      <w:r w:rsidRPr="00361AAC">
        <w:rPr>
          <w:rFonts w:cs="Arial"/>
          <w:i/>
        </w:rPr>
        <w:t xml:space="preserve">d </w:t>
      </w:r>
      <w:r w:rsidRPr="00361AAC">
        <w:rPr>
          <w:rFonts w:cs="Arial"/>
        </w:rPr>
        <w:t xml:space="preserve">is detector, </w:t>
      </w:r>
      <w:r w:rsidRPr="00361AAC">
        <w:rPr>
          <w:rFonts w:cs="Arial"/>
          <w:i/>
        </w:rPr>
        <w:t>s</w:t>
      </w:r>
      <w:r w:rsidRPr="00361AAC">
        <w:rPr>
          <w:rFonts w:cs="Arial"/>
        </w:rPr>
        <w:t xml:space="preserve"> is SCA, and </w:t>
      </w:r>
      <w:r w:rsidRPr="00361AAC">
        <w:rPr>
          <w:rFonts w:cs="Arial"/>
          <w:i/>
        </w:rPr>
        <w:t>b</w:t>
      </w:r>
      <w:r w:rsidRPr="00361AAC">
        <w:rPr>
          <w:rFonts w:cs="Arial"/>
        </w:rPr>
        <w:t xml:space="preserve"> is band.  </w:t>
      </w:r>
    </w:p>
    <w:p w:rsidR="001A3832" w:rsidRPr="00361AAC" w:rsidRDefault="001A3832" w:rsidP="001A3832">
      <w:pPr>
        <w:rPr>
          <w:rFonts w:cs="Arial"/>
        </w:rPr>
      </w:pPr>
    </w:p>
    <w:p w:rsidR="001A3832" w:rsidRPr="00361AAC" w:rsidRDefault="001A3832" w:rsidP="001A3832">
      <w:pPr>
        <w:rPr>
          <w:rFonts w:cs="Arial"/>
        </w:rPr>
      </w:pPr>
      <w:r w:rsidRPr="00361AAC">
        <w:rPr>
          <w:rFonts w:cs="Arial"/>
        </w:rPr>
        <w:lastRenderedPageBreak/>
        <w:t xml:space="preserve">If a per-detector bias using option 5 is selected, then retrieve </w:t>
      </w:r>
      <w:r w:rsidRPr="00361AAC">
        <w:rPr>
          <w:rFonts w:cs="Arial"/>
          <w:i/>
        </w:rPr>
        <w:t>a</w:t>
      </w:r>
      <w:r w:rsidRPr="00361AAC">
        <w:rPr>
          <w:rFonts w:cs="Arial"/>
          <w:i/>
          <w:vertAlign w:val="subscript"/>
        </w:rPr>
        <w:t>1</w:t>
      </w:r>
      <w:r w:rsidRPr="00361AAC">
        <w:rPr>
          <w:rFonts w:cs="Arial"/>
        </w:rPr>
        <w:t xml:space="preserve"> and </w:t>
      </w:r>
      <w:r w:rsidRPr="00361AAC">
        <w:rPr>
          <w:rFonts w:cs="Arial"/>
          <w:i/>
        </w:rPr>
        <w:t>C</w:t>
      </w:r>
      <w:r w:rsidRPr="00361AAC">
        <w:rPr>
          <w:rFonts w:cs="Arial"/>
          <w:i/>
          <w:vertAlign w:val="subscript"/>
        </w:rPr>
        <w:t>1</w:t>
      </w:r>
      <w:r w:rsidRPr="00361AAC">
        <w:rPr>
          <w:rFonts w:cs="Arial"/>
        </w:rPr>
        <w:t xml:space="preserve"> from the BPF.  Calculate the per-detector bias estimate with these parameters.</w:t>
      </w:r>
    </w:p>
    <w:p w:rsidR="001A3832" w:rsidRPr="00361AAC" w:rsidRDefault="001A3832" w:rsidP="001A3832">
      <w:pPr>
        <w:rPr>
          <w:rFonts w:cs="Arial"/>
        </w:rPr>
      </w:pPr>
    </w:p>
    <w:p w:rsidR="001A3832" w:rsidRPr="00361AAC" w:rsidRDefault="001A3832" w:rsidP="001A3832">
      <w:pPr>
        <w:rPr>
          <w:rFonts w:cs="Arial"/>
        </w:rPr>
      </w:pPr>
      <w:r w:rsidRPr="00361AAC">
        <w:rPr>
          <w:rFonts w:cs="Arial"/>
        </w:rPr>
        <w:t>For each band excluding the pan band</w:t>
      </w:r>
    </w:p>
    <w:p w:rsidR="001A3832" w:rsidRPr="00361AAC" w:rsidRDefault="001A3832" w:rsidP="001A3832">
      <w:pPr>
        <w:pStyle w:val="ListParagraph"/>
        <w:numPr>
          <w:ilvl w:val="1"/>
          <w:numId w:val="6"/>
        </w:numPr>
        <w:ind w:left="1080"/>
        <w:contextualSpacing/>
        <w:rPr>
          <w:rFonts w:cs="Arial"/>
        </w:rPr>
      </w:pPr>
      <w:r w:rsidRPr="00361AAC">
        <w:rPr>
          <w:rFonts w:cs="Arial"/>
        </w:rPr>
        <w:t>For each SCA</w:t>
      </w:r>
    </w:p>
    <w:p w:rsidR="001A3832" w:rsidRPr="00361AAC" w:rsidRDefault="001A3832" w:rsidP="001A3832">
      <w:pPr>
        <w:numPr>
          <w:ilvl w:val="2"/>
          <w:numId w:val="6"/>
        </w:numPr>
        <w:tabs>
          <w:tab w:val="left" w:pos="8280"/>
        </w:tabs>
        <w:spacing w:before="120"/>
        <w:ind w:left="1800"/>
        <w:rPr>
          <w:rFonts w:cs="Arial"/>
        </w:rPr>
      </w:pPr>
      <w:r w:rsidRPr="00361AAC">
        <w:rPr>
          <w:rFonts w:cs="Arial"/>
        </w:rPr>
        <w:t xml:space="preserve">Find the cross-track average of all of the VRP detectors. </w:t>
      </w:r>
      <w:r w:rsidRPr="00361AAC">
        <w:rPr>
          <w:rFonts w:cs="Arial"/>
          <w:position w:val="-30"/>
        </w:rPr>
        <w:object w:dxaOrig="3440" w:dyaOrig="720">
          <v:shape id="_x0000_i1026" type="#_x0000_t75" style="width:170.25pt;height:36pt" o:ole="">
            <v:imagedata r:id="rId7" o:title=""/>
          </v:shape>
          <o:OLEObject Type="Embed" ProgID="Equation.3" ShapeID="_x0000_i1026" DrawAspect="Content" ObjectID="_1550576883" r:id="rId8"/>
        </w:object>
      </w:r>
      <w:r w:rsidRPr="00361AAC">
        <w:rPr>
          <w:rFonts w:cs="Arial"/>
        </w:rPr>
        <w:tab/>
        <w:t xml:space="preserve">(1) </w:t>
      </w:r>
      <w:proofErr w:type="gramStart"/>
      <w:r w:rsidRPr="00361AAC">
        <w:rPr>
          <w:rFonts w:cs="Arial"/>
        </w:rPr>
        <w:t>where</w:t>
      </w:r>
      <w:proofErr w:type="gramEnd"/>
      <w:r w:rsidRPr="00361AAC">
        <w:rPr>
          <w:rFonts w:cs="Arial"/>
        </w:rPr>
        <w:t xml:space="preserve"> </w:t>
      </w:r>
      <w:r w:rsidRPr="00361AAC">
        <w:rPr>
          <w:rFonts w:cs="Arial"/>
          <w:i/>
        </w:rPr>
        <w:t xml:space="preserve">f </w:t>
      </w:r>
      <w:r w:rsidRPr="00361AAC">
        <w:rPr>
          <w:rFonts w:cs="Arial"/>
        </w:rPr>
        <w:t xml:space="preserve">is line, </w:t>
      </w:r>
      <w:r w:rsidRPr="00361AAC">
        <w:rPr>
          <w:rFonts w:cs="Arial"/>
          <w:i/>
        </w:rPr>
        <w:t>Q</w:t>
      </w:r>
      <w:r w:rsidRPr="00361AAC">
        <w:rPr>
          <w:rFonts w:cs="Arial"/>
          <w:i/>
          <w:vertAlign w:val="subscript"/>
        </w:rPr>
        <w:t>VRP</w:t>
      </w:r>
      <w:r w:rsidRPr="00361AAC">
        <w:rPr>
          <w:rFonts w:cs="Arial"/>
        </w:rPr>
        <w:t xml:space="preserve"> is the VRP detector response for the specific band, </w:t>
      </w:r>
      <w:proofErr w:type="spellStart"/>
      <w:r w:rsidRPr="00361AAC">
        <w:rPr>
          <w:rFonts w:cs="Arial"/>
          <w:i/>
        </w:rPr>
        <w:t>N</w:t>
      </w:r>
      <w:r w:rsidRPr="00361AAC">
        <w:rPr>
          <w:rFonts w:cs="Arial"/>
          <w:i/>
          <w:vertAlign w:val="subscript"/>
        </w:rPr>
        <w:t>d</w:t>
      </w:r>
      <w:proofErr w:type="spellEnd"/>
      <w:r w:rsidRPr="00361AAC">
        <w:rPr>
          <w:rFonts w:cs="Arial"/>
        </w:rPr>
        <w:t xml:space="preserve"> is the number of VRP detectors in a band, and </w:t>
      </w:r>
      <w:r w:rsidRPr="00361AAC">
        <w:rPr>
          <w:rFonts w:cs="Arial"/>
          <w:i/>
        </w:rPr>
        <w:t>A</w:t>
      </w:r>
      <w:r w:rsidRPr="00361AAC">
        <w:rPr>
          <w:rFonts w:cs="Arial"/>
          <w:i/>
          <w:vertAlign w:val="subscript"/>
        </w:rPr>
        <w:t>VRP</w:t>
      </w:r>
      <w:r w:rsidRPr="00361AAC">
        <w:rPr>
          <w:rFonts w:cs="Arial"/>
          <w:i/>
        </w:rPr>
        <w:t xml:space="preserve"> </w:t>
      </w:r>
      <w:r w:rsidRPr="00361AAC">
        <w:rPr>
          <w:rFonts w:cs="Arial"/>
        </w:rPr>
        <w:t xml:space="preserve">is the VRP average for frame </w:t>
      </w:r>
      <w:r w:rsidRPr="00361AAC">
        <w:rPr>
          <w:rFonts w:cs="Arial"/>
          <w:i/>
        </w:rPr>
        <w:t>f</w:t>
      </w:r>
      <w:r w:rsidRPr="00361AAC">
        <w:rPr>
          <w:rFonts w:cs="Arial"/>
        </w:rPr>
        <w:t xml:space="preserve">.  Note that any anomalous pixels will be excluded from calculations.  </w:t>
      </w:r>
    </w:p>
    <w:p w:rsidR="001A3832" w:rsidRPr="00361AAC" w:rsidRDefault="001A3832" w:rsidP="001A3832">
      <w:pPr>
        <w:pStyle w:val="ListParagraph"/>
        <w:numPr>
          <w:ilvl w:val="2"/>
          <w:numId w:val="6"/>
        </w:numPr>
        <w:ind w:left="1800"/>
        <w:contextualSpacing/>
        <w:rPr>
          <w:rFonts w:cs="Arial"/>
        </w:rPr>
      </w:pPr>
      <w:r w:rsidRPr="00361AAC">
        <w:rPr>
          <w:rFonts w:cs="Arial"/>
        </w:rPr>
        <w:t>Calculate the per-SCA average of the VRP data across all frames.</w:t>
      </w:r>
    </w:p>
    <w:p w:rsidR="001A3832" w:rsidRPr="00361AAC" w:rsidRDefault="001A3832" w:rsidP="001A3832">
      <w:pPr>
        <w:pStyle w:val="ListParagraph"/>
        <w:tabs>
          <w:tab w:val="left" w:pos="8280"/>
        </w:tabs>
        <w:ind w:left="1800"/>
        <w:rPr>
          <w:rFonts w:cs="Arial"/>
        </w:rPr>
      </w:pPr>
      <w:r w:rsidRPr="00361AAC">
        <w:rPr>
          <w:rFonts w:cs="Arial"/>
          <w:position w:val="-30"/>
        </w:rPr>
        <w:object w:dxaOrig="2860" w:dyaOrig="700">
          <v:shape id="_x0000_i1027" type="#_x0000_t75" style="width:2in;height:36pt" o:ole="">
            <v:imagedata r:id="rId9" o:title=""/>
          </v:shape>
          <o:OLEObject Type="Embed" ProgID="Equation.3" ShapeID="_x0000_i1027" DrawAspect="Content" ObjectID="_1550576884" r:id="rId10"/>
        </w:object>
      </w:r>
      <w:r w:rsidRPr="00361AAC">
        <w:rPr>
          <w:rFonts w:cs="Arial"/>
          <w:position w:val="-30"/>
        </w:rPr>
        <w:tab/>
        <w:t>(2)</w:t>
      </w:r>
    </w:p>
    <w:p w:rsidR="001A3832" w:rsidRPr="00361AAC" w:rsidRDefault="001A3832" w:rsidP="001A3832">
      <w:pPr>
        <w:pStyle w:val="ListParagraph"/>
        <w:numPr>
          <w:ilvl w:val="0"/>
          <w:numId w:val="7"/>
        </w:numPr>
        <w:tabs>
          <w:tab w:val="left" w:pos="8280"/>
        </w:tabs>
        <w:ind w:left="1800"/>
        <w:contextualSpacing/>
        <w:rPr>
          <w:rFonts w:cs="Arial"/>
        </w:rPr>
      </w:pPr>
      <w:r w:rsidRPr="00361AAC">
        <w:rPr>
          <w:rFonts w:cs="Arial"/>
        </w:rPr>
        <w:t>For each detector</w:t>
      </w:r>
    </w:p>
    <w:p w:rsidR="001A3832" w:rsidRPr="00361AAC" w:rsidRDefault="001A3832" w:rsidP="001A3832">
      <w:pPr>
        <w:pStyle w:val="ListParagraph"/>
        <w:numPr>
          <w:ilvl w:val="1"/>
          <w:numId w:val="7"/>
        </w:numPr>
        <w:tabs>
          <w:tab w:val="left" w:pos="8280"/>
        </w:tabs>
        <w:ind w:left="2880"/>
        <w:contextualSpacing/>
        <w:rPr>
          <w:rFonts w:cs="Arial"/>
        </w:rPr>
      </w:pPr>
      <w:r w:rsidRPr="00361AAC">
        <w:rPr>
          <w:rFonts w:cs="Arial"/>
        </w:rPr>
        <w:t>Calculate the per-detector estimate of the bias mean.</w:t>
      </w:r>
    </w:p>
    <w:p w:rsidR="001A3832" w:rsidRPr="00361AAC" w:rsidRDefault="001A3832" w:rsidP="001A3832">
      <w:pPr>
        <w:pStyle w:val="ListParagraph"/>
        <w:tabs>
          <w:tab w:val="left" w:pos="8280"/>
        </w:tabs>
        <w:ind w:left="2880"/>
        <w:rPr>
          <w:rFonts w:cs="Arial"/>
        </w:rPr>
      </w:pPr>
      <w:r w:rsidRPr="00361AAC">
        <w:rPr>
          <w:rFonts w:cs="Arial"/>
          <w:position w:val="-14"/>
        </w:rPr>
        <w:object w:dxaOrig="4260" w:dyaOrig="420">
          <v:shape id="_x0000_i1028" type="#_x0000_t75" style="width:210.75pt;height:21pt" o:ole="">
            <v:imagedata r:id="rId11" o:title=""/>
          </v:shape>
          <o:OLEObject Type="Embed" ProgID="Equation.3" ShapeID="_x0000_i1028" DrawAspect="Content" ObjectID="_1550576885" r:id="rId12"/>
        </w:object>
      </w:r>
      <w:r w:rsidRPr="00361AAC">
        <w:rPr>
          <w:rFonts w:cs="Arial"/>
        </w:rPr>
        <w:tab/>
        <w:t>(3)</w:t>
      </w:r>
    </w:p>
    <w:p w:rsidR="001A3832" w:rsidRPr="00361AAC" w:rsidRDefault="001A3832" w:rsidP="001A3832">
      <w:pPr>
        <w:pStyle w:val="ListParagraph"/>
        <w:tabs>
          <w:tab w:val="left" w:pos="8280"/>
        </w:tabs>
        <w:ind w:left="2880"/>
        <w:rPr>
          <w:rFonts w:cs="Arial"/>
        </w:rPr>
      </w:pPr>
      <w:r w:rsidRPr="00361AAC">
        <w:rPr>
          <w:rFonts w:cs="Arial"/>
        </w:rPr>
        <w:t xml:space="preserve">Where </w:t>
      </w:r>
      <w:proofErr w:type="spellStart"/>
      <w:r w:rsidRPr="00361AAC">
        <w:rPr>
          <w:rFonts w:cs="Arial"/>
          <w:i/>
        </w:rPr>
        <w:t>E</w:t>
      </w:r>
      <w:r w:rsidRPr="00361AAC">
        <w:rPr>
          <w:rFonts w:cs="Arial"/>
          <w:i/>
          <w:vertAlign w:val="subscript"/>
        </w:rPr>
        <w:t>avg</w:t>
      </w:r>
      <w:proofErr w:type="spellEnd"/>
      <w:r w:rsidRPr="00361AAC">
        <w:rPr>
          <w:rFonts w:cs="Arial"/>
        </w:rPr>
        <w:t xml:space="preserve"> is the estimate of the bias average.  </w:t>
      </w:r>
    </w:p>
    <w:p w:rsidR="001A3832" w:rsidRPr="00361AAC" w:rsidRDefault="001A3832" w:rsidP="001A3832">
      <w:pPr>
        <w:pStyle w:val="ListParagraph"/>
        <w:numPr>
          <w:ilvl w:val="0"/>
          <w:numId w:val="7"/>
        </w:numPr>
        <w:tabs>
          <w:tab w:val="left" w:pos="8280"/>
        </w:tabs>
        <w:ind w:left="1080"/>
        <w:contextualSpacing/>
        <w:rPr>
          <w:rFonts w:cs="Arial"/>
        </w:rPr>
      </w:pPr>
      <w:r w:rsidRPr="00361AAC">
        <w:rPr>
          <w:rFonts w:cs="Arial"/>
        </w:rPr>
        <w:t xml:space="preserve">For the pan band, follow the procedure for the other bands, only treat the odd and even frames separately.  Note again that all anomalous pixels are excluded from calculations.  </w:t>
      </w:r>
    </w:p>
    <w:p w:rsidR="001A3832" w:rsidRPr="00361AAC" w:rsidRDefault="001A3832" w:rsidP="001A3832">
      <w:pPr>
        <w:pStyle w:val="ListParagraph"/>
        <w:tabs>
          <w:tab w:val="left" w:pos="8280"/>
        </w:tabs>
        <w:ind w:left="1080"/>
        <w:rPr>
          <w:rFonts w:cs="Arial"/>
        </w:rPr>
      </w:pPr>
      <w:r w:rsidRPr="00361AAC">
        <w:rPr>
          <w:rFonts w:cs="Arial"/>
          <w:position w:val="-30"/>
        </w:rPr>
        <w:object w:dxaOrig="5060" w:dyaOrig="720">
          <v:shape id="_x0000_i1029" type="#_x0000_t75" style="width:252pt;height:36pt" o:ole="">
            <v:imagedata r:id="rId13" o:title=""/>
          </v:shape>
          <o:OLEObject Type="Embed" ProgID="Equation.3" ShapeID="_x0000_i1029" DrawAspect="Content" ObjectID="_1550576886" r:id="rId14"/>
        </w:object>
      </w:r>
      <w:r w:rsidRPr="00361AAC">
        <w:rPr>
          <w:rFonts w:cs="Arial"/>
        </w:rPr>
        <w:tab/>
        <w:t>(3)</w:t>
      </w:r>
    </w:p>
    <w:p w:rsidR="001A3832" w:rsidRPr="00361AAC" w:rsidRDefault="001A3832" w:rsidP="001A3832">
      <w:pPr>
        <w:pStyle w:val="ListParagraph"/>
        <w:tabs>
          <w:tab w:val="left" w:pos="8280"/>
        </w:tabs>
        <w:ind w:left="1080"/>
        <w:rPr>
          <w:rFonts w:cs="Arial"/>
        </w:rPr>
      </w:pPr>
      <w:r w:rsidRPr="00361AAC">
        <w:rPr>
          <w:rFonts w:cs="Arial"/>
          <w:position w:val="-30"/>
        </w:rPr>
        <w:object w:dxaOrig="4980" w:dyaOrig="720">
          <v:shape id="_x0000_i1030" type="#_x0000_t75" style="width:246.75pt;height:36pt" o:ole="">
            <v:imagedata r:id="rId15" o:title=""/>
          </v:shape>
          <o:OLEObject Type="Embed" ProgID="Equation.3" ShapeID="_x0000_i1030" DrawAspect="Content" ObjectID="_1550576887" r:id="rId16"/>
        </w:object>
      </w:r>
      <w:r w:rsidRPr="00361AAC">
        <w:rPr>
          <w:rFonts w:cs="Arial"/>
        </w:rPr>
        <w:tab/>
        <w:t>(5)</w:t>
      </w:r>
    </w:p>
    <w:p w:rsidR="001A3832" w:rsidRPr="00361AAC" w:rsidRDefault="001A3832" w:rsidP="001A3832">
      <w:pPr>
        <w:pStyle w:val="ListParagraph"/>
        <w:tabs>
          <w:tab w:val="left" w:pos="8280"/>
        </w:tabs>
        <w:ind w:left="1080"/>
        <w:rPr>
          <w:rFonts w:cs="Arial"/>
          <w:position w:val="-30"/>
        </w:rPr>
      </w:pPr>
      <w:r w:rsidRPr="00361AAC">
        <w:rPr>
          <w:rFonts w:cs="Arial"/>
          <w:position w:val="-30"/>
        </w:rPr>
        <w:object w:dxaOrig="4700" w:dyaOrig="700">
          <v:shape id="_x0000_i1031" type="#_x0000_t75" style="width:237pt;height:36pt" o:ole="">
            <v:imagedata r:id="rId17" o:title=""/>
          </v:shape>
          <o:OLEObject Type="Embed" ProgID="Equation.3" ShapeID="_x0000_i1031" DrawAspect="Content" ObjectID="_1550576888" r:id="rId18"/>
        </w:object>
      </w:r>
      <w:r w:rsidRPr="00361AAC">
        <w:rPr>
          <w:rFonts w:cs="Arial"/>
          <w:position w:val="-30"/>
        </w:rPr>
        <w:tab/>
        <w:t>(4)</w:t>
      </w:r>
    </w:p>
    <w:p w:rsidR="001A3832" w:rsidRPr="00361AAC" w:rsidRDefault="001A3832" w:rsidP="001A3832">
      <w:pPr>
        <w:pStyle w:val="ListParagraph"/>
        <w:tabs>
          <w:tab w:val="left" w:pos="8280"/>
        </w:tabs>
        <w:ind w:left="1080"/>
        <w:rPr>
          <w:rFonts w:cs="Arial"/>
        </w:rPr>
      </w:pPr>
      <w:r w:rsidRPr="00361AAC">
        <w:rPr>
          <w:rFonts w:cs="Arial"/>
          <w:position w:val="-30"/>
        </w:rPr>
        <w:object w:dxaOrig="4560" w:dyaOrig="700">
          <v:shape id="_x0000_i1032" type="#_x0000_t75" style="width:226.5pt;height:36pt" o:ole="">
            <v:imagedata r:id="rId19" o:title=""/>
          </v:shape>
          <o:OLEObject Type="Embed" ProgID="Equation.3" ShapeID="_x0000_i1032" DrawAspect="Content" ObjectID="_1550576889" r:id="rId20"/>
        </w:object>
      </w:r>
      <w:r w:rsidRPr="00361AAC">
        <w:rPr>
          <w:rFonts w:cs="Arial"/>
          <w:position w:val="-30"/>
        </w:rPr>
        <w:tab/>
        <w:t>(5)</w:t>
      </w:r>
    </w:p>
    <w:p w:rsidR="001A3832" w:rsidRPr="00361AAC" w:rsidRDefault="001A3832" w:rsidP="001A3832">
      <w:pPr>
        <w:pStyle w:val="ListParagraph"/>
        <w:tabs>
          <w:tab w:val="left" w:pos="8280"/>
        </w:tabs>
        <w:ind w:left="1080"/>
        <w:rPr>
          <w:rFonts w:cs="Arial"/>
        </w:rPr>
      </w:pPr>
      <w:r w:rsidRPr="00361AAC">
        <w:rPr>
          <w:rFonts w:cs="Arial"/>
          <w:position w:val="-14"/>
        </w:rPr>
        <w:object w:dxaOrig="5480" w:dyaOrig="420">
          <v:shape id="_x0000_i1033" type="#_x0000_t75" style="width:273pt;height:21pt" o:ole="">
            <v:imagedata r:id="rId21" o:title=""/>
          </v:shape>
          <o:OLEObject Type="Embed" ProgID="Equation.3" ShapeID="_x0000_i1033" DrawAspect="Content" ObjectID="_1550576890" r:id="rId22"/>
        </w:object>
      </w:r>
      <w:r w:rsidRPr="00361AAC">
        <w:rPr>
          <w:rFonts w:cs="Arial"/>
        </w:rPr>
        <w:tab/>
        <w:t>(6)</w:t>
      </w:r>
    </w:p>
    <w:p w:rsidR="001A3832" w:rsidRPr="00361AAC" w:rsidRDefault="001A3832" w:rsidP="001A3832">
      <w:pPr>
        <w:pStyle w:val="ListParagraph"/>
        <w:tabs>
          <w:tab w:val="left" w:pos="8280"/>
        </w:tabs>
        <w:ind w:left="1080"/>
        <w:rPr>
          <w:rFonts w:cs="Arial"/>
        </w:rPr>
      </w:pPr>
      <w:r w:rsidRPr="00361AAC">
        <w:rPr>
          <w:rFonts w:cs="Arial"/>
          <w:position w:val="-14"/>
        </w:rPr>
        <w:object w:dxaOrig="5360" w:dyaOrig="420">
          <v:shape id="_x0000_i1034" type="#_x0000_t75" style="width:267pt;height:21pt" o:ole="">
            <v:imagedata r:id="rId23" o:title=""/>
          </v:shape>
          <o:OLEObject Type="Embed" ProgID="Equation.3" ShapeID="_x0000_i1034" DrawAspect="Content" ObjectID="_1550576891" r:id="rId24"/>
        </w:object>
      </w:r>
      <w:r w:rsidRPr="00361AAC">
        <w:rPr>
          <w:rFonts w:cs="Arial"/>
        </w:rPr>
        <w:tab/>
        <w:t>(7)</w:t>
      </w:r>
    </w:p>
    <w:p w:rsidR="001A3832" w:rsidRPr="00361AAC" w:rsidRDefault="001A3832" w:rsidP="001A3832">
      <w:pPr>
        <w:pStyle w:val="ListParagraph"/>
        <w:numPr>
          <w:ilvl w:val="0"/>
          <w:numId w:val="7"/>
        </w:numPr>
        <w:tabs>
          <w:tab w:val="left" w:pos="8280"/>
        </w:tabs>
        <w:ind w:left="1080"/>
        <w:contextualSpacing/>
        <w:rPr>
          <w:rFonts w:cs="Arial"/>
        </w:rPr>
      </w:pPr>
      <w:r w:rsidRPr="00361AAC">
        <w:rPr>
          <w:rFonts w:cs="Arial"/>
        </w:rPr>
        <w:t>Write the per-SCA VRP cross track averages to the database.</w:t>
      </w:r>
    </w:p>
    <w:p w:rsidR="001A3832" w:rsidRPr="00361AAC" w:rsidRDefault="001A3832" w:rsidP="001A3832">
      <w:pPr>
        <w:pStyle w:val="ListParagraph"/>
        <w:tabs>
          <w:tab w:val="left" w:pos="8280"/>
        </w:tabs>
        <w:rPr>
          <w:rFonts w:cs="Arial"/>
        </w:rPr>
      </w:pPr>
    </w:p>
    <w:p w:rsidR="001A3832" w:rsidRPr="00361AAC" w:rsidRDefault="001A3832" w:rsidP="001A3832">
      <w:pPr>
        <w:rPr>
          <w:rFonts w:cs="Arial"/>
        </w:rPr>
      </w:pPr>
      <w:r w:rsidRPr="00361AAC">
        <w:rPr>
          <w:rFonts w:cs="Arial"/>
        </w:rPr>
        <w:t xml:space="preserve">The result of any of these options should be an array containing a single value for every detector of every band, with the exception being the Pan band where for every detector there is an odd frame estimate and an even frame estimate.  Expand this array such that there is one bias value for every frame of the image to be corrected, except for in the case of the Pan band where the even frame estimate should be expanded to only the number of even frames, and the odd frame estimates expanded to only then number </w:t>
      </w:r>
      <w:r w:rsidRPr="00361AAC">
        <w:rPr>
          <w:rFonts w:cs="Arial"/>
        </w:rPr>
        <w:lastRenderedPageBreak/>
        <w:t xml:space="preserve">of odd frames.  The result will be a single value for every pixel in the image to be corrected where every frame belonging to the same detector is identical. </w:t>
      </w:r>
      <w:r w:rsidRPr="00361AAC">
        <w:rPr>
          <w:rFonts w:cs="Arial"/>
          <w:b/>
        </w:rPr>
        <w:t>Note</w:t>
      </w:r>
      <w:r w:rsidRPr="00361AAC">
        <w:rPr>
          <w:rFonts w:cs="Arial"/>
        </w:rPr>
        <w:t xml:space="preserve"> that 1.5 DN should have been added to non-barrel-shifted data during convert to float. This is to account for the average error due subtracting the lower 12 of 14-bit data from the upper 12 of 14-bit data.  </w:t>
      </w:r>
    </w:p>
    <w:p w:rsidR="001A3832" w:rsidRPr="00361AAC" w:rsidRDefault="001A3832" w:rsidP="001A3832">
      <w:pPr>
        <w:rPr>
          <w:rFonts w:cs="Arial"/>
        </w:rPr>
      </w:pPr>
    </w:p>
    <w:p w:rsidR="001A3832" w:rsidRPr="00361AAC" w:rsidRDefault="001A3832" w:rsidP="001A3832">
      <w:pPr>
        <w:rPr>
          <w:rFonts w:cs="Arial"/>
        </w:rPr>
      </w:pPr>
      <w:r w:rsidRPr="00361AAC">
        <w:rPr>
          <w:rFonts w:cs="Arial"/>
        </w:rPr>
        <w:t xml:space="preserve">If the selected option is to have the bias include an estimate of the per-frame variation, calculate the per-frame bias based on bias model parameters from the specified BPF.  </w:t>
      </w:r>
    </w:p>
    <w:p w:rsidR="001A3832" w:rsidRPr="00361AAC" w:rsidRDefault="001A3832" w:rsidP="001A3832">
      <w:pPr>
        <w:rPr>
          <w:rFonts w:cs="Arial"/>
        </w:rPr>
      </w:pPr>
    </w:p>
    <w:p w:rsidR="001A3832" w:rsidRPr="00361AAC" w:rsidRDefault="001A3832" w:rsidP="001A3832">
      <w:pPr>
        <w:numPr>
          <w:ilvl w:val="0"/>
          <w:numId w:val="5"/>
        </w:numPr>
        <w:rPr>
          <w:rFonts w:cs="Arial"/>
        </w:rPr>
      </w:pPr>
      <w:r w:rsidRPr="00361AAC">
        <w:rPr>
          <w:rFonts w:cs="Arial"/>
        </w:rPr>
        <w:t>For each band excluding the pan band</w:t>
      </w:r>
    </w:p>
    <w:p w:rsidR="001A3832" w:rsidRPr="00361AAC" w:rsidRDefault="001A3832" w:rsidP="001A3832">
      <w:pPr>
        <w:numPr>
          <w:ilvl w:val="0"/>
          <w:numId w:val="5"/>
        </w:numPr>
        <w:ind w:left="1440"/>
        <w:rPr>
          <w:rFonts w:cs="Arial"/>
        </w:rPr>
      </w:pPr>
      <w:r w:rsidRPr="00361AAC">
        <w:rPr>
          <w:rFonts w:cs="Arial"/>
        </w:rPr>
        <w:t>For each SCA</w:t>
      </w:r>
    </w:p>
    <w:p w:rsidR="001A3832" w:rsidRPr="00361AAC" w:rsidRDefault="001A3832" w:rsidP="001A3832">
      <w:pPr>
        <w:numPr>
          <w:ilvl w:val="1"/>
          <w:numId w:val="5"/>
        </w:numPr>
        <w:ind w:left="2160"/>
        <w:rPr>
          <w:rFonts w:cs="Arial"/>
        </w:rPr>
      </w:pPr>
      <w:r w:rsidRPr="00361AAC">
        <w:rPr>
          <w:rFonts w:cs="Arial"/>
        </w:rPr>
        <w:t>Retrieve the bias model parameters (</w:t>
      </w:r>
      <w:r w:rsidRPr="00361AAC">
        <w:rPr>
          <w:rFonts w:cs="Arial"/>
          <w:i/>
        </w:rPr>
        <w:t>a</w:t>
      </w:r>
      <w:r w:rsidRPr="00361AAC">
        <w:rPr>
          <w:rFonts w:cs="Arial"/>
          <w:i/>
          <w:vertAlign w:val="subscript"/>
        </w:rPr>
        <w:t>0</w:t>
      </w:r>
      <w:r w:rsidRPr="00361AAC">
        <w:rPr>
          <w:rFonts w:cs="Arial"/>
        </w:rPr>
        <w:t xml:space="preserve">) from the specified BPF.  </w:t>
      </w:r>
    </w:p>
    <w:p w:rsidR="001A3832" w:rsidRPr="00361AAC" w:rsidRDefault="001A3832" w:rsidP="001A3832">
      <w:pPr>
        <w:numPr>
          <w:ilvl w:val="1"/>
          <w:numId w:val="5"/>
        </w:numPr>
        <w:tabs>
          <w:tab w:val="left" w:pos="1800"/>
          <w:tab w:val="left" w:pos="2160"/>
          <w:tab w:val="left" w:pos="8280"/>
        </w:tabs>
        <w:ind w:left="2160"/>
        <w:rPr>
          <w:rFonts w:cs="Arial"/>
        </w:rPr>
      </w:pPr>
      <w:r w:rsidRPr="00361AAC">
        <w:rPr>
          <w:rFonts w:cs="Arial"/>
        </w:rPr>
        <w:t xml:space="preserve">Calculate the per-SCA average of the VRP data across all frames.  </w:t>
      </w:r>
      <w:r w:rsidRPr="00361AAC">
        <w:rPr>
          <w:rFonts w:cs="Arial"/>
          <w:position w:val="-30"/>
        </w:rPr>
        <w:object w:dxaOrig="2860" w:dyaOrig="700">
          <v:shape id="_x0000_i1035" type="#_x0000_t75" style="width:2in;height:36pt" o:ole="">
            <v:imagedata r:id="rId9" o:title=""/>
          </v:shape>
          <o:OLEObject Type="Embed" ProgID="Equation.3" ShapeID="_x0000_i1035" DrawAspect="Content" ObjectID="_1550576892" r:id="rId25"/>
        </w:object>
      </w:r>
      <w:r w:rsidRPr="00361AAC">
        <w:rPr>
          <w:rFonts w:cs="Arial"/>
        </w:rPr>
        <w:tab/>
        <w:t xml:space="preserve">(8) </w:t>
      </w:r>
      <w:proofErr w:type="gramStart"/>
      <w:r w:rsidRPr="00361AAC">
        <w:rPr>
          <w:rFonts w:cs="Arial"/>
        </w:rPr>
        <w:t>where</w:t>
      </w:r>
      <w:proofErr w:type="gramEnd"/>
      <w:r w:rsidRPr="00361AAC">
        <w:rPr>
          <w:rFonts w:cs="Arial"/>
        </w:rPr>
        <w:t xml:space="preserve"> </w:t>
      </w:r>
      <w:r w:rsidRPr="00361AAC">
        <w:rPr>
          <w:rFonts w:cs="Arial"/>
          <w:position w:val="-12"/>
        </w:rPr>
        <w:object w:dxaOrig="499" w:dyaOrig="400">
          <v:shape id="_x0000_i1036" type="#_x0000_t75" style="width:26.25pt;height:21pt" o:ole="">
            <v:imagedata r:id="rId26" o:title=""/>
          </v:shape>
          <o:OLEObject Type="Embed" ProgID="Equation.3" ShapeID="_x0000_i1036" DrawAspect="Content" ObjectID="_1550576893" r:id="rId27"/>
        </w:object>
      </w:r>
      <w:r w:rsidRPr="00361AAC">
        <w:rPr>
          <w:rFonts w:cs="Arial"/>
        </w:rPr>
        <w:t xml:space="preserve">is the VRP data average and </w:t>
      </w:r>
      <w:r w:rsidRPr="00361AAC">
        <w:rPr>
          <w:rFonts w:cs="Arial"/>
          <w:i/>
        </w:rPr>
        <w:t>N</w:t>
      </w:r>
      <w:r w:rsidRPr="00361AAC">
        <w:rPr>
          <w:rFonts w:cs="Arial"/>
        </w:rPr>
        <w:t xml:space="preserve"> is the number of frames.  </w:t>
      </w:r>
    </w:p>
    <w:p w:rsidR="001A3832" w:rsidRPr="00361AAC" w:rsidRDefault="001A3832" w:rsidP="001A3832">
      <w:pPr>
        <w:tabs>
          <w:tab w:val="left" w:pos="1800"/>
          <w:tab w:val="left" w:pos="8280"/>
        </w:tabs>
        <w:ind w:left="2160"/>
        <w:rPr>
          <w:rFonts w:cs="Arial"/>
        </w:rPr>
      </w:pPr>
    </w:p>
    <w:p w:rsidR="001A3832" w:rsidRPr="00361AAC" w:rsidRDefault="001A3832" w:rsidP="001A3832">
      <w:pPr>
        <w:numPr>
          <w:ilvl w:val="0"/>
          <w:numId w:val="5"/>
        </w:numPr>
        <w:ind w:left="1440"/>
        <w:rPr>
          <w:rFonts w:cs="Arial"/>
        </w:rPr>
      </w:pPr>
      <w:r w:rsidRPr="00361AAC">
        <w:rPr>
          <w:rFonts w:cs="Arial"/>
        </w:rPr>
        <w:t>For each SCA, detector, and frame</w:t>
      </w:r>
    </w:p>
    <w:p w:rsidR="001A3832" w:rsidRPr="00361AAC" w:rsidRDefault="001A3832" w:rsidP="001A3832">
      <w:pPr>
        <w:numPr>
          <w:ilvl w:val="1"/>
          <w:numId w:val="5"/>
        </w:numPr>
        <w:ind w:firstLine="0"/>
        <w:rPr>
          <w:rFonts w:cs="Arial"/>
        </w:rPr>
      </w:pPr>
      <w:r w:rsidRPr="00361AAC">
        <w:rPr>
          <w:rFonts w:cs="Arial"/>
        </w:rPr>
        <w:t xml:space="preserve">If one of the options 1-4 for calculating </w:t>
      </w:r>
      <w:r w:rsidRPr="00361AAC">
        <w:rPr>
          <w:rFonts w:cs="Arial"/>
          <w:i/>
        </w:rPr>
        <w:t>C</w:t>
      </w:r>
      <w:r w:rsidRPr="00361AAC">
        <w:rPr>
          <w:rFonts w:cs="Arial"/>
        </w:rPr>
        <w:t xml:space="preserve"> is selected</w:t>
      </w:r>
    </w:p>
    <w:p w:rsidR="001A3832" w:rsidRPr="00361AAC" w:rsidRDefault="001A3832" w:rsidP="001A3832">
      <w:pPr>
        <w:numPr>
          <w:ilvl w:val="2"/>
          <w:numId w:val="5"/>
        </w:numPr>
        <w:rPr>
          <w:rFonts w:cs="Arial"/>
        </w:rPr>
      </w:pPr>
      <w:r w:rsidRPr="00361AAC">
        <w:rPr>
          <w:rFonts w:cs="Arial"/>
        </w:rPr>
        <w:t xml:space="preserve">Retrieve the values of S, where S is per detector bias values from the source selected from the previous list.  </w:t>
      </w:r>
    </w:p>
    <w:p w:rsidR="001A3832" w:rsidRPr="00361AAC" w:rsidRDefault="001A3832" w:rsidP="001A3832">
      <w:pPr>
        <w:numPr>
          <w:ilvl w:val="2"/>
          <w:numId w:val="5"/>
        </w:numPr>
        <w:tabs>
          <w:tab w:val="left" w:pos="1800"/>
          <w:tab w:val="left" w:pos="2160"/>
          <w:tab w:val="left" w:pos="8280"/>
        </w:tabs>
        <w:rPr>
          <w:rFonts w:cs="Arial"/>
        </w:rPr>
      </w:pPr>
      <w:r w:rsidRPr="00361AAC">
        <w:rPr>
          <w:rFonts w:cs="Arial"/>
        </w:rPr>
        <w:t xml:space="preserve">Calculate the constant value </w:t>
      </w:r>
      <w:r w:rsidRPr="00361AAC">
        <w:rPr>
          <w:rFonts w:cs="Arial"/>
          <w:i/>
        </w:rPr>
        <w:t>C</w:t>
      </w:r>
      <w:r w:rsidRPr="00361AAC">
        <w:rPr>
          <w:rFonts w:cs="Arial"/>
        </w:rPr>
        <w:t xml:space="preserve">.  </w:t>
      </w:r>
      <w:r w:rsidRPr="00361AAC">
        <w:rPr>
          <w:rFonts w:cs="Arial"/>
          <w:position w:val="-12"/>
        </w:rPr>
        <w:object w:dxaOrig="3760" w:dyaOrig="400">
          <v:shape id="_x0000_i1037" type="#_x0000_t75" style="width:189.75pt;height:21pt" o:ole="">
            <v:imagedata r:id="rId28" o:title=""/>
          </v:shape>
          <o:OLEObject Type="Embed" ProgID="Equation.3" ShapeID="_x0000_i1037" DrawAspect="Content" ObjectID="_1550576894" r:id="rId29"/>
        </w:object>
      </w:r>
      <w:r w:rsidRPr="00361AAC">
        <w:rPr>
          <w:rFonts w:cs="Arial"/>
        </w:rPr>
        <w:tab/>
        <w:t xml:space="preserve">(9) </w:t>
      </w:r>
      <w:proofErr w:type="gramStart"/>
      <w:r w:rsidRPr="00361AAC">
        <w:rPr>
          <w:rFonts w:cs="Arial"/>
        </w:rPr>
        <w:t>where</w:t>
      </w:r>
      <w:proofErr w:type="gramEnd"/>
      <w:r w:rsidRPr="00361AAC">
        <w:rPr>
          <w:rFonts w:cs="Arial"/>
        </w:rPr>
        <w:t xml:space="preserve"> </w:t>
      </w:r>
      <w:r w:rsidRPr="00361AAC">
        <w:rPr>
          <w:rFonts w:cs="Arial"/>
          <w:i/>
        </w:rPr>
        <w:t>S</w:t>
      </w:r>
      <w:r w:rsidRPr="00361AAC">
        <w:rPr>
          <w:rFonts w:cs="Arial"/>
        </w:rPr>
        <w:t xml:space="preserve"> is the selected per detector bias.  Note that no pixels marked as bad or anomalous are included in this calculation.  </w:t>
      </w:r>
    </w:p>
    <w:p w:rsidR="001A3832" w:rsidRPr="00361AAC" w:rsidRDefault="001A3832" w:rsidP="001A3832">
      <w:pPr>
        <w:numPr>
          <w:ilvl w:val="1"/>
          <w:numId w:val="5"/>
        </w:numPr>
        <w:tabs>
          <w:tab w:val="left" w:pos="2160"/>
          <w:tab w:val="left" w:pos="2250"/>
          <w:tab w:val="left" w:pos="8190"/>
        </w:tabs>
        <w:ind w:left="2160"/>
        <w:rPr>
          <w:rFonts w:cs="Arial"/>
        </w:rPr>
      </w:pPr>
      <w:r w:rsidRPr="00361AAC">
        <w:rPr>
          <w:rFonts w:cs="Arial"/>
        </w:rPr>
        <w:t xml:space="preserve">Otherwise, if option 5 is chosen, then </w:t>
      </w:r>
      <w:r w:rsidRPr="00361AAC">
        <w:rPr>
          <w:rFonts w:cs="Arial"/>
          <w:i/>
        </w:rPr>
        <w:t>C</w:t>
      </w:r>
      <w:r w:rsidRPr="00361AAC">
        <w:rPr>
          <w:rFonts w:cs="Arial"/>
        </w:rPr>
        <w:t xml:space="preserve"> is calculated in exactly the same way as in (9) except S is </w:t>
      </w:r>
      <w:proofErr w:type="spellStart"/>
      <w:r w:rsidRPr="00361AAC">
        <w:rPr>
          <w:rFonts w:cs="Arial"/>
        </w:rPr>
        <w:t>E</w:t>
      </w:r>
      <w:r w:rsidRPr="00361AAC">
        <w:rPr>
          <w:rFonts w:cs="Arial"/>
          <w:vertAlign w:val="subscript"/>
        </w:rPr>
        <w:t>avg</w:t>
      </w:r>
      <w:proofErr w:type="spellEnd"/>
      <w:r w:rsidRPr="00361AAC">
        <w:rPr>
          <w:rFonts w:cs="Arial"/>
          <w:vertAlign w:val="subscript"/>
        </w:rPr>
        <w:t xml:space="preserve">, </w:t>
      </w:r>
      <w:r w:rsidRPr="00361AAC">
        <w:rPr>
          <w:rFonts w:cs="Arial"/>
        </w:rPr>
        <w:t xml:space="preserve">as written in (10).  </w:t>
      </w:r>
      <w:r>
        <w:rPr>
          <w:rFonts w:cs="Arial"/>
          <w:noProof/>
          <w:position w:val="-14"/>
        </w:rPr>
        <w:drawing>
          <wp:inline distT="0" distB="0" distL="0" distR="0" wp14:anchorId="34211B43" wp14:editId="751F99ED">
            <wp:extent cx="2552700" cy="26670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52700" cy="266700"/>
                    </a:xfrm>
                    <a:prstGeom prst="rect">
                      <a:avLst/>
                    </a:prstGeom>
                    <a:noFill/>
                    <a:ln>
                      <a:noFill/>
                    </a:ln>
                  </pic:spPr>
                </pic:pic>
              </a:graphicData>
            </a:graphic>
          </wp:inline>
        </w:drawing>
      </w:r>
      <w:r w:rsidRPr="00361AAC">
        <w:rPr>
          <w:rFonts w:cs="Arial"/>
          <w:position w:val="-12"/>
        </w:rPr>
        <w:tab/>
        <w:t xml:space="preserve">(10) </w:t>
      </w:r>
    </w:p>
    <w:p w:rsidR="001A3832" w:rsidRPr="00361AAC" w:rsidRDefault="001A3832" w:rsidP="001A3832">
      <w:pPr>
        <w:numPr>
          <w:ilvl w:val="1"/>
          <w:numId w:val="5"/>
        </w:numPr>
        <w:tabs>
          <w:tab w:val="left" w:pos="1800"/>
          <w:tab w:val="left" w:pos="2160"/>
          <w:tab w:val="left" w:pos="8190"/>
        </w:tabs>
        <w:ind w:left="2160"/>
        <w:rPr>
          <w:rFonts w:cs="Arial"/>
        </w:rPr>
      </w:pPr>
      <w:r w:rsidRPr="00361AAC">
        <w:rPr>
          <w:rFonts w:cs="Arial"/>
        </w:rPr>
        <w:t xml:space="preserve">Calculate the per frame bias estimate.  </w:t>
      </w:r>
      <w:r w:rsidRPr="00361AAC">
        <w:rPr>
          <w:rFonts w:cs="Arial"/>
          <w:position w:val="-12"/>
        </w:rPr>
        <w:object w:dxaOrig="4520" w:dyaOrig="360">
          <v:shape id="_x0000_i1038" type="#_x0000_t75" style="width:225.75pt;height:21pt" o:ole="">
            <v:imagedata r:id="rId31" o:title=""/>
          </v:shape>
          <o:OLEObject Type="Embed" ProgID="Equation.3" ShapeID="_x0000_i1038" DrawAspect="Content" ObjectID="_1550576895" r:id="rId32"/>
        </w:object>
      </w:r>
      <w:r w:rsidRPr="00361AAC">
        <w:rPr>
          <w:rFonts w:cs="Arial"/>
        </w:rPr>
        <w:tab/>
        <w:t xml:space="preserve">(11) </w:t>
      </w:r>
      <w:proofErr w:type="gramStart"/>
      <w:r w:rsidRPr="00361AAC">
        <w:rPr>
          <w:rFonts w:cs="Arial"/>
        </w:rPr>
        <w:t>where</w:t>
      </w:r>
      <w:proofErr w:type="gramEnd"/>
      <w:r w:rsidRPr="00361AAC">
        <w:rPr>
          <w:rFonts w:cs="Arial"/>
        </w:rPr>
        <w:t xml:space="preserve"> </w:t>
      </w:r>
      <w:r w:rsidRPr="00361AAC">
        <w:rPr>
          <w:rFonts w:cs="Arial"/>
          <w:i/>
        </w:rPr>
        <w:t>bias</w:t>
      </w:r>
      <w:r w:rsidRPr="00361AAC">
        <w:rPr>
          <w:rFonts w:cs="Arial"/>
        </w:rPr>
        <w:t xml:space="preserve"> is the bias estimate. </w:t>
      </w:r>
    </w:p>
    <w:p w:rsidR="001A3832" w:rsidRPr="00361AAC" w:rsidRDefault="001A3832" w:rsidP="001A3832">
      <w:pPr>
        <w:numPr>
          <w:ilvl w:val="0"/>
          <w:numId w:val="5"/>
        </w:numPr>
        <w:tabs>
          <w:tab w:val="left" w:pos="1170"/>
          <w:tab w:val="left" w:pos="8190"/>
          <w:tab w:val="left" w:pos="8280"/>
        </w:tabs>
        <w:rPr>
          <w:rFonts w:cs="Arial"/>
        </w:rPr>
      </w:pPr>
      <w:r w:rsidRPr="00361AAC">
        <w:rPr>
          <w:rFonts w:cs="Arial"/>
        </w:rPr>
        <w:t xml:space="preserve">For the pan band, follow the procedure for the other bands, only treat the odd and the even frames separately.  </w:t>
      </w:r>
      <w:r w:rsidRPr="00361AAC">
        <w:rPr>
          <w:rFonts w:cs="Arial"/>
        </w:rPr>
        <w:tab/>
      </w:r>
      <w:r w:rsidRPr="00361AAC">
        <w:rPr>
          <w:rFonts w:cs="Arial"/>
          <w:position w:val="-30"/>
        </w:rPr>
        <w:object w:dxaOrig="5000" w:dyaOrig="720">
          <v:shape id="_x0000_i1039" type="#_x0000_t75" style="width:252pt;height:36pt" o:ole="">
            <v:imagedata r:id="rId33" o:title=""/>
          </v:shape>
          <o:OLEObject Type="Embed" ProgID="Equation.3" ShapeID="_x0000_i1039" DrawAspect="Content" ObjectID="_1550576896" r:id="rId34"/>
        </w:object>
      </w:r>
      <w:r w:rsidRPr="00361AAC">
        <w:rPr>
          <w:rFonts w:cs="Arial"/>
        </w:rPr>
        <w:tab/>
        <w:t>(12)</w:t>
      </w:r>
      <w:r w:rsidRPr="00361AAC">
        <w:rPr>
          <w:rFonts w:cs="Arial"/>
        </w:rPr>
        <w:tab/>
      </w:r>
      <w:r w:rsidRPr="00361AAC">
        <w:rPr>
          <w:rFonts w:cs="Arial"/>
          <w:position w:val="-30"/>
        </w:rPr>
        <w:object w:dxaOrig="4819" w:dyaOrig="720">
          <v:shape id="_x0000_i1040" type="#_x0000_t75" style="width:242.25pt;height:36pt" o:ole="">
            <v:imagedata r:id="rId35" o:title=""/>
          </v:shape>
          <o:OLEObject Type="Embed" ProgID="Equation.3" ShapeID="_x0000_i1040" DrawAspect="Content" ObjectID="_1550576897" r:id="rId36"/>
        </w:object>
      </w:r>
      <w:r w:rsidRPr="00361AAC">
        <w:rPr>
          <w:rFonts w:cs="Arial"/>
        </w:rPr>
        <w:tab/>
        <w:t>(13)</w:t>
      </w:r>
      <w:r w:rsidRPr="00361AAC">
        <w:rPr>
          <w:rFonts w:cs="Arial"/>
        </w:rPr>
        <w:tab/>
      </w:r>
      <w:r w:rsidRPr="00361AAC">
        <w:rPr>
          <w:rFonts w:cs="Arial"/>
          <w:position w:val="-14"/>
        </w:rPr>
        <w:object w:dxaOrig="4900" w:dyaOrig="420">
          <v:shape id="_x0000_i1041" type="#_x0000_t75" style="width:246.75pt;height:21pt" o:ole="">
            <v:imagedata r:id="rId37" o:title=""/>
          </v:shape>
          <o:OLEObject Type="Embed" ProgID="Equation.3" ShapeID="_x0000_i1041" DrawAspect="Content" ObjectID="_1550576898" r:id="rId38"/>
        </w:object>
      </w:r>
      <w:r w:rsidRPr="00361AAC">
        <w:rPr>
          <w:rFonts w:cs="Arial"/>
        </w:rPr>
        <w:tab/>
        <w:t>(14)</w:t>
      </w:r>
      <w:r w:rsidRPr="00361AAC">
        <w:rPr>
          <w:rFonts w:cs="Arial"/>
        </w:rPr>
        <w:tab/>
      </w:r>
      <w:r w:rsidRPr="00361AAC">
        <w:rPr>
          <w:rFonts w:cs="Arial"/>
          <w:position w:val="-14"/>
        </w:rPr>
        <w:object w:dxaOrig="4780" w:dyaOrig="420">
          <v:shape id="_x0000_i1042" type="#_x0000_t75" style="width:236.25pt;height:21pt" o:ole="">
            <v:imagedata r:id="rId39" o:title=""/>
          </v:shape>
          <o:OLEObject Type="Embed" ProgID="Equation.3" ShapeID="_x0000_i1042" DrawAspect="Content" ObjectID="_1550576899" r:id="rId40"/>
        </w:object>
      </w:r>
      <w:r w:rsidRPr="00361AAC">
        <w:rPr>
          <w:rFonts w:cs="Arial"/>
        </w:rPr>
        <w:tab/>
        <w:t>(15)</w:t>
      </w:r>
      <w:r w:rsidRPr="00361AAC">
        <w:rPr>
          <w:rFonts w:cs="Arial"/>
        </w:rPr>
        <w:lastRenderedPageBreak/>
        <w:tab/>
      </w:r>
      <w:r w:rsidRPr="00361AAC">
        <w:rPr>
          <w:rFonts w:cs="Arial"/>
          <w:position w:val="-14"/>
        </w:rPr>
        <w:object w:dxaOrig="5660" w:dyaOrig="380">
          <v:shape id="_x0000_i1043" type="#_x0000_t75" style="width:282.75pt;height:21pt" o:ole="">
            <v:imagedata r:id="rId41" o:title=""/>
          </v:shape>
          <o:OLEObject Type="Embed" ProgID="Equation.3" ShapeID="_x0000_i1043" DrawAspect="Content" ObjectID="_1550576900" r:id="rId42"/>
        </w:object>
      </w:r>
      <w:r w:rsidRPr="00361AAC">
        <w:rPr>
          <w:rFonts w:cs="Arial"/>
        </w:rPr>
        <w:tab/>
        <w:t>(16)</w:t>
      </w:r>
      <w:r w:rsidRPr="00361AAC">
        <w:rPr>
          <w:rFonts w:cs="Arial"/>
        </w:rPr>
        <w:tab/>
      </w:r>
      <w:r>
        <w:rPr>
          <w:rFonts w:cs="Arial"/>
          <w:noProof/>
          <w:position w:val="-14"/>
        </w:rPr>
        <w:drawing>
          <wp:inline distT="0" distB="0" distL="0" distR="0" wp14:anchorId="586108F7" wp14:editId="1DA1CCEA">
            <wp:extent cx="3533775" cy="266700"/>
            <wp:effectExtent l="0" t="0" r="9525"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33775" cy="266700"/>
                    </a:xfrm>
                    <a:prstGeom prst="rect">
                      <a:avLst/>
                    </a:prstGeom>
                    <a:noFill/>
                    <a:ln>
                      <a:noFill/>
                    </a:ln>
                  </pic:spPr>
                </pic:pic>
              </a:graphicData>
            </a:graphic>
          </wp:inline>
        </w:drawing>
      </w:r>
      <w:r w:rsidRPr="00361AAC">
        <w:rPr>
          <w:rFonts w:cs="Arial"/>
        </w:rPr>
        <w:tab/>
        <w:t>(17)</w:t>
      </w:r>
    </w:p>
    <w:p w:rsidR="001A3832" w:rsidRPr="00361AAC" w:rsidRDefault="001A3832" w:rsidP="001A3832">
      <w:pPr>
        <w:ind w:left="720"/>
        <w:rPr>
          <w:rFonts w:cs="Arial"/>
        </w:rPr>
      </w:pPr>
    </w:p>
    <w:p w:rsidR="001A3832" w:rsidRPr="00361AAC" w:rsidRDefault="001A3832" w:rsidP="001A3832">
      <w:pPr>
        <w:rPr>
          <w:rFonts w:cs="Arial"/>
        </w:rPr>
      </w:pPr>
      <w:r w:rsidRPr="00361AAC">
        <w:rPr>
          <w:rFonts w:cs="Arial"/>
        </w:rPr>
        <w:t xml:space="preserve">Note that dropped frames will be excluded from calculations and will be set to zero in </w:t>
      </w:r>
      <w:r w:rsidRPr="00361AAC">
        <w:rPr>
          <w:rFonts w:cs="Arial"/>
          <w:i/>
        </w:rPr>
        <w:t>bias</w:t>
      </w:r>
      <w:r w:rsidRPr="00361AAC">
        <w:rPr>
          <w:rFonts w:cs="Arial"/>
        </w:rPr>
        <w:t xml:space="preserve">.  </w:t>
      </w:r>
    </w:p>
    <w:p w:rsidR="001A3832" w:rsidRPr="00361AAC" w:rsidRDefault="001A3832" w:rsidP="001A3832">
      <w:pPr>
        <w:rPr>
          <w:rFonts w:cs="Arial"/>
        </w:rPr>
      </w:pPr>
    </w:p>
    <w:p w:rsidR="001A3832" w:rsidRPr="00361AAC" w:rsidRDefault="001A3832" w:rsidP="001A3832">
      <w:pPr>
        <w:rPr>
          <w:rFonts w:cs="Arial"/>
        </w:rPr>
      </w:pPr>
      <w:r w:rsidRPr="00361AAC">
        <w:rPr>
          <w:rFonts w:cs="Arial"/>
        </w:rPr>
        <w:t xml:space="preserve">Send the bias to Bias Removal, and if the option is selected, to file.  </w:t>
      </w:r>
    </w:p>
    <w:p w:rsidR="001A3832" w:rsidRPr="00361AAC" w:rsidDel="00993EE1" w:rsidRDefault="001A3832" w:rsidP="001A3832">
      <w:pPr>
        <w:pStyle w:val="Heading4"/>
        <w:rPr>
          <w:rFonts w:cs="Arial"/>
        </w:rPr>
      </w:pPr>
      <w:bookmarkStart w:id="12" w:name="_Toc340837818"/>
      <w:bookmarkStart w:id="13" w:name="_Toc345688070"/>
      <w:r w:rsidRPr="00361AAC" w:rsidDel="00993EE1">
        <w:rPr>
          <w:rFonts w:cs="Arial"/>
        </w:rPr>
        <w:t>Maturity</w:t>
      </w:r>
      <w:bookmarkEnd w:id="12"/>
      <w:bookmarkEnd w:id="13"/>
    </w:p>
    <w:p w:rsidR="001A3832" w:rsidRPr="00361AAC" w:rsidRDefault="001A3832" w:rsidP="001A3832">
      <w:pPr>
        <w:rPr>
          <w:rFonts w:cs="Arial"/>
        </w:rPr>
      </w:pPr>
      <w:r w:rsidRPr="00361AAC" w:rsidDel="00993EE1">
        <w:rPr>
          <w:rFonts w:cs="Arial"/>
        </w:rPr>
        <w:t xml:space="preserve">Level </w:t>
      </w:r>
      <w:r w:rsidRPr="00361AAC">
        <w:rPr>
          <w:rFonts w:cs="Arial"/>
        </w:rPr>
        <w:t xml:space="preserve">3, although portions of this algorithm originated from ALIAS and the L7 IAS before that, the per-frame bias calculation is new.  </w:t>
      </w:r>
    </w:p>
    <w:p w:rsidR="001A3832" w:rsidRPr="00361AAC" w:rsidDel="00167021" w:rsidRDefault="001A3832" w:rsidP="001A3832">
      <w:pPr>
        <w:rPr>
          <w:rFonts w:cs="Arial"/>
        </w:rPr>
      </w:pPr>
    </w:p>
    <w:p w:rsidR="001A3832" w:rsidRPr="00361AAC" w:rsidRDefault="001A3832" w:rsidP="001A3832">
      <w:pPr>
        <w:rPr>
          <w:rFonts w:cs="Arial"/>
        </w:rPr>
      </w:pPr>
      <w:r w:rsidRPr="00361AAC">
        <w:rPr>
          <w:rFonts w:cs="Arial"/>
        </w:rPr>
        <w:t xml:space="preserve">The coefficients </w:t>
      </w:r>
      <w:r w:rsidRPr="00361AAC">
        <w:rPr>
          <w:rFonts w:cs="Arial"/>
          <w:i/>
        </w:rPr>
        <w:t>a</w:t>
      </w:r>
      <w:r w:rsidRPr="00361AAC">
        <w:rPr>
          <w:rFonts w:cs="Arial"/>
          <w:i/>
          <w:vertAlign w:val="subscript"/>
        </w:rPr>
        <w:t>0</w:t>
      </w:r>
      <w:r w:rsidRPr="00361AAC">
        <w:rPr>
          <w:rFonts w:cs="Arial"/>
        </w:rPr>
        <w:t xml:space="preserve">, </w:t>
      </w:r>
      <w:r w:rsidRPr="00361AAC">
        <w:rPr>
          <w:rFonts w:cs="Arial"/>
          <w:i/>
        </w:rPr>
        <w:t>a</w:t>
      </w:r>
      <w:r w:rsidRPr="00361AAC">
        <w:rPr>
          <w:rFonts w:cs="Arial"/>
          <w:i/>
          <w:vertAlign w:val="subscript"/>
        </w:rPr>
        <w:t>1</w:t>
      </w:r>
      <w:r w:rsidRPr="00361AAC">
        <w:rPr>
          <w:rFonts w:cs="Arial"/>
        </w:rPr>
        <w:t xml:space="preserve">, and </w:t>
      </w:r>
      <w:r w:rsidRPr="00361AAC">
        <w:rPr>
          <w:rFonts w:cs="Arial"/>
          <w:i/>
        </w:rPr>
        <w:t>C</w:t>
      </w:r>
      <w:r w:rsidRPr="00361AAC">
        <w:rPr>
          <w:rFonts w:cs="Arial"/>
          <w:i/>
          <w:vertAlign w:val="subscript"/>
        </w:rPr>
        <w:t>1</w:t>
      </w:r>
      <w:r w:rsidRPr="00361AAC">
        <w:rPr>
          <w:rFonts w:cs="Arial"/>
        </w:rPr>
        <w:t xml:space="preserve"> may be stable enough from collect to collect that it would be possible to calculate it less often than every interval.  </w:t>
      </w:r>
    </w:p>
    <w:p w:rsidR="001A3832" w:rsidRPr="00361AAC" w:rsidRDefault="001A3832" w:rsidP="001A3832">
      <w:pPr>
        <w:rPr>
          <w:rFonts w:cs="Arial"/>
        </w:rPr>
      </w:pPr>
    </w:p>
    <w:p w:rsidR="001A3832" w:rsidRPr="00361AAC" w:rsidRDefault="001A3832" w:rsidP="001A3832">
      <w:pPr>
        <w:rPr>
          <w:rFonts w:cs="Arial"/>
        </w:rPr>
      </w:pPr>
      <w:r w:rsidRPr="00361AAC">
        <w:rPr>
          <w:rFonts w:cs="Arial"/>
        </w:rPr>
        <w:t xml:space="preserve">There may be enough similarity between using the pre- and post- shutter acquisition averages that we may be able to not use the post shutter acquisition averages.  </w:t>
      </w:r>
    </w:p>
    <w:p w:rsidR="001A3832" w:rsidRPr="00361AAC" w:rsidRDefault="001A3832" w:rsidP="001A3832">
      <w:pPr>
        <w:rPr>
          <w:rFonts w:cs="Arial"/>
        </w:rPr>
      </w:pPr>
    </w:p>
    <w:p w:rsidR="00000AB9" w:rsidRPr="001A3832" w:rsidRDefault="001A3832">
      <w:pPr>
        <w:rPr>
          <w:rFonts w:cs="Arial"/>
        </w:rPr>
      </w:pPr>
      <w:r w:rsidRPr="00361AAC">
        <w:rPr>
          <w:rFonts w:cs="Arial"/>
        </w:rPr>
        <w:t>Instead of a simple average of pre- and post-acquisition shutter averages, an interpolation function could be used so that either a per-frame or per-scene bias would be used.  This would only occur if there was a significant drift in the pre-to-post-acquisition shutter averages.</w:t>
      </w:r>
      <w:bookmarkStart w:id="14" w:name="_GoBack"/>
      <w:bookmarkEnd w:id="14"/>
    </w:p>
    <w:sectPr w:rsidR="00000AB9" w:rsidRPr="001A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5696"/>
    <w:multiLevelType w:val="hybridMultilevel"/>
    <w:tmpl w:val="09BE3B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3B6CDA"/>
    <w:multiLevelType w:val="hybridMultilevel"/>
    <w:tmpl w:val="9D58A77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426C51"/>
    <w:multiLevelType w:val="hybridMultilevel"/>
    <w:tmpl w:val="FCFA8E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4" w15:restartNumberingAfterBreak="0">
    <w:nsid w:val="59281F22"/>
    <w:multiLevelType w:val="hybridMultilevel"/>
    <w:tmpl w:val="8F72853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07069A"/>
    <w:multiLevelType w:val="hybridMultilevel"/>
    <w:tmpl w:val="508442A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018F5"/>
    <w:multiLevelType w:val="hybridMultilevel"/>
    <w:tmpl w:val="57FCE0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EE2FEF"/>
    <w:multiLevelType w:val="hybridMultilevel"/>
    <w:tmpl w:val="D7A44F68"/>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32"/>
    <w:rsid w:val="00000AB9"/>
    <w:rsid w:val="001A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3A4D8-A840-40C5-9E3A-10B35A62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83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A3832"/>
    <w:pPr>
      <w:keepNext/>
      <w:numPr>
        <w:numId w:val="8"/>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1A3832"/>
    <w:pPr>
      <w:keepNext/>
      <w:numPr>
        <w:ilvl w:val="1"/>
        <w:numId w:val="8"/>
      </w:numPr>
      <w:spacing w:before="240" w:after="60"/>
      <w:outlineLvl w:val="1"/>
    </w:pPr>
    <w:rPr>
      <w:rFonts w:cs="Arial"/>
      <w:b/>
      <w:bCs/>
      <w:iCs/>
      <w:sz w:val="28"/>
      <w:szCs w:val="28"/>
    </w:rPr>
  </w:style>
  <w:style w:type="paragraph" w:styleId="Heading3">
    <w:name w:val="heading 3"/>
    <w:basedOn w:val="Normal"/>
    <w:next w:val="Normal"/>
    <w:link w:val="Heading3Char"/>
    <w:qFormat/>
    <w:rsid w:val="001A3832"/>
    <w:pPr>
      <w:keepNext/>
      <w:numPr>
        <w:ilvl w:val="2"/>
        <w:numId w:val="8"/>
      </w:numPr>
      <w:spacing w:before="240" w:after="60"/>
      <w:outlineLvl w:val="2"/>
    </w:pPr>
    <w:rPr>
      <w:b/>
      <w:szCs w:val="20"/>
    </w:rPr>
  </w:style>
  <w:style w:type="paragraph" w:styleId="Heading4">
    <w:name w:val="heading 4"/>
    <w:basedOn w:val="Normal"/>
    <w:next w:val="Normal"/>
    <w:link w:val="Heading4Char"/>
    <w:qFormat/>
    <w:rsid w:val="001A3832"/>
    <w:pPr>
      <w:keepNext/>
      <w:numPr>
        <w:ilvl w:val="3"/>
        <w:numId w:val="8"/>
      </w:numPr>
      <w:spacing w:before="240" w:after="60"/>
      <w:outlineLvl w:val="3"/>
    </w:pPr>
    <w:rPr>
      <w:b/>
      <w:szCs w:val="20"/>
    </w:rPr>
  </w:style>
  <w:style w:type="paragraph" w:styleId="Heading5">
    <w:name w:val="heading 5"/>
    <w:basedOn w:val="Normal"/>
    <w:next w:val="Normal"/>
    <w:link w:val="Heading5Char"/>
    <w:qFormat/>
    <w:rsid w:val="001A3832"/>
    <w:pPr>
      <w:keepNext/>
      <w:numPr>
        <w:ilvl w:val="4"/>
        <w:numId w:val="8"/>
      </w:numPr>
      <w:spacing w:before="240" w:after="60"/>
      <w:outlineLvl w:val="4"/>
    </w:pPr>
    <w:rPr>
      <w:b/>
      <w:szCs w:val="20"/>
    </w:rPr>
  </w:style>
  <w:style w:type="paragraph" w:styleId="Heading6">
    <w:name w:val="heading 6"/>
    <w:basedOn w:val="Normal"/>
    <w:next w:val="Normal"/>
    <w:link w:val="Heading6Char"/>
    <w:qFormat/>
    <w:rsid w:val="001A3832"/>
    <w:pPr>
      <w:keepNext/>
      <w:numPr>
        <w:ilvl w:val="5"/>
        <w:numId w:val="8"/>
      </w:numPr>
      <w:spacing w:before="240" w:after="60"/>
      <w:outlineLvl w:val="5"/>
    </w:pPr>
    <w:rPr>
      <w:b/>
      <w:szCs w:val="20"/>
    </w:rPr>
  </w:style>
  <w:style w:type="paragraph" w:styleId="Heading7">
    <w:name w:val="heading 7"/>
    <w:basedOn w:val="Normal"/>
    <w:next w:val="Normal"/>
    <w:link w:val="Heading7Char"/>
    <w:qFormat/>
    <w:rsid w:val="001A3832"/>
    <w:pPr>
      <w:keepNext/>
      <w:numPr>
        <w:ilvl w:val="6"/>
        <w:numId w:val="8"/>
      </w:numPr>
      <w:spacing w:before="240" w:after="60"/>
      <w:outlineLvl w:val="6"/>
    </w:pPr>
    <w:rPr>
      <w:b/>
      <w:szCs w:val="20"/>
    </w:rPr>
  </w:style>
  <w:style w:type="paragraph" w:styleId="Heading8">
    <w:name w:val="heading 8"/>
    <w:basedOn w:val="Normal"/>
    <w:next w:val="Normal"/>
    <w:link w:val="Heading8Char"/>
    <w:qFormat/>
    <w:rsid w:val="001A3832"/>
    <w:pPr>
      <w:keepNext/>
      <w:numPr>
        <w:ilvl w:val="7"/>
        <w:numId w:val="8"/>
      </w:numPr>
      <w:spacing w:before="240" w:after="60"/>
      <w:outlineLvl w:val="7"/>
    </w:pPr>
    <w:rPr>
      <w:b/>
      <w:szCs w:val="20"/>
    </w:rPr>
  </w:style>
  <w:style w:type="paragraph" w:styleId="Heading9">
    <w:name w:val="heading 9"/>
    <w:basedOn w:val="Normal"/>
    <w:next w:val="Normal"/>
    <w:link w:val="Heading9Char"/>
    <w:qFormat/>
    <w:rsid w:val="001A3832"/>
    <w:pPr>
      <w:keepNext/>
      <w:numPr>
        <w:ilvl w:val="8"/>
        <w:numId w:val="8"/>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832"/>
    <w:rPr>
      <w:rFonts w:ascii="Arial" w:eastAsia="Times New Roman" w:hAnsi="Arial" w:cs="Times New Roman"/>
      <w:b/>
      <w:sz w:val="32"/>
      <w:szCs w:val="20"/>
    </w:rPr>
  </w:style>
  <w:style w:type="character" w:customStyle="1" w:styleId="Heading2Char">
    <w:name w:val="Heading 2 Char"/>
    <w:basedOn w:val="DefaultParagraphFont"/>
    <w:link w:val="Heading2"/>
    <w:rsid w:val="001A3832"/>
    <w:rPr>
      <w:rFonts w:ascii="Arial" w:eastAsia="Times New Roman" w:hAnsi="Arial" w:cs="Arial"/>
      <w:b/>
      <w:bCs/>
      <w:iCs/>
      <w:sz w:val="28"/>
      <w:szCs w:val="28"/>
    </w:rPr>
  </w:style>
  <w:style w:type="character" w:customStyle="1" w:styleId="Heading3Char">
    <w:name w:val="Heading 3 Char"/>
    <w:basedOn w:val="DefaultParagraphFont"/>
    <w:link w:val="Heading3"/>
    <w:rsid w:val="001A3832"/>
    <w:rPr>
      <w:rFonts w:ascii="Arial" w:eastAsia="Times New Roman" w:hAnsi="Arial" w:cs="Times New Roman"/>
      <w:b/>
      <w:sz w:val="24"/>
      <w:szCs w:val="20"/>
    </w:rPr>
  </w:style>
  <w:style w:type="character" w:customStyle="1" w:styleId="Heading4Char">
    <w:name w:val="Heading 4 Char"/>
    <w:basedOn w:val="DefaultParagraphFont"/>
    <w:link w:val="Heading4"/>
    <w:rsid w:val="001A3832"/>
    <w:rPr>
      <w:rFonts w:ascii="Arial" w:eastAsia="Times New Roman" w:hAnsi="Arial" w:cs="Times New Roman"/>
      <w:b/>
      <w:sz w:val="24"/>
      <w:szCs w:val="20"/>
    </w:rPr>
  </w:style>
  <w:style w:type="character" w:customStyle="1" w:styleId="Heading5Char">
    <w:name w:val="Heading 5 Char"/>
    <w:basedOn w:val="DefaultParagraphFont"/>
    <w:link w:val="Heading5"/>
    <w:rsid w:val="001A3832"/>
    <w:rPr>
      <w:rFonts w:ascii="Arial" w:eastAsia="Times New Roman" w:hAnsi="Arial" w:cs="Times New Roman"/>
      <w:b/>
      <w:sz w:val="24"/>
      <w:szCs w:val="20"/>
    </w:rPr>
  </w:style>
  <w:style w:type="character" w:customStyle="1" w:styleId="Heading6Char">
    <w:name w:val="Heading 6 Char"/>
    <w:basedOn w:val="DefaultParagraphFont"/>
    <w:link w:val="Heading6"/>
    <w:rsid w:val="001A3832"/>
    <w:rPr>
      <w:rFonts w:ascii="Arial" w:eastAsia="Times New Roman" w:hAnsi="Arial" w:cs="Times New Roman"/>
      <w:b/>
      <w:sz w:val="24"/>
      <w:szCs w:val="20"/>
    </w:rPr>
  </w:style>
  <w:style w:type="character" w:customStyle="1" w:styleId="Heading7Char">
    <w:name w:val="Heading 7 Char"/>
    <w:basedOn w:val="DefaultParagraphFont"/>
    <w:link w:val="Heading7"/>
    <w:rsid w:val="001A3832"/>
    <w:rPr>
      <w:rFonts w:ascii="Arial" w:eastAsia="Times New Roman" w:hAnsi="Arial" w:cs="Times New Roman"/>
      <w:b/>
      <w:sz w:val="24"/>
      <w:szCs w:val="20"/>
    </w:rPr>
  </w:style>
  <w:style w:type="character" w:customStyle="1" w:styleId="Heading8Char">
    <w:name w:val="Heading 8 Char"/>
    <w:basedOn w:val="DefaultParagraphFont"/>
    <w:link w:val="Heading8"/>
    <w:rsid w:val="001A3832"/>
    <w:rPr>
      <w:rFonts w:ascii="Arial" w:eastAsia="Times New Roman" w:hAnsi="Arial" w:cs="Times New Roman"/>
      <w:b/>
      <w:sz w:val="24"/>
      <w:szCs w:val="20"/>
    </w:rPr>
  </w:style>
  <w:style w:type="character" w:customStyle="1" w:styleId="Heading9Char">
    <w:name w:val="Heading 9 Char"/>
    <w:basedOn w:val="DefaultParagraphFont"/>
    <w:link w:val="Heading9"/>
    <w:rsid w:val="001A3832"/>
    <w:rPr>
      <w:rFonts w:ascii="Arial" w:eastAsia="Times New Roman" w:hAnsi="Arial" w:cs="Arial"/>
      <w:b/>
      <w:sz w:val="24"/>
    </w:rPr>
  </w:style>
  <w:style w:type="paragraph" w:styleId="ListParagraph">
    <w:name w:val="List Paragraph"/>
    <w:basedOn w:val="Normal"/>
    <w:uiPriority w:val="34"/>
    <w:qFormat/>
    <w:rsid w:val="001A38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6363</Characters>
  <Application>Microsoft Office Word</Application>
  <DocSecurity>0</DocSecurity>
  <Lines>53</Lines>
  <Paragraphs>14</Paragraphs>
  <ScaleCrop>false</ScaleCrop>
  <Company>USGS EROS</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2017-03-09T19:25:00Z</dcterms:created>
  <dcterms:modified xsi:type="dcterms:W3CDTF">2017-03-09T19:25:00Z</dcterms:modified>
</cp:coreProperties>
</file>