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D448" w14:textId="5009BF02" w:rsidR="00A402E5" w:rsidRPr="00073AC0" w:rsidRDefault="00073AC0" w:rsidP="00073AC0">
      <w:pPr>
        <w:rPr>
          <w:b/>
          <w:bCs/>
          <w:sz w:val="28"/>
          <w:szCs w:val="28"/>
        </w:rPr>
      </w:pPr>
      <w:r w:rsidRPr="00073AC0">
        <w:rPr>
          <w:b/>
          <w:bCs/>
          <w:sz w:val="28"/>
          <w:szCs w:val="28"/>
        </w:rPr>
        <w:t>The Interagency Ecosystem Lidar Monitoring Program - Automated TLS Forestry and Structural Ecology Processing and Modelling</w:t>
      </w:r>
    </w:p>
    <w:p w14:paraId="144F772C" w14:textId="77777777" w:rsidR="00837AEE" w:rsidRDefault="00837AEE" w:rsidP="00837AEE">
      <w:pPr>
        <w:rPr>
          <w:smallCaps/>
        </w:rPr>
      </w:pPr>
    </w:p>
    <w:p w14:paraId="3AFB12ED" w14:textId="029B109E" w:rsidR="00073AC0" w:rsidRDefault="00837AEE" w:rsidP="00073AC0">
      <w:r>
        <w:rPr>
          <w:b/>
        </w:rPr>
        <w:t>Workshop Overview:</w:t>
      </w:r>
      <w:r>
        <w:t xml:space="preserve"> </w:t>
      </w:r>
      <w:r w:rsidRPr="00073AC0">
        <w:t>The Interagency Ecosystem Lidar Monitoring Program (IntELiMon) streamlin</w:t>
      </w:r>
      <w:r>
        <w:t>es</w:t>
      </w:r>
      <w:r w:rsidRPr="00073AC0">
        <w:t xml:space="preserve"> data collection, analysis and delivery, removing observer bias, and developing training pathways </w:t>
      </w:r>
      <w:r>
        <w:t>to improve</w:t>
      </w:r>
      <w:r w:rsidR="00AA1684">
        <w:t xml:space="preserve"> ecological monitoring</w:t>
      </w:r>
      <w:r w:rsidRPr="00073AC0">
        <w:t>. The result is a TLS-based monitoring program that can complete a monitoring plot in minutes with the push of a button. This data can then be uploaded for processing and data delivery in under 24 hours. Attendees will explore the extraction of structural variables applicable to forestry, ecological, and fuels modeling</w:t>
      </w:r>
      <w:r w:rsidR="00702314">
        <w:t>, and discuss how these methods can be implemented for their research.</w:t>
      </w:r>
    </w:p>
    <w:p w14:paraId="3F5B3DA2" w14:textId="663415EE" w:rsidR="00073AC0" w:rsidRDefault="00073AC0" w:rsidP="00073AC0">
      <w:r>
        <w:rPr>
          <w:b/>
          <w:bCs/>
        </w:rPr>
        <w:t>Agenda</w:t>
      </w:r>
    </w:p>
    <w:p w14:paraId="0E90174F" w14:textId="5B40AF78" w:rsidR="00073AC0" w:rsidRDefault="00073AC0" w:rsidP="00073AC0">
      <w:r>
        <w:t>0900-0915 Introduction</w:t>
      </w:r>
    </w:p>
    <w:p w14:paraId="16F44A22" w14:textId="1A9FABF9" w:rsidR="00073AC0" w:rsidRDefault="00073AC0" w:rsidP="00CC7566">
      <w:pPr>
        <w:pStyle w:val="ListParagraph"/>
        <w:numPr>
          <w:ilvl w:val="0"/>
          <w:numId w:val="2"/>
        </w:numPr>
      </w:pPr>
      <w:r>
        <w:t xml:space="preserve">Welcome and </w:t>
      </w:r>
      <w:r w:rsidR="00E47BBD">
        <w:t>o</w:t>
      </w:r>
      <w:r>
        <w:t>bjectives</w:t>
      </w:r>
    </w:p>
    <w:p w14:paraId="7F51B76C" w14:textId="46BD58BF" w:rsidR="00073AC0" w:rsidRDefault="00073AC0" w:rsidP="00CC7566">
      <w:pPr>
        <w:pStyle w:val="ListParagraph"/>
        <w:numPr>
          <w:ilvl w:val="0"/>
          <w:numId w:val="2"/>
        </w:numPr>
      </w:pPr>
      <w:r>
        <w:t xml:space="preserve">Background and </w:t>
      </w:r>
      <w:r w:rsidR="00E47BBD">
        <w:t>c</w:t>
      </w:r>
      <w:r>
        <w:t>ontent</w:t>
      </w:r>
    </w:p>
    <w:p w14:paraId="47DA8480" w14:textId="2C732230" w:rsidR="00CC7566" w:rsidRDefault="00CC7566" w:rsidP="00CC7566">
      <w:r>
        <w:t>0915-1015 Technical Details</w:t>
      </w:r>
    </w:p>
    <w:p w14:paraId="2CAFA6ED" w14:textId="797F8E63" w:rsidR="00CC7566" w:rsidRDefault="00E47BBD" w:rsidP="00CC7566">
      <w:pPr>
        <w:pStyle w:val="ListParagraph"/>
        <w:numPr>
          <w:ilvl w:val="0"/>
          <w:numId w:val="3"/>
        </w:numPr>
      </w:pPr>
      <w:r>
        <w:t>Field data collection practices</w:t>
      </w:r>
    </w:p>
    <w:p w14:paraId="1D069805" w14:textId="17AC437A" w:rsidR="00E47BBD" w:rsidRDefault="00E47BBD" w:rsidP="00CC7566">
      <w:pPr>
        <w:pStyle w:val="ListParagraph"/>
        <w:numPr>
          <w:ilvl w:val="0"/>
          <w:numId w:val="3"/>
        </w:numPr>
      </w:pPr>
      <w:r>
        <w:t>Automated data processing</w:t>
      </w:r>
    </w:p>
    <w:p w14:paraId="1BE9DA7B" w14:textId="29031B2D" w:rsidR="00E47BBD" w:rsidRDefault="00E47BBD" w:rsidP="00CC7566">
      <w:pPr>
        <w:pStyle w:val="ListParagraph"/>
        <w:numPr>
          <w:ilvl w:val="0"/>
          <w:numId w:val="3"/>
        </w:numPr>
      </w:pPr>
      <w:r>
        <w:t>Available training</w:t>
      </w:r>
    </w:p>
    <w:p w14:paraId="7AC5C944" w14:textId="6EBE3DEF" w:rsidR="00E47BBD" w:rsidRDefault="00E47BBD" w:rsidP="00CC7566">
      <w:pPr>
        <w:pStyle w:val="ListParagraph"/>
        <w:numPr>
          <w:ilvl w:val="0"/>
          <w:numId w:val="3"/>
        </w:numPr>
      </w:pPr>
      <w:r>
        <w:t>Detailed metrics</w:t>
      </w:r>
    </w:p>
    <w:p w14:paraId="20F235DA" w14:textId="08A75B0D" w:rsidR="00E47BBD" w:rsidRDefault="00E47BBD" w:rsidP="00CC7566">
      <w:pPr>
        <w:pStyle w:val="ListParagraph"/>
        <w:numPr>
          <w:ilvl w:val="0"/>
          <w:numId w:val="3"/>
        </w:numPr>
      </w:pPr>
      <w:r>
        <w:t>Data accessibility and integration</w:t>
      </w:r>
    </w:p>
    <w:p w14:paraId="5ABCF5E8" w14:textId="76328BC0" w:rsidR="00E47BBD" w:rsidRDefault="00E47BBD" w:rsidP="00E47BBD">
      <w:r>
        <w:t>1015-1045 Coffee Break</w:t>
      </w:r>
    </w:p>
    <w:p w14:paraId="181384F7" w14:textId="07205659" w:rsidR="009318BD" w:rsidRDefault="009318BD" w:rsidP="00E47BBD">
      <w:r>
        <w:t>1045-1115 Applications and case studies</w:t>
      </w:r>
    </w:p>
    <w:p w14:paraId="725467D1" w14:textId="1F09B197" w:rsidR="009318BD" w:rsidRDefault="009318BD" w:rsidP="009318BD">
      <w:pPr>
        <w:pStyle w:val="ListParagraph"/>
        <w:numPr>
          <w:ilvl w:val="0"/>
          <w:numId w:val="4"/>
        </w:numPr>
      </w:pPr>
      <w:r>
        <w:t>Fuels and forestry applications</w:t>
      </w:r>
    </w:p>
    <w:p w14:paraId="4CA9F4CA" w14:textId="5F8DD9C1" w:rsidR="009318BD" w:rsidRDefault="009318BD" w:rsidP="009318BD">
      <w:pPr>
        <w:pStyle w:val="ListParagraph"/>
        <w:numPr>
          <w:ilvl w:val="0"/>
          <w:numId w:val="4"/>
        </w:numPr>
      </w:pPr>
      <w:r>
        <w:t>Wildlife and ecology case studies</w:t>
      </w:r>
    </w:p>
    <w:p w14:paraId="53D14D12" w14:textId="06258F3B" w:rsidR="009318BD" w:rsidRDefault="00D566D7" w:rsidP="009318BD">
      <w:r>
        <w:t>1115-1145 Hands-on predictive modeling activity</w:t>
      </w:r>
    </w:p>
    <w:p w14:paraId="62FC8BE9" w14:textId="63EE669A" w:rsidR="00D566D7" w:rsidRDefault="00D566D7" w:rsidP="00D566D7">
      <w:pPr>
        <w:pStyle w:val="ListParagraph"/>
        <w:numPr>
          <w:ilvl w:val="0"/>
          <w:numId w:val="5"/>
        </w:numPr>
      </w:pPr>
      <w:r>
        <w:t>Model building data setup</w:t>
      </w:r>
    </w:p>
    <w:p w14:paraId="60B95EF8" w14:textId="690373E0" w:rsidR="00D566D7" w:rsidRDefault="00D566D7" w:rsidP="00D566D7">
      <w:pPr>
        <w:pStyle w:val="ListParagraph"/>
        <w:numPr>
          <w:ilvl w:val="0"/>
          <w:numId w:val="5"/>
        </w:numPr>
      </w:pPr>
      <w:r>
        <w:t>Model training exercise</w:t>
      </w:r>
    </w:p>
    <w:p w14:paraId="2E7296FF" w14:textId="3E096606" w:rsidR="00D566D7" w:rsidRDefault="00D566D7" w:rsidP="00D566D7">
      <w:r>
        <w:t>1145-1200</w:t>
      </w:r>
    </w:p>
    <w:p w14:paraId="37331EE6" w14:textId="2B0F580B" w:rsidR="00D566D7" w:rsidRDefault="00D566D7" w:rsidP="00D566D7">
      <w:pPr>
        <w:pStyle w:val="ListParagraph"/>
        <w:numPr>
          <w:ilvl w:val="0"/>
          <w:numId w:val="6"/>
        </w:numPr>
      </w:pPr>
      <w:r>
        <w:t>Solicit participant feedback</w:t>
      </w:r>
    </w:p>
    <w:p w14:paraId="5D752AC5" w14:textId="111DF388" w:rsidR="00D566D7" w:rsidRPr="00073AC0" w:rsidRDefault="00837AEE" w:rsidP="00D566D7">
      <w:pPr>
        <w:pStyle w:val="ListParagraph"/>
        <w:numPr>
          <w:ilvl w:val="0"/>
          <w:numId w:val="6"/>
        </w:numPr>
      </w:pPr>
      <w:r>
        <w:t>Closeout and adjourn</w:t>
      </w:r>
    </w:p>
    <w:sectPr w:rsidR="00D566D7" w:rsidRPr="00073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19E4"/>
    <w:multiLevelType w:val="hybridMultilevel"/>
    <w:tmpl w:val="D8D2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3EC3"/>
    <w:multiLevelType w:val="hybridMultilevel"/>
    <w:tmpl w:val="DB36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307D"/>
    <w:multiLevelType w:val="hybridMultilevel"/>
    <w:tmpl w:val="DAA0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769C"/>
    <w:multiLevelType w:val="hybridMultilevel"/>
    <w:tmpl w:val="E8209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21B6"/>
    <w:multiLevelType w:val="hybridMultilevel"/>
    <w:tmpl w:val="E602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E6DFD"/>
    <w:multiLevelType w:val="hybridMultilevel"/>
    <w:tmpl w:val="9A52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27736">
    <w:abstractNumId w:val="3"/>
  </w:num>
  <w:num w:numId="2" w16cid:durableId="243883510">
    <w:abstractNumId w:val="4"/>
  </w:num>
  <w:num w:numId="3" w16cid:durableId="158078793">
    <w:abstractNumId w:val="0"/>
  </w:num>
  <w:num w:numId="4" w16cid:durableId="969867916">
    <w:abstractNumId w:val="5"/>
  </w:num>
  <w:num w:numId="5" w16cid:durableId="1737166635">
    <w:abstractNumId w:val="2"/>
  </w:num>
  <w:num w:numId="6" w16cid:durableId="149383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C0"/>
    <w:rsid w:val="00067B90"/>
    <w:rsid w:val="00073AC0"/>
    <w:rsid w:val="001C5001"/>
    <w:rsid w:val="005022CB"/>
    <w:rsid w:val="00580F88"/>
    <w:rsid w:val="00623009"/>
    <w:rsid w:val="00702314"/>
    <w:rsid w:val="00837AEE"/>
    <w:rsid w:val="009318BD"/>
    <w:rsid w:val="00A402E5"/>
    <w:rsid w:val="00A452A8"/>
    <w:rsid w:val="00AA1684"/>
    <w:rsid w:val="00C5727C"/>
    <w:rsid w:val="00CC7566"/>
    <w:rsid w:val="00D566D7"/>
    <w:rsid w:val="00E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9418"/>
  <w15:chartTrackingRefBased/>
  <w15:docId w15:val="{71F551EE-859F-4324-9546-32CDEA28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1072</Characters>
  <Application>Microsoft Office Word</Application>
  <DocSecurity>0</DocSecurity>
  <Lines>8</Lines>
  <Paragraphs>2</Paragraphs>
  <ScaleCrop>false</ScaleCrop>
  <Company>Department of the Interior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Kurtis</dc:creator>
  <cp:keywords/>
  <dc:description/>
  <cp:lastModifiedBy>Nelson, Kurtis</cp:lastModifiedBy>
  <cp:revision>9</cp:revision>
  <dcterms:created xsi:type="dcterms:W3CDTF">2025-09-28T19:16:00Z</dcterms:created>
  <dcterms:modified xsi:type="dcterms:W3CDTF">2025-09-28T19:30:00Z</dcterms:modified>
</cp:coreProperties>
</file>