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1DBBD3" w14:textId="77777777" w:rsidR="004E1701" w:rsidRPr="005F1BD4" w:rsidRDefault="004E1701">
      <w:pPr>
        <w:spacing w:after="160" w:line="259" w:lineRule="auto"/>
        <w:jc w:val="center"/>
        <w:rPr>
          <w:rFonts w:asciiTheme="minorHAnsi" w:hAnsiTheme="minorHAnsi"/>
          <w:b/>
          <w:sz w:val="28"/>
          <w:szCs w:val="28"/>
        </w:rPr>
      </w:pPr>
    </w:p>
    <w:p w14:paraId="12BB7DE6" w14:textId="77777777" w:rsidR="004E1701" w:rsidRPr="005F1BD4" w:rsidRDefault="004E1701">
      <w:pPr>
        <w:spacing w:after="160" w:line="259" w:lineRule="auto"/>
        <w:jc w:val="center"/>
        <w:rPr>
          <w:rFonts w:asciiTheme="minorHAnsi" w:hAnsiTheme="minorHAnsi"/>
          <w:b/>
          <w:sz w:val="28"/>
          <w:szCs w:val="28"/>
        </w:rPr>
      </w:pPr>
    </w:p>
    <w:p w14:paraId="3DD997C7" w14:textId="77777777" w:rsidR="004E1701" w:rsidRPr="005F1BD4" w:rsidRDefault="004E1701">
      <w:pPr>
        <w:spacing w:after="160" w:line="259" w:lineRule="auto"/>
        <w:jc w:val="center"/>
        <w:rPr>
          <w:rFonts w:asciiTheme="minorHAnsi" w:hAnsiTheme="minorHAnsi"/>
          <w:b/>
          <w:sz w:val="28"/>
          <w:szCs w:val="28"/>
        </w:rPr>
      </w:pPr>
    </w:p>
    <w:p w14:paraId="5FA0821C" w14:textId="77777777" w:rsidR="004E1701" w:rsidRPr="005F1BD4" w:rsidRDefault="004E1701">
      <w:pPr>
        <w:spacing w:after="160" w:line="259" w:lineRule="auto"/>
        <w:jc w:val="center"/>
        <w:rPr>
          <w:rFonts w:asciiTheme="minorHAnsi" w:hAnsiTheme="minorHAnsi"/>
          <w:b/>
          <w:sz w:val="28"/>
          <w:szCs w:val="28"/>
        </w:rPr>
      </w:pPr>
    </w:p>
    <w:p w14:paraId="2BAC5DB1" w14:textId="77777777" w:rsidR="004E1701" w:rsidRPr="005F1BD4" w:rsidRDefault="004E1701">
      <w:pPr>
        <w:spacing w:after="160" w:line="259" w:lineRule="auto"/>
        <w:jc w:val="center"/>
        <w:rPr>
          <w:rFonts w:asciiTheme="minorHAnsi" w:hAnsiTheme="minorHAnsi"/>
          <w:b/>
          <w:sz w:val="28"/>
          <w:szCs w:val="28"/>
        </w:rPr>
      </w:pPr>
    </w:p>
    <w:p w14:paraId="0E9309E6" w14:textId="77777777" w:rsidR="004E1701" w:rsidRPr="005F1BD4" w:rsidRDefault="004E1701">
      <w:pPr>
        <w:spacing w:after="160" w:line="259" w:lineRule="auto"/>
        <w:jc w:val="center"/>
        <w:rPr>
          <w:rFonts w:asciiTheme="minorHAnsi" w:hAnsiTheme="minorHAnsi"/>
          <w:b/>
          <w:sz w:val="28"/>
          <w:szCs w:val="28"/>
        </w:rPr>
      </w:pPr>
    </w:p>
    <w:p w14:paraId="39EF71AE" w14:textId="77777777" w:rsidR="004E1701" w:rsidRPr="005F1BD4" w:rsidRDefault="004E1701">
      <w:pPr>
        <w:spacing w:after="160" w:line="259" w:lineRule="auto"/>
        <w:jc w:val="center"/>
        <w:rPr>
          <w:rFonts w:asciiTheme="minorHAnsi" w:hAnsiTheme="minorHAnsi"/>
          <w:b/>
          <w:sz w:val="28"/>
          <w:szCs w:val="28"/>
        </w:rPr>
      </w:pPr>
    </w:p>
    <w:p w14:paraId="31E8F1BC" w14:textId="77777777" w:rsidR="004E1701" w:rsidRPr="005F1BD4" w:rsidRDefault="004E1701">
      <w:pPr>
        <w:spacing w:after="160" w:line="259" w:lineRule="auto"/>
        <w:jc w:val="center"/>
        <w:rPr>
          <w:rFonts w:asciiTheme="minorHAnsi" w:hAnsiTheme="minorHAnsi"/>
          <w:b/>
          <w:sz w:val="28"/>
          <w:szCs w:val="28"/>
        </w:rPr>
      </w:pPr>
    </w:p>
    <w:p w14:paraId="508E84C0" w14:textId="77777777" w:rsidR="004E1701" w:rsidRPr="005F1BD4" w:rsidRDefault="004E1701">
      <w:pPr>
        <w:spacing w:after="160" w:line="259" w:lineRule="auto"/>
        <w:jc w:val="center"/>
        <w:rPr>
          <w:rFonts w:asciiTheme="minorHAnsi" w:hAnsiTheme="minorHAnsi"/>
          <w:b/>
          <w:sz w:val="28"/>
          <w:szCs w:val="28"/>
        </w:rPr>
      </w:pPr>
    </w:p>
    <w:p w14:paraId="06879039" w14:textId="305C044B" w:rsidR="00F5020B" w:rsidRPr="005F1BD4" w:rsidRDefault="0003401B">
      <w:pPr>
        <w:spacing w:after="160" w:line="259" w:lineRule="auto"/>
        <w:jc w:val="center"/>
        <w:rPr>
          <w:rFonts w:asciiTheme="minorHAnsi" w:hAnsiTheme="minorHAnsi"/>
          <w:b/>
          <w:sz w:val="28"/>
          <w:szCs w:val="28"/>
        </w:rPr>
      </w:pPr>
      <w:r w:rsidRPr="005F1BD4">
        <w:rPr>
          <w:rFonts w:asciiTheme="minorHAnsi" w:hAnsiTheme="minorHAnsi"/>
          <w:b/>
          <w:sz w:val="28"/>
          <w:szCs w:val="28"/>
        </w:rPr>
        <w:t>QGIS-</w:t>
      </w:r>
      <w:r w:rsidR="00116F95">
        <w:rPr>
          <w:rFonts w:asciiTheme="minorHAnsi" w:hAnsiTheme="minorHAnsi"/>
          <w:b/>
          <w:sz w:val="28"/>
          <w:szCs w:val="28"/>
        </w:rPr>
        <w:t>FIRE</w:t>
      </w:r>
      <w:r w:rsidR="008E02AB" w:rsidRPr="005F1BD4">
        <w:rPr>
          <w:rFonts w:asciiTheme="minorHAnsi" w:hAnsiTheme="minorHAnsi"/>
          <w:b/>
          <w:sz w:val="28"/>
          <w:szCs w:val="28"/>
        </w:rPr>
        <w:t xml:space="preserve"> </w:t>
      </w:r>
      <w:r w:rsidRPr="005F1BD4">
        <w:rPr>
          <w:rFonts w:asciiTheme="minorHAnsi" w:hAnsiTheme="minorHAnsi"/>
          <w:b/>
          <w:sz w:val="28"/>
          <w:szCs w:val="28"/>
        </w:rPr>
        <w:t>MAPPING TOOL</w:t>
      </w:r>
      <w:r w:rsidR="008E02AB">
        <w:rPr>
          <w:rFonts w:asciiTheme="minorHAnsi" w:hAnsiTheme="minorHAnsi"/>
          <w:b/>
          <w:sz w:val="28"/>
          <w:szCs w:val="28"/>
        </w:rPr>
        <w:t xml:space="preserve"> (FMT</w:t>
      </w:r>
      <w:r w:rsidR="00276CA2">
        <w:rPr>
          <w:rFonts w:asciiTheme="minorHAnsi" w:hAnsiTheme="minorHAnsi"/>
          <w:b/>
          <w:sz w:val="28"/>
          <w:szCs w:val="28"/>
        </w:rPr>
        <w:t>3</w:t>
      </w:r>
      <w:r w:rsidR="008E02AB">
        <w:rPr>
          <w:rFonts w:asciiTheme="minorHAnsi" w:hAnsiTheme="minorHAnsi"/>
          <w:b/>
          <w:sz w:val="28"/>
          <w:szCs w:val="28"/>
        </w:rPr>
        <w:t>)</w:t>
      </w:r>
      <w:r w:rsidRPr="005F1BD4">
        <w:rPr>
          <w:rFonts w:asciiTheme="minorHAnsi" w:hAnsiTheme="minorHAnsi"/>
          <w:b/>
          <w:sz w:val="28"/>
          <w:szCs w:val="28"/>
        </w:rPr>
        <w:t xml:space="preserve"> USER GUIDE</w:t>
      </w:r>
    </w:p>
    <w:p w14:paraId="19B47F5A" w14:textId="77777777" w:rsidR="004E1701" w:rsidRPr="005F1BD4" w:rsidRDefault="004E1701">
      <w:pPr>
        <w:spacing w:after="160" w:line="259" w:lineRule="auto"/>
        <w:jc w:val="center"/>
        <w:rPr>
          <w:rFonts w:asciiTheme="minorHAnsi" w:hAnsiTheme="minorHAnsi"/>
          <w:b/>
          <w:sz w:val="28"/>
          <w:szCs w:val="28"/>
        </w:rPr>
      </w:pPr>
    </w:p>
    <w:p w14:paraId="3C864C5A" w14:textId="4DFCC518" w:rsidR="004E1701" w:rsidRPr="005F1BD4" w:rsidRDefault="004E1701">
      <w:pPr>
        <w:spacing w:after="160" w:line="259" w:lineRule="auto"/>
        <w:jc w:val="center"/>
        <w:rPr>
          <w:rFonts w:asciiTheme="minorHAnsi" w:hAnsiTheme="minorHAnsi"/>
          <w:b/>
          <w:sz w:val="28"/>
          <w:szCs w:val="28"/>
        </w:rPr>
      </w:pPr>
      <w:r w:rsidRPr="005F1BD4">
        <w:rPr>
          <w:rFonts w:asciiTheme="minorHAnsi" w:hAnsiTheme="minorHAnsi"/>
          <w:b/>
          <w:sz w:val="28"/>
          <w:szCs w:val="28"/>
        </w:rPr>
        <w:t xml:space="preserve">Version </w:t>
      </w:r>
      <w:r w:rsidR="00C45BFD">
        <w:rPr>
          <w:rFonts w:asciiTheme="minorHAnsi" w:hAnsiTheme="minorHAnsi"/>
          <w:b/>
          <w:sz w:val="28"/>
          <w:szCs w:val="28"/>
        </w:rPr>
        <w:t>2</w:t>
      </w:r>
      <w:r w:rsidR="007214EF">
        <w:rPr>
          <w:rFonts w:asciiTheme="minorHAnsi" w:hAnsiTheme="minorHAnsi"/>
          <w:b/>
          <w:sz w:val="28"/>
          <w:szCs w:val="28"/>
        </w:rPr>
        <w:t>.</w:t>
      </w:r>
      <w:r w:rsidR="00B670A4">
        <w:rPr>
          <w:rFonts w:asciiTheme="minorHAnsi" w:hAnsiTheme="minorHAnsi"/>
          <w:b/>
          <w:sz w:val="28"/>
          <w:szCs w:val="28"/>
        </w:rPr>
        <w:t>1</w:t>
      </w:r>
    </w:p>
    <w:p w14:paraId="072BFC6E" w14:textId="77777777" w:rsidR="004E1701" w:rsidRPr="005F1BD4" w:rsidRDefault="004E1701">
      <w:pPr>
        <w:spacing w:after="160" w:line="259" w:lineRule="auto"/>
        <w:jc w:val="center"/>
        <w:rPr>
          <w:rFonts w:asciiTheme="minorHAnsi" w:hAnsiTheme="minorHAnsi"/>
          <w:b/>
          <w:sz w:val="28"/>
          <w:szCs w:val="28"/>
        </w:rPr>
      </w:pPr>
    </w:p>
    <w:p w14:paraId="3D7FB25F" w14:textId="3946A58D" w:rsidR="00F5020B" w:rsidRPr="005F1BD4" w:rsidRDefault="00B670A4">
      <w:pPr>
        <w:spacing w:after="160" w:line="259" w:lineRule="auto"/>
        <w:jc w:val="center"/>
        <w:rPr>
          <w:rFonts w:asciiTheme="minorHAnsi" w:hAnsiTheme="minorHAnsi"/>
          <w:b/>
          <w:sz w:val="28"/>
          <w:szCs w:val="28"/>
        </w:rPr>
      </w:pPr>
      <w:r>
        <w:rPr>
          <w:rFonts w:asciiTheme="minorHAnsi" w:hAnsiTheme="minorHAnsi"/>
          <w:b/>
          <w:bCs/>
          <w:sz w:val="28"/>
          <w:szCs w:val="28"/>
        </w:rPr>
        <w:t>September 9</w:t>
      </w:r>
      <w:r w:rsidR="007214EF" w:rsidRPr="5CEE595B">
        <w:rPr>
          <w:rFonts w:asciiTheme="minorHAnsi" w:hAnsiTheme="minorHAnsi"/>
          <w:b/>
          <w:bCs/>
          <w:sz w:val="28"/>
          <w:szCs w:val="28"/>
        </w:rPr>
        <w:t>, 202</w:t>
      </w:r>
      <w:r w:rsidR="00A31ED0">
        <w:rPr>
          <w:rFonts w:asciiTheme="minorHAnsi" w:hAnsiTheme="minorHAnsi"/>
          <w:b/>
          <w:bCs/>
          <w:sz w:val="28"/>
          <w:szCs w:val="28"/>
        </w:rPr>
        <w:t>5</w:t>
      </w:r>
    </w:p>
    <w:p w14:paraId="66EAB901" w14:textId="77777777" w:rsidR="00F5020B" w:rsidRPr="005F1BD4" w:rsidRDefault="0003401B">
      <w:pPr>
        <w:spacing w:after="160" w:line="259" w:lineRule="auto"/>
        <w:jc w:val="center"/>
        <w:rPr>
          <w:rFonts w:asciiTheme="minorHAnsi" w:hAnsiTheme="minorHAnsi"/>
          <w:b/>
          <w:sz w:val="20"/>
          <w:szCs w:val="20"/>
        </w:rPr>
      </w:pPr>
      <w:r w:rsidRPr="005F1BD4">
        <w:rPr>
          <w:rFonts w:asciiTheme="minorHAnsi" w:hAnsiTheme="minorHAnsi"/>
        </w:rPr>
        <w:br w:type="page"/>
      </w:r>
    </w:p>
    <w:sdt>
      <w:sdtPr>
        <w:rPr>
          <w:rFonts w:ascii="Calibri" w:eastAsia="Calibri" w:hAnsi="Calibri" w:cs="Calibri"/>
          <w:color w:val="000000"/>
          <w:sz w:val="22"/>
          <w:szCs w:val="22"/>
        </w:rPr>
        <w:id w:val="652317940"/>
        <w:docPartObj>
          <w:docPartGallery w:val="Table of Contents"/>
          <w:docPartUnique/>
        </w:docPartObj>
      </w:sdtPr>
      <w:sdtEndPr>
        <w:rPr>
          <w:color w:val="000000" w:themeColor="text1"/>
        </w:rPr>
      </w:sdtEndPr>
      <w:sdtContent>
        <w:p w14:paraId="55C85B0A" w14:textId="77777777" w:rsidR="00C349A1" w:rsidRPr="005F1BD4" w:rsidRDefault="00C349A1">
          <w:pPr>
            <w:pStyle w:val="TOCHeading"/>
            <w:rPr>
              <w:rFonts w:asciiTheme="minorHAnsi" w:hAnsiTheme="minorHAnsi"/>
              <w:b/>
              <w:color w:val="auto"/>
              <w:u w:val="single"/>
            </w:rPr>
          </w:pPr>
          <w:r w:rsidRPr="005F1BD4">
            <w:rPr>
              <w:rFonts w:asciiTheme="minorHAnsi" w:hAnsiTheme="minorHAnsi"/>
              <w:b/>
              <w:color w:val="auto"/>
              <w:u w:val="single"/>
            </w:rPr>
            <w:t>Contents</w:t>
          </w:r>
        </w:p>
        <w:p w14:paraId="4A522184" w14:textId="1279BD68" w:rsidR="009B3C39" w:rsidRDefault="00E26711" w:rsidP="4E9033CA">
          <w:pPr>
            <w:pStyle w:val="TOC1"/>
            <w:tabs>
              <w:tab w:val="right" w:leader="dot" w:pos="9345"/>
            </w:tabs>
            <w:rPr>
              <w:rStyle w:val="Hyperlink"/>
              <w:rFonts w:asciiTheme="majorHAnsi" w:eastAsiaTheme="majorEastAsia" w:hAnsiTheme="majorHAnsi" w:cstheme="majorBidi"/>
              <w:noProof/>
              <w:sz w:val="32"/>
              <w:szCs w:val="32"/>
            </w:rPr>
          </w:pPr>
          <w:r>
            <w:fldChar w:fldCharType="begin"/>
          </w:r>
          <w:r w:rsidR="00086139">
            <w:instrText>TOC \o "1-3" \z \u \h</w:instrText>
          </w:r>
          <w:r>
            <w:fldChar w:fldCharType="separate"/>
          </w:r>
          <w:hyperlink w:anchor="_Toc573467118">
            <w:r w:rsidR="6A71A4A2" w:rsidRPr="4E9033CA">
              <w:rPr>
                <w:rStyle w:val="Hyperlink"/>
              </w:rPr>
              <w:t>Document History:</w:t>
            </w:r>
            <w:r w:rsidR="00086139">
              <w:tab/>
            </w:r>
            <w:r w:rsidR="00086139">
              <w:fldChar w:fldCharType="begin"/>
            </w:r>
            <w:r w:rsidR="00086139">
              <w:instrText>PAGEREF _Toc573467118 \h</w:instrText>
            </w:r>
            <w:r w:rsidR="00086139">
              <w:fldChar w:fldCharType="separate"/>
            </w:r>
            <w:r w:rsidR="6A71A4A2" w:rsidRPr="4E9033CA">
              <w:rPr>
                <w:rStyle w:val="Hyperlink"/>
              </w:rPr>
              <w:t>2</w:t>
            </w:r>
            <w:r w:rsidR="00086139">
              <w:fldChar w:fldCharType="end"/>
            </w:r>
          </w:hyperlink>
        </w:p>
        <w:p w14:paraId="4BDC944D" w14:textId="0E298C7C" w:rsidR="009B3C39" w:rsidRDefault="6A71A4A2" w:rsidP="4E9033CA">
          <w:pPr>
            <w:pStyle w:val="TOC1"/>
            <w:tabs>
              <w:tab w:val="right" w:leader="dot" w:pos="9345"/>
            </w:tabs>
            <w:rPr>
              <w:rStyle w:val="Hyperlink"/>
              <w:noProof/>
            </w:rPr>
          </w:pPr>
          <w:hyperlink w:anchor="_Toc1972885724">
            <w:r w:rsidRPr="4E9033CA">
              <w:rPr>
                <w:rStyle w:val="Hyperlink"/>
              </w:rPr>
              <w:t>Background</w:t>
            </w:r>
            <w:r w:rsidR="00E26711">
              <w:tab/>
            </w:r>
            <w:r w:rsidR="00E26711">
              <w:fldChar w:fldCharType="begin"/>
            </w:r>
            <w:r w:rsidR="00E26711">
              <w:instrText>PAGEREF _Toc1972885724 \h</w:instrText>
            </w:r>
            <w:r w:rsidR="00E26711">
              <w:fldChar w:fldCharType="separate"/>
            </w:r>
            <w:r w:rsidRPr="4E9033CA">
              <w:rPr>
                <w:rStyle w:val="Hyperlink"/>
              </w:rPr>
              <w:t>3</w:t>
            </w:r>
            <w:r w:rsidR="00E26711">
              <w:fldChar w:fldCharType="end"/>
            </w:r>
          </w:hyperlink>
        </w:p>
        <w:p w14:paraId="68323585" w14:textId="5F547164" w:rsidR="009B3C39" w:rsidRDefault="6A71A4A2" w:rsidP="4E9033CA">
          <w:pPr>
            <w:pStyle w:val="TOC1"/>
            <w:tabs>
              <w:tab w:val="right" w:leader="dot" w:pos="9345"/>
            </w:tabs>
            <w:rPr>
              <w:rStyle w:val="Hyperlink"/>
              <w:noProof/>
            </w:rPr>
          </w:pPr>
          <w:hyperlink w:anchor="_Toc162015405">
            <w:r w:rsidRPr="4E9033CA">
              <w:rPr>
                <w:rStyle w:val="Hyperlink"/>
              </w:rPr>
              <w:t>Pre-Requisites</w:t>
            </w:r>
            <w:r w:rsidR="00E26711">
              <w:tab/>
            </w:r>
            <w:r w:rsidR="00E26711">
              <w:fldChar w:fldCharType="begin"/>
            </w:r>
            <w:r w:rsidR="00E26711">
              <w:instrText>PAGEREF _Toc162015405 \h</w:instrText>
            </w:r>
            <w:r w:rsidR="00E26711">
              <w:fldChar w:fldCharType="separate"/>
            </w:r>
            <w:r w:rsidRPr="4E9033CA">
              <w:rPr>
                <w:rStyle w:val="Hyperlink"/>
              </w:rPr>
              <w:t>4</w:t>
            </w:r>
            <w:r w:rsidR="00E26711">
              <w:fldChar w:fldCharType="end"/>
            </w:r>
          </w:hyperlink>
        </w:p>
        <w:p w14:paraId="693C3091" w14:textId="4F8C488E" w:rsidR="009B3C39" w:rsidRDefault="6A71A4A2" w:rsidP="4E9033CA">
          <w:pPr>
            <w:pStyle w:val="TOC1"/>
            <w:tabs>
              <w:tab w:val="right" w:leader="dot" w:pos="9345"/>
            </w:tabs>
            <w:rPr>
              <w:rStyle w:val="Hyperlink"/>
              <w:noProof/>
            </w:rPr>
          </w:pPr>
          <w:hyperlink w:anchor="_Toc1124253992">
            <w:r w:rsidRPr="4E9033CA">
              <w:rPr>
                <w:rStyle w:val="Hyperlink"/>
              </w:rPr>
              <w:t xml:space="preserve">QGIS </w:t>
            </w:r>
            <w:r w:rsidR="00542DF6">
              <w:rPr>
                <w:rStyle w:val="Hyperlink"/>
              </w:rPr>
              <w:t>I</w:t>
            </w:r>
            <w:r w:rsidRPr="4E9033CA">
              <w:rPr>
                <w:rStyle w:val="Hyperlink"/>
              </w:rPr>
              <w:t>nstallation and setup</w:t>
            </w:r>
            <w:r w:rsidR="00E26711">
              <w:tab/>
            </w:r>
            <w:r w:rsidR="00E26711">
              <w:fldChar w:fldCharType="begin"/>
            </w:r>
            <w:r w:rsidR="00E26711">
              <w:instrText>PAGEREF _Toc1124253992 \h</w:instrText>
            </w:r>
            <w:r w:rsidR="00E26711">
              <w:fldChar w:fldCharType="separate"/>
            </w:r>
            <w:r w:rsidRPr="4E9033CA">
              <w:rPr>
                <w:rStyle w:val="Hyperlink"/>
              </w:rPr>
              <w:t>5</w:t>
            </w:r>
            <w:r w:rsidR="00E26711">
              <w:fldChar w:fldCharType="end"/>
            </w:r>
          </w:hyperlink>
        </w:p>
        <w:p w14:paraId="4520112D" w14:textId="2BF61CB1" w:rsidR="009B3C39" w:rsidRDefault="6A71A4A2" w:rsidP="4E9033CA">
          <w:pPr>
            <w:pStyle w:val="TOC1"/>
            <w:tabs>
              <w:tab w:val="right" w:leader="dot" w:pos="9345"/>
            </w:tabs>
            <w:rPr>
              <w:rStyle w:val="Hyperlink"/>
              <w:noProof/>
            </w:rPr>
          </w:pPr>
          <w:hyperlink w:anchor="_Toc1475012189">
            <w:r w:rsidRPr="4E9033CA">
              <w:rPr>
                <w:rStyle w:val="Hyperlink"/>
              </w:rPr>
              <w:t>Satellite Assessment of Fire Effects: Concepts</w:t>
            </w:r>
            <w:r w:rsidR="00E26711">
              <w:tab/>
            </w:r>
            <w:r w:rsidR="00E26711">
              <w:fldChar w:fldCharType="begin"/>
            </w:r>
            <w:r w:rsidR="00E26711">
              <w:instrText>PAGEREF _Toc1475012189 \h</w:instrText>
            </w:r>
            <w:r w:rsidR="00E26711">
              <w:fldChar w:fldCharType="separate"/>
            </w:r>
            <w:r w:rsidRPr="4E9033CA">
              <w:rPr>
                <w:rStyle w:val="Hyperlink"/>
              </w:rPr>
              <w:t>8</w:t>
            </w:r>
            <w:r w:rsidR="00E26711">
              <w:fldChar w:fldCharType="end"/>
            </w:r>
          </w:hyperlink>
        </w:p>
        <w:p w14:paraId="7A3FD7C4" w14:textId="02FB3BFD" w:rsidR="009B3C39" w:rsidRDefault="6A71A4A2" w:rsidP="4E9033CA">
          <w:pPr>
            <w:pStyle w:val="TOC2"/>
            <w:tabs>
              <w:tab w:val="left" w:pos="660"/>
              <w:tab w:val="right" w:leader="dot" w:pos="9345"/>
            </w:tabs>
            <w:rPr>
              <w:rStyle w:val="Hyperlink"/>
              <w:noProof/>
            </w:rPr>
          </w:pPr>
          <w:hyperlink w:anchor="_Toc1460806091">
            <w:r w:rsidRPr="4E9033CA">
              <w:rPr>
                <w:rStyle w:val="Hyperlink"/>
              </w:rPr>
              <w:t>A.</w:t>
            </w:r>
            <w:r w:rsidR="00E26711">
              <w:tab/>
            </w:r>
            <w:r w:rsidRPr="4E9033CA">
              <w:rPr>
                <w:rStyle w:val="Hyperlink"/>
              </w:rPr>
              <w:t>Fire Assessment Strategies</w:t>
            </w:r>
            <w:r w:rsidR="00E26711">
              <w:tab/>
            </w:r>
            <w:r w:rsidR="00E26711">
              <w:fldChar w:fldCharType="begin"/>
            </w:r>
            <w:r w:rsidR="00E26711">
              <w:instrText>PAGEREF _Toc1460806091 \h</w:instrText>
            </w:r>
            <w:r w:rsidR="00E26711">
              <w:fldChar w:fldCharType="separate"/>
            </w:r>
            <w:r w:rsidRPr="4E9033CA">
              <w:rPr>
                <w:rStyle w:val="Hyperlink"/>
              </w:rPr>
              <w:t>9</w:t>
            </w:r>
            <w:r w:rsidR="00E26711">
              <w:fldChar w:fldCharType="end"/>
            </w:r>
          </w:hyperlink>
        </w:p>
        <w:p w14:paraId="7E457408" w14:textId="4717177C" w:rsidR="009B3C39" w:rsidRDefault="6A71A4A2" w:rsidP="4E9033CA">
          <w:pPr>
            <w:pStyle w:val="TOC2"/>
            <w:tabs>
              <w:tab w:val="left" w:pos="660"/>
              <w:tab w:val="right" w:leader="dot" w:pos="9345"/>
            </w:tabs>
            <w:rPr>
              <w:rStyle w:val="Hyperlink"/>
              <w:noProof/>
            </w:rPr>
          </w:pPr>
          <w:hyperlink w:anchor="_Toc1028679086">
            <w:r w:rsidRPr="4E9033CA">
              <w:rPr>
                <w:rStyle w:val="Hyperlink"/>
              </w:rPr>
              <w:t>B.</w:t>
            </w:r>
            <w:r w:rsidR="00E26711">
              <w:tab/>
            </w:r>
            <w:r w:rsidRPr="4E9033CA">
              <w:rPr>
                <w:rStyle w:val="Hyperlink"/>
              </w:rPr>
              <w:t>Peak-of-Green</w:t>
            </w:r>
            <w:r w:rsidR="00E26711">
              <w:tab/>
            </w:r>
            <w:r w:rsidR="00E26711">
              <w:fldChar w:fldCharType="begin"/>
            </w:r>
            <w:r w:rsidR="00E26711">
              <w:instrText>PAGEREF _Toc1028679086 \h</w:instrText>
            </w:r>
            <w:r w:rsidR="00E26711">
              <w:fldChar w:fldCharType="separate"/>
            </w:r>
            <w:r w:rsidRPr="4E9033CA">
              <w:rPr>
                <w:rStyle w:val="Hyperlink"/>
              </w:rPr>
              <w:t>13</w:t>
            </w:r>
            <w:r w:rsidR="00E26711">
              <w:fldChar w:fldCharType="end"/>
            </w:r>
          </w:hyperlink>
        </w:p>
        <w:p w14:paraId="49816498" w14:textId="5B0E90D7" w:rsidR="009B3C39" w:rsidRDefault="6A71A4A2" w:rsidP="4E9033CA">
          <w:pPr>
            <w:pStyle w:val="TOC1"/>
            <w:tabs>
              <w:tab w:val="right" w:leader="dot" w:pos="9345"/>
            </w:tabs>
            <w:rPr>
              <w:rStyle w:val="Hyperlink"/>
              <w:noProof/>
            </w:rPr>
          </w:pPr>
          <w:hyperlink w:anchor="_Toc586401050">
            <w:r w:rsidRPr="4E9033CA">
              <w:rPr>
                <w:rStyle w:val="Hyperlink"/>
              </w:rPr>
              <w:t>QGIS-FMT3: Step-by-Step</w:t>
            </w:r>
            <w:r w:rsidR="00E26711">
              <w:tab/>
            </w:r>
            <w:r w:rsidR="00E26711">
              <w:fldChar w:fldCharType="begin"/>
            </w:r>
            <w:r w:rsidR="00E26711">
              <w:instrText>PAGEREF _Toc586401050 \h</w:instrText>
            </w:r>
            <w:r w:rsidR="00E26711">
              <w:fldChar w:fldCharType="separate"/>
            </w:r>
            <w:r w:rsidRPr="4E9033CA">
              <w:rPr>
                <w:rStyle w:val="Hyperlink"/>
              </w:rPr>
              <w:t>13</w:t>
            </w:r>
            <w:r w:rsidR="00E26711">
              <w:fldChar w:fldCharType="end"/>
            </w:r>
          </w:hyperlink>
        </w:p>
        <w:p w14:paraId="03FD07A5" w14:textId="36A3D2D0" w:rsidR="009B3C39" w:rsidRDefault="6A71A4A2" w:rsidP="4E9033CA">
          <w:pPr>
            <w:pStyle w:val="TOC1"/>
            <w:tabs>
              <w:tab w:val="right" w:leader="dot" w:pos="9345"/>
            </w:tabs>
            <w:rPr>
              <w:rStyle w:val="Hyperlink"/>
              <w:noProof/>
            </w:rPr>
          </w:pPr>
          <w:hyperlink w:anchor="_Toc988948249">
            <w:r w:rsidRPr="4E9033CA">
              <w:rPr>
                <w:rStyle w:val="Hyperlink"/>
              </w:rPr>
              <w:t>Glossary of Terms</w:t>
            </w:r>
            <w:r w:rsidR="00E26711">
              <w:tab/>
            </w:r>
            <w:r w:rsidR="00E26711">
              <w:fldChar w:fldCharType="begin"/>
            </w:r>
            <w:r w:rsidR="00E26711">
              <w:instrText>PAGEREF _Toc988948249 \h</w:instrText>
            </w:r>
            <w:r w:rsidR="00E26711">
              <w:fldChar w:fldCharType="separate"/>
            </w:r>
            <w:r w:rsidRPr="4E9033CA">
              <w:rPr>
                <w:rStyle w:val="Hyperlink"/>
              </w:rPr>
              <w:t>30</w:t>
            </w:r>
            <w:r w:rsidR="00E26711">
              <w:fldChar w:fldCharType="end"/>
            </w:r>
          </w:hyperlink>
        </w:p>
        <w:p w14:paraId="1D1AF20D" w14:textId="55903C75" w:rsidR="009B3C39" w:rsidRDefault="6A71A4A2" w:rsidP="4E9033CA">
          <w:pPr>
            <w:pStyle w:val="TOC1"/>
            <w:tabs>
              <w:tab w:val="right" w:leader="dot" w:pos="9345"/>
            </w:tabs>
            <w:rPr>
              <w:rStyle w:val="Hyperlink"/>
              <w:noProof/>
            </w:rPr>
          </w:pPr>
          <w:hyperlink w:anchor="_Toc2004160172">
            <w:r w:rsidRPr="4E9033CA">
              <w:rPr>
                <w:rStyle w:val="Hyperlink"/>
              </w:rPr>
              <w:t>References:</w:t>
            </w:r>
            <w:r w:rsidR="00E26711">
              <w:tab/>
            </w:r>
            <w:r w:rsidR="00E26711">
              <w:fldChar w:fldCharType="begin"/>
            </w:r>
            <w:r w:rsidR="00E26711">
              <w:instrText>PAGEREF _Toc2004160172 \h</w:instrText>
            </w:r>
            <w:r w:rsidR="00E26711">
              <w:fldChar w:fldCharType="separate"/>
            </w:r>
            <w:r w:rsidRPr="4E9033CA">
              <w:rPr>
                <w:rStyle w:val="Hyperlink"/>
              </w:rPr>
              <w:t>31</w:t>
            </w:r>
            <w:r w:rsidR="00E26711">
              <w:fldChar w:fldCharType="end"/>
            </w:r>
          </w:hyperlink>
        </w:p>
        <w:p w14:paraId="2DC49D89" w14:textId="06A08E28" w:rsidR="009B3C39" w:rsidRDefault="6A71A4A2" w:rsidP="4E9033CA">
          <w:pPr>
            <w:pStyle w:val="TOC1"/>
            <w:tabs>
              <w:tab w:val="right" w:leader="dot" w:pos="9345"/>
            </w:tabs>
            <w:rPr>
              <w:rStyle w:val="Hyperlink"/>
              <w:noProof/>
            </w:rPr>
          </w:pPr>
          <w:hyperlink w:anchor="_Toc1374559598">
            <w:r w:rsidRPr="4E9033CA">
              <w:rPr>
                <w:rStyle w:val="Hyperlink"/>
              </w:rPr>
              <w:t xml:space="preserve">Appendix #1 Assessing Peak of Green </w:t>
            </w:r>
            <w:r w:rsidR="00542DF6">
              <w:rPr>
                <w:rStyle w:val="Hyperlink"/>
              </w:rPr>
              <w:t>U</w:t>
            </w:r>
            <w:r w:rsidRPr="4E9033CA">
              <w:rPr>
                <w:rStyle w:val="Hyperlink"/>
              </w:rPr>
              <w:t xml:space="preserve">sing NDVI </w:t>
            </w:r>
            <w:r w:rsidR="00542DF6">
              <w:rPr>
                <w:rStyle w:val="Hyperlink"/>
              </w:rPr>
              <w:t>C</w:t>
            </w:r>
            <w:r w:rsidRPr="4E9033CA">
              <w:rPr>
                <w:rStyle w:val="Hyperlink"/>
              </w:rPr>
              <w:t>urves</w:t>
            </w:r>
            <w:r w:rsidR="00E26711">
              <w:tab/>
            </w:r>
            <w:r w:rsidR="00E26711">
              <w:fldChar w:fldCharType="begin"/>
            </w:r>
            <w:r w:rsidR="00E26711">
              <w:instrText>PAGEREF _Toc1374559598 \h</w:instrText>
            </w:r>
            <w:r w:rsidR="00E26711">
              <w:fldChar w:fldCharType="separate"/>
            </w:r>
            <w:r w:rsidRPr="4E9033CA">
              <w:rPr>
                <w:rStyle w:val="Hyperlink"/>
              </w:rPr>
              <w:t>31</w:t>
            </w:r>
            <w:r w:rsidR="00E26711">
              <w:fldChar w:fldCharType="end"/>
            </w:r>
          </w:hyperlink>
        </w:p>
        <w:p w14:paraId="6ADC6F2D" w14:textId="6AD1E00E" w:rsidR="009B3C39" w:rsidRDefault="6A71A4A2" w:rsidP="4E9033CA">
          <w:pPr>
            <w:pStyle w:val="TOC1"/>
            <w:tabs>
              <w:tab w:val="right" w:leader="dot" w:pos="9345"/>
            </w:tabs>
            <w:rPr>
              <w:rStyle w:val="Hyperlink"/>
              <w:noProof/>
            </w:rPr>
          </w:pPr>
          <w:hyperlink w:anchor="_Toc1648003734">
            <w:r w:rsidRPr="4E9033CA">
              <w:rPr>
                <w:rStyle w:val="Hyperlink"/>
              </w:rPr>
              <w:t xml:space="preserve">Appendix #2: Adjusting Image </w:t>
            </w:r>
            <w:r w:rsidR="00542DF6">
              <w:rPr>
                <w:rStyle w:val="Hyperlink"/>
              </w:rPr>
              <w:t>O</w:t>
            </w:r>
            <w:r w:rsidRPr="4E9033CA">
              <w:rPr>
                <w:rStyle w:val="Hyperlink"/>
              </w:rPr>
              <w:t xml:space="preserve">rigin </w:t>
            </w:r>
            <w:r w:rsidR="00542DF6">
              <w:rPr>
                <w:rStyle w:val="Hyperlink"/>
              </w:rPr>
              <w:t>C</w:t>
            </w:r>
            <w:r w:rsidRPr="4E9033CA">
              <w:rPr>
                <w:rStyle w:val="Hyperlink"/>
              </w:rPr>
              <w:t>oordinates:</w:t>
            </w:r>
            <w:r w:rsidR="00E26711">
              <w:tab/>
            </w:r>
            <w:r w:rsidR="00E26711">
              <w:fldChar w:fldCharType="begin"/>
            </w:r>
            <w:r w:rsidR="00E26711">
              <w:instrText>PAGEREF _Toc1648003734 \h</w:instrText>
            </w:r>
            <w:r w:rsidR="00E26711">
              <w:fldChar w:fldCharType="separate"/>
            </w:r>
            <w:r w:rsidRPr="4E9033CA">
              <w:rPr>
                <w:rStyle w:val="Hyperlink"/>
              </w:rPr>
              <w:t>33</w:t>
            </w:r>
            <w:r w:rsidR="00E26711">
              <w:fldChar w:fldCharType="end"/>
            </w:r>
          </w:hyperlink>
          <w:r w:rsidR="00E26711">
            <w:fldChar w:fldCharType="end"/>
          </w:r>
        </w:p>
      </w:sdtContent>
    </w:sdt>
    <w:p w14:paraId="46E968D6" w14:textId="1DE118CE" w:rsidR="007F5B68" w:rsidRPr="005F1BD4" w:rsidRDefault="223AB7C0" w:rsidP="4E9033CA">
      <w:pPr>
        <w:rPr>
          <w:rFonts w:asciiTheme="minorHAnsi" w:hAnsiTheme="minorHAnsi"/>
          <w:b/>
          <w:bCs/>
          <w:noProof/>
        </w:rPr>
      </w:pPr>
      <w:r w:rsidRPr="4E9033CA">
        <w:rPr>
          <w:rFonts w:asciiTheme="minorHAnsi" w:hAnsiTheme="minorHAnsi"/>
          <w:b/>
          <w:bCs/>
          <w:noProof/>
        </w:rPr>
        <w:t>Appendix #3: Event-ID Naming Convention: ..................................................................................... 34</w:t>
      </w:r>
    </w:p>
    <w:p w14:paraId="0367BF20" w14:textId="77777777" w:rsidR="00AA6115" w:rsidRPr="005F1BD4" w:rsidRDefault="00AA6115" w:rsidP="00AA6115">
      <w:pPr>
        <w:spacing w:after="160" w:line="259" w:lineRule="auto"/>
        <w:rPr>
          <w:rFonts w:asciiTheme="minorHAnsi" w:hAnsiTheme="minorHAnsi"/>
          <w:b/>
          <w:sz w:val="32"/>
          <w:szCs w:val="32"/>
          <w:u w:val="single"/>
        </w:rPr>
      </w:pPr>
      <w:r w:rsidRPr="005F1BD4">
        <w:rPr>
          <w:rFonts w:asciiTheme="minorHAnsi" w:hAnsiTheme="minorHAnsi"/>
        </w:rPr>
        <w:br w:type="page"/>
      </w:r>
    </w:p>
    <w:p w14:paraId="1F4BB10C" w14:textId="7B3D7163" w:rsidR="005B6474" w:rsidRPr="005F1BD4" w:rsidRDefault="00D60DF0" w:rsidP="005B6474">
      <w:pPr>
        <w:pStyle w:val="Heading1"/>
        <w:rPr>
          <w:rFonts w:asciiTheme="minorHAnsi" w:hAnsiTheme="minorHAnsi"/>
          <w:b w:val="0"/>
          <w:sz w:val="32"/>
          <w:szCs w:val="32"/>
          <w:u w:val="single"/>
        </w:rPr>
      </w:pPr>
      <w:bookmarkStart w:id="0" w:name="_Toc573467118"/>
      <w:r w:rsidRPr="5CEE595B">
        <w:rPr>
          <w:rFonts w:asciiTheme="minorHAnsi" w:hAnsiTheme="minorHAnsi"/>
          <w:b w:val="0"/>
          <w:sz w:val="32"/>
          <w:szCs w:val="32"/>
          <w:u w:val="single"/>
        </w:rPr>
        <w:lastRenderedPageBreak/>
        <w:t>Document History</w:t>
      </w:r>
      <w:r w:rsidR="005B6474" w:rsidRPr="5CEE595B">
        <w:rPr>
          <w:rFonts w:asciiTheme="minorHAnsi" w:hAnsiTheme="minorHAnsi"/>
          <w:b w:val="0"/>
          <w:sz w:val="32"/>
          <w:szCs w:val="32"/>
          <w:u w:val="single"/>
        </w:rPr>
        <w:t>:</w:t>
      </w:r>
      <w:bookmarkEnd w:id="0"/>
    </w:p>
    <w:tbl>
      <w:tblPr>
        <w:tblW w:w="0" w:type="auto"/>
        <w:tblLook w:val="0000" w:firstRow="0" w:lastRow="0" w:firstColumn="0" w:lastColumn="0" w:noHBand="0" w:noVBand="0"/>
      </w:tblPr>
      <w:tblGrid>
        <w:gridCol w:w="1368"/>
        <w:gridCol w:w="1400"/>
        <w:gridCol w:w="6572"/>
      </w:tblGrid>
      <w:tr w:rsidR="00C43065" w14:paraId="5EADE6D8" w14:textId="77777777" w:rsidTr="5CEE595B">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cMar>
              <w:top w:w="100" w:type="dxa"/>
              <w:left w:w="100" w:type="dxa"/>
              <w:bottom w:w="100" w:type="dxa"/>
              <w:right w:w="100" w:type="dxa"/>
            </w:tcMar>
          </w:tcPr>
          <w:p w14:paraId="29C42D25" w14:textId="77777777" w:rsidR="00D60DF0" w:rsidRDefault="00D60DF0">
            <w:pPr>
              <w:rPr>
                <w:rFonts w:eastAsia="Arial" w:cs="Arial"/>
              </w:rPr>
            </w:pPr>
            <w:r>
              <w:rPr>
                <w:rFonts w:eastAsia="Arial" w:cs="Arial"/>
                <w:b/>
              </w:rPr>
              <w:t>Document Version</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cMar>
              <w:top w:w="100" w:type="dxa"/>
              <w:left w:w="100" w:type="dxa"/>
              <w:bottom w:w="100" w:type="dxa"/>
              <w:right w:w="100" w:type="dxa"/>
            </w:tcMar>
          </w:tcPr>
          <w:p w14:paraId="6604A6FA" w14:textId="77777777" w:rsidR="00D60DF0" w:rsidRDefault="00D60DF0">
            <w:pPr>
              <w:rPr>
                <w:rFonts w:eastAsia="Arial" w:cs="Arial"/>
              </w:rPr>
            </w:pPr>
            <w:r>
              <w:rPr>
                <w:rFonts w:eastAsia="Arial" w:cs="Arial"/>
                <w:b/>
              </w:rPr>
              <w:t>Publication Date</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cMar>
              <w:top w:w="100" w:type="dxa"/>
              <w:left w:w="100" w:type="dxa"/>
              <w:bottom w:w="100" w:type="dxa"/>
              <w:right w:w="100" w:type="dxa"/>
            </w:tcMar>
          </w:tcPr>
          <w:p w14:paraId="5B86AA0C" w14:textId="719D6923" w:rsidR="00D60DF0" w:rsidRDefault="00D60DF0">
            <w:pPr>
              <w:rPr>
                <w:rFonts w:eastAsia="Arial" w:cs="Arial"/>
              </w:rPr>
            </w:pPr>
            <w:r>
              <w:rPr>
                <w:rFonts w:eastAsia="Arial" w:cs="Arial"/>
                <w:b/>
              </w:rPr>
              <w:t xml:space="preserve">Change </w:t>
            </w:r>
            <w:r w:rsidR="00A36874">
              <w:rPr>
                <w:rFonts w:eastAsia="Arial" w:cs="Arial"/>
                <w:b/>
              </w:rPr>
              <w:t>Description</w:t>
            </w:r>
          </w:p>
        </w:tc>
      </w:tr>
      <w:tr w:rsidR="00C43065" w14:paraId="43447948" w14:textId="77777777" w:rsidTr="5CEE595B">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725CFBB8" w14:textId="77777777" w:rsidR="00D60DF0" w:rsidRDefault="00D60DF0">
            <w:r>
              <w:rPr>
                <w:rFonts w:eastAsia="Arial" w:cs="Arial"/>
              </w:rPr>
              <w:t>Version 1.0</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7431B5C1" w14:textId="36C28685" w:rsidR="00D60DF0" w:rsidRDefault="00D60DF0">
            <w:r>
              <w:rPr>
                <w:rFonts w:eastAsia="Arial" w:cs="Arial"/>
              </w:rPr>
              <w:t xml:space="preserve">December 4, </w:t>
            </w:r>
            <w:r w:rsidRPr="00D60DF0">
              <w:rPr>
                <w:rFonts w:eastAsia="Arial" w:cs="Arial"/>
              </w:rPr>
              <w:t>2018</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3216AD51" w14:textId="47E3B2CD" w:rsidR="00D60DF0" w:rsidRDefault="00DD653C">
            <w:r>
              <w:t>Original release</w:t>
            </w:r>
          </w:p>
        </w:tc>
      </w:tr>
      <w:tr w:rsidR="00C43065" w14:paraId="5C4D2D5A" w14:textId="77777777" w:rsidTr="5CEE595B">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1C0F5013" w14:textId="195E94AF" w:rsidR="00D60DF0" w:rsidRDefault="00D60DF0">
            <w:pPr>
              <w:rPr>
                <w:rFonts w:eastAsia="Arial" w:cs="Arial"/>
              </w:rPr>
            </w:pPr>
            <w:r>
              <w:rPr>
                <w:rFonts w:eastAsia="Arial" w:cs="Arial"/>
              </w:rPr>
              <w:t xml:space="preserve">Version </w:t>
            </w:r>
            <w:r w:rsidR="00B670A4">
              <w:rPr>
                <w:rFonts w:eastAsia="Arial" w:cs="Arial"/>
              </w:rPr>
              <w:t>2.0</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127FB508" w14:textId="446CFFAB" w:rsidR="00D60DF0" w:rsidRDefault="000352C8">
            <w:pPr>
              <w:rPr>
                <w:rFonts w:eastAsia="Arial" w:cs="Arial"/>
              </w:rPr>
            </w:pPr>
            <w:r>
              <w:rPr>
                <w:rFonts w:eastAsia="Arial" w:cs="Arial"/>
              </w:rPr>
              <w:t>October 31</w:t>
            </w:r>
            <w:r w:rsidR="00DD653C">
              <w:rPr>
                <w:rFonts w:eastAsia="Arial" w:cs="Arial"/>
              </w:rPr>
              <w:t>, 2024</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4850BC5D" w14:textId="0B7700DD" w:rsidR="00D60DF0" w:rsidRDefault="007214EF">
            <w:r>
              <w:t xml:space="preserve">Updated to add capability to process Sentinel imagery, for contemporary versions of QGIS, and </w:t>
            </w:r>
            <w:r w:rsidR="00C43065">
              <w:t xml:space="preserve">to </w:t>
            </w:r>
            <w:r>
              <w:t>remove dependency on the USGS ESPA system.</w:t>
            </w:r>
            <w:r w:rsidR="000A5653">
              <w:t xml:space="preserve">  Minor text edits </w:t>
            </w:r>
            <w:r w:rsidR="00C43065">
              <w:t xml:space="preserve">were made to improve </w:t>
            </w:r>
            <w:r w:rsidR="008E6348">
              <w:t>readability</w:t>
            </w:r>
            <w:r w:rsidR="00AE640E">
              <w:t xml:space="preserve"> and consistency.</w:t>
            </w:r>
          </w:p>
        </w:tc>
      </w:tr>
      <w:tr w:rsidR="00B670A4" w14:paraId="048E4275" w14:textId="77777777" w:rsidTr="5CEE595B">
        <w:trPr>
          <w:trHeight w:val="300"/>
        </w:trPr>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7BC79E15" w14:textId="6AF59CDA" w:rsidR="00B670A4" w:rsidRDefault="00B670A4">
            <w:pPr>
              <w:rPr>
                <w:rFonts w:eastAsia="Arial" w:cs="Arial"/>
              </w:rPr>
            </w:pPr>
            <w:r>
              <w:rPr>
                <w:rFonts w:eastAsia="Arial" w:cs="Arial"/>
              </w:rPr>
              <w:t>Version 2.1</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34088CE2" w14:textId="17CDDDB0" w:rsidR="00B670A4" w:rsidRDefault="00B670A4">
            <w:pPr>
              <w:rPr>
                <w:rFonts w:eastAsia="Arial" w:cs="Arial"/>
              </w:rPr>
            </w:pPr>
            <w:r>
              <w:rPr>
                <w:rFonts w:eastAsia="Arial" w:cs="Arial"/>
              </w:rPr>
              <w:t>September 9, 2025</w:t>
            </w:r>
          </w:p>
        </w:tc>
        <w:tc>
          <w:tcPr>
            <w:tcW w:w="0" w:type="auto"/>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47117A51" w14:textId="6BDBB75A" w:rsidR="00B670A4" w:rsidRDefault="00B670A4">
            <w:r>
              <w:t xml:space="preserve">Updated preferences GUI to include layers the user would like to add to the QGIS project. </w:t>
            </w:r>
          </w:p>
        </w:tc>
      </w:tr>
    </w:tbl>
    <w:p w14:paraId="3F76BF45" w14:textId="77777777" w:rsidR="005B6474" w:rsidRDefault="005B6474" w:rsidP="58B8A83E">
      <w:pPr>
        <w:pStyle w:val="NoSpacing"/>
      </w:pPr>
    </w:p>
    <w:p w14:paraId="3E1BD8E3" w14:textId="7F1E10C8" w:rsidR="00F9079E" w:rsidRPr="005F1BD4" w:rsidRDefault="00F9079E" w:rsidP="00F9079E">
      <w:pPr>
        <w:pStyle w:val="Heading1"/>
        <w:rPr>
          <w:rFonts w:asciiTheme="minorHAnsi" w:hAnsiTheme="minorHAnsi"/>
          <w:b w:val="0"/>
          <w:sz w:val="32"/>
          <w:szCs w:val="32"/>
          <w:u w:val="single"/>
        </w:rPr>
      </w:pPr>
      <w:bookmarkStart w:id="1" w:name="_Toc1972885724"/>
      <w:r w:rsidRPr="46180E7D">
        <w:rPr>
          <w:rFonts w:asciiTheme="minorHAnsi" w:hAnsiTheme="minorHAnsi"/>
          <w:b w:val="0"/>
          <w:sz w:val="32"/>
          <w:szCs w:val="32"/>
          <w:u w:val="single"/>
        </w:rPr>
        <w:t>Background</w:t>
      </w:r>
      <w:bookmarkEnd w:id="1"/>
    </w:p>
    <w:p w14:paraId="4D5C4106" w14:textId="4074E252" w:rsidR="00F5020B" w:rsidRPr="005F1BD4" w:rsidRDefault="0003401B" w:rsidP="4E9033CA">
      <w:pPr>
        <w:rPr>
          <w:rFonts w:asciiTheme="minorHAnsi" w:hAnsiTheme="minorHAnsi"/>
          <w:highlight w:val="yellow"/>
        </w:rPr>
      </w:pPr>
      <w:r w:rsidRPr="4E9033CA">
        <w:rPr>
          <w:rFonts w:asciiTheme="minorHAnsi" w:hAnsiTheme="minorHAnsi"/>
        </w:rPr>
        <w:t xml:space="preserve">The “bird’s-eye view” provided by satellite imagery allows </w:t>
      </w:r>
      <w:r w:rsidR="004C38B2">
        <w:rPr>
          <w:rFonts w:asciiTheme="minorHAnsi" w:hAnsiTheme="minorHAnsi"/>
        </w:rPr>
        <w:t xml:space="preserve">for </w:t>
      </w:r>
      <w:r w:rsidRPr="4E9033CA">
        <w:rPr>
          <w:rFonts w:asciiTheme="minorHAnsi" w:hAnsiTheme="minorHAnsi"/>
        </w:rPr>
        <w:t>visual assessment of an entire burned area. When combined with field plot information, it provides a more complete understanding of the fire’s effects</w:t>
      </w:r>
      <w:r w:rsidR="003B13EC">
        <w:rPr>
          <w:rFonts w:asciiTheme="minorHAnsi" w:hAnsiTheme="minorHAnsi"/>
        </w:rPr>
        <w:t xml:space="preserve"> (</w:t>
      </w:r>
      <w:r w:rsidRPr="4E9033CA">
        <w:rPr>
          <w:rFonts w:asciiTheme="minorHAnsi" w:hAnsiTheme="minorHAnsi"/>
        </w:rPr>
        <w:t>i.e.</w:t>
      </w:r>
      <w:r w:rsidR="003B13EC">
        <w:rPr>
          <w:rFonts w:asciiTheme="minorHAnsi" w:hAnsiTheme="minorHAnsi"/>
        </w:rPr>
        <w:t>,</w:t>
      </w:r>
      <w:r w:rsidRPr="4E9033CA">
        <w:rPr>
          <w:rFonts w:asciiTheme="minorHAnsi" w:hAnsiTheme="minorHAnsi"/>
        </w:rPr>
        <w:t xml:space="preserve"> </w:t>
      </w:r>
      <w:r w:rsidRPr="4E9033CA">
        <w:rPr>
          <w:rFonts w:asciiTheme="minorHAnsi" w:hAnsiTheme="minorHAnsi"/>
          <w:color w:val="434343"/>
        </w:rPr>
        <w:t>the</w:t>
      </w:r>
      <w:r w:rsidR="008B3984" w:rsidRPr="4E9033CA">
        <w:rPr>
          <w:rFonts w:asciiTheme="minorHAnsi" w:hAnsiTheme="minorHAnsi"/>
          <w:color w:val="434343"/>
        </w:rPr>
        <w:t xml:space="preserve"> </w:t>
      </w:r>
      <w:r w:rsidRPr="4E9033CA">
        <w:rPr>
          <w:rFonts w:asciiTheme="minorHAnsi" w:hAnsiTheme="minorHAnsi"/>
        </w:rPr>
        <w:t>“burn severity”</w:t>
      </w:r>
      <w:r w:rsidR="003B13EC">
        <w:rPr>
          <w:rFonts w:asciiTheme="minorHAnsi" w:hAnsiTheme="minorHAnsi"/>
        </w:rPr>
        <w:t>)</w:t>
      </w:r>
      <w:r w:rsidRPr="4E9033CA">
        <w:rPr>
          <w:rFonts w:asciiTheme="minorHAnsi" w:hAnsiTheme="minorHAnsi"/>
        </w:rPr>
        <w:t>, or the first order effects upon vegetation, soils</w:t>
      </w:r>
      <w:r w:rsidR="003B13EC">
        <w:rPr>
          <w:rFonts w:asciiTheme="minorHAnsi" w:hAnsiTheme="minorHAnsi"/>
        </w:rPr>
        <w:t>,</w:t>
      </w:r>
      <w:r w:rsidRPr="4E9033CA">
        <w:rPr>
          <w:rFonts w:asciiTheme="minorHAnsi" w:hAnsiTheme="minorHAnsi"/>
        </w:rPr>
        <w:t xml:space="preserve"> and the landscape.</w:t>
      </w:r>
      <w:r w:rsidR="009B3C39" w:rsidRPr="4E9033CA">
        <w:rPr>
          <w:rFonts w:asciiTheme="minorHAnsi" w:hAnsiTheme="minorHAnsi"/>
        </w:rPr>
        <w:t xml:space="preserve"> </w:t>
      </w:r>
      <w:r w:rsidRPr="4E9033CA">
        <w:rPr>
          <w:rFonts w:asciiTheme="minorHAnsi" w:hAnsiTheme="minorHAnsi"/>
        </w:rPr>
        <w:t>The establishment of the National Park Service</w:t>
      </w:r>
      <w:r w:rsidR="003D7662" w:rsidRPr="4E9033CA">
        <w:rPr>
          <w:rFonts w:asciiTheme="minorHAnsi" w:hAnsiTheme="minorHAnsi"/>
        </w:rPr>
        <w:t xml:space="preserve"> (NPS)</w:t>
      </w:r>
      <w:r w:rsidRPr="4E9033CA">
        <w:rPr>
          <w:rFonts w:asciiTheme="minorHAnsi" w:hAnsiTheme="minorHAnsi"/>
        </w:rPr>
        <w:t xml:space="preserve">/US Geological Survey </w:t>
      </w:r>
      <w:r w:rsidR="003D7662" w:rsidRPr="4E9033CA">
        <w:rPr>
          <w:rFonts w:asciiTheme="minorHAnsi" w:hAnsiTheme="minorHAnsi"/>
        </w:rPr>
        <w:t xml:space="preserve">(USGS) </w:t>
      </w:r>
      <w:r w:rsidRPr="4E9033CA">
        <w:rPr>
          <w:rFonts w:asciiTheme="minorHAnsi" w:hAnsiTheme="minorHAnsi"/>
        </w:rPr>
        <w:t xml:space="preserve">Burn Severity Mapping project in the early 2000s began </w:t>
      </w:r>
      <w:r w:rsidR="003B13EC">
        <w:rPr>
          <w:rFonts w:asciiTheme="minorHAnsi" w:hAnsiTheme="minorHAnsi"/>
        </w:rPr>
        <w:t xml:space="preserve">as </w:t>
      </w:r>
      <w:r w:rsidRPr="4E9033CA">
        <w:rPr>
          <w:rFonts w:asciiTheme="minorHAnsi" w:hAnsiTheme="minorHAnsi"/>
        </w:rPr>
        <w:t>a satellite assessment of fire effects on NPS lands. This set the stage for the Monitoring Trends in Burn Severity project (MTBS)</w:t>
      </w:r>
      <w:r w:rsidR="003B13EC">
        <w:rPr>
          <w:rFonts w:asciiTheme="minorHAnsi" w:hAnsiTheme="minorHAnsi"/>
        </w:rPr>
        <w:t xml:space="preserve">, </w:t>
      </w:r>
      <w:r w:rsidRPr="4E9033CA">
        <w:rPr>
          <w:rFonts w:asciiTheme="minorHAnsi" w:hAnsiTheme="minorHAnsi"/>
        </w:rPr>
        <w:t xml:space="preserve">which began in 2006 with a mandate </w:t>
      </w:r>
      <w:r w:rsidR="003B13EC">
        <w:rPr>
          <w:rFonts w:asciiTheme="minorHAnsi" w:hAnsiTheme="minorHAnsi"/>
        </w:rPr>
        <w:t xml:space="preserve">from the </w:t>
      </w:r>
      <w:r w:rsidR="008B3984" w:rsidRPr="4E9033CA">
        <w:rPr>
          <w:rFonts w:asciiTheme="minorHAnsi" w:hAnsiTheme="minorHAnsi"/>
        </w:rPr>
        <w:t>Wildland Fire Leadership Council (WFLC)</w:t>
      </w:r>
      <w:r w:rsidRPr="4E9033CA">
        <w:rPr>
          <w:rFonts w:asciiTheme="minorHAnsi" w:hAnsiTheme="minorHAnsi"/>
        </w:rPr>
        <w:t xml:space="preserve"> to establish a consistent methodology for assessment and documentation of fires and their effects across all land ownerships.</w:t>
      </w:r>
      <w:r w:rsidR="009B3C39" w:rsidRPr="4E9033CA">
        <w:rPr>
          <w:rFonts w:asciiTheme="minorHAnsi" w:hAnsiTheme="minorHAnsi"/>
        </w:rPr>
        <w:t xml:space="preserve"> </w:t>
      </w:r>
      <w:r w:rsidRPr="4E9033CA">
        <w:rPr>
          <w:rFonts w:asciiTheme="minorHAnsi" w:hAnsiTheme="minorHAnsi"/>
        </w:rPr>
        <w:t xml:space="preserve">The archive of Landsat imagery provided the necessary data to support the effort to assess over </w:t>
      </w:r>
      <w:r w:rsidR="16FF895F" w:rsidRPr="4E9033CA">
        <w:rPr>
          <w:rFonts w:asciiTheme="minorHAnsi" w:hAnsiTheme="minorHAnsi"/>
        </w:rPr>
        <w:t>50,000</w:t>
      </w:r>
      <w:r w:rsidRPr="4E9033CA">
        <w:rPr>
          <w:rFonts w:asciiTheme="minorHAnsi" w:hAnsiTheme="minorHAnsi"/>
        </w:rPr>
        <w:t xml:space="preserve"> fires from 1984 to the present. At its inception, the MTBS project recognized</w:t>
      </w:r>
      <w:r w:rsidR="003B13EC">
        <w:rPr>
          <w:rFonts w:asciiTheme="minorHAnsi" w:hAnsiTheme="minorHAnsi"/>
        </w:rPr>
        <w:t xml:space="preserve"> that</w:t>
      </w:r>
      <w:r w:rsidRPr="4E9033CA">
        <w:rPr>
          <w:rFonts w:asciiTheme="minorHAnsi" w:hAnsiTheme="minorHAnsi"/>
        </w:rPr>
        <w:t xml:space="preserve"> it did not have the resources to map ALL fires</w:t>
      </w:r>
      <w:r w:rsidR="009B742E" w:rsidRPr="4E9033CA">
        <w:rPr>
          <w:rFonts w:asciiTheme="minorHAnsi" w:hAnsiTheme="minorHAnsi"/>
        </w:rPr>
        <w:t>,</w:t>
      </w:r>
      <w:r w:rsidRPr="4E9033CA">
        <w:rPr>
          <w:rFonts w:asciiTheme="minorHAnsi" w:hAnsiTheme="minorHAnsi"/>
        </w:rPr>
        <w:t xml:space="preserve"> so </w:t>
      </w:r>
      <w:r w:rsidR="003B13EC">
        <w:rPr>
          <w:rFonts w:asciiTheme="minorHAnsi" w:hAnsiTheme="minorHAnsi"/>
        </w:rPr>
        <w:t xml:space="preserve">the project </w:t>
      </w:r>
      <w:r w:rsidRPr="4E9033CA">
        <w:rPr>
          <w:rFonts w:asciiTheme="minorHAnsi" w:hAnsiTheme="minorHAnsi"/>
        </w:rPr>
        <w:t>established minimum scar size thresholds of 500 acres in the east</w:t>
      </w:r>
      <w:r w:rsidR="003B13EC">
        <w:rPr>
          <w:rFonts w:asciiTheme="minorHAnsi" w:hAnsiTheme="minorHAnsi"/>
        </w:rPr>
        <w:t>ern</w:t>
      </w:r>
      <w:r w:rsidRPr="4E9033CA">
        <w:rPr>
          <w:rFonts w:asciiTheme="minorHAnsi" w:hAnsiTheme="minorHAnsi"/>
        </w:rPr>
        <w:t xml:space="preserve"> and 1</w:t>
      </w:r>
      <w:r w:rsidR="00E5630B" w:rsidRPr="4E9033CA">
        <w:rPr>
          <w:rFonts w:asciiTheme="minorHAnsi" w:hAnsiTheme="minorHAnsi"/>
        </w:rPr>
        <w:t>,</w:t>
      </w:r>
      <w:r w:rsidRPr="4E9033CA">
        <w:rPr>
          <w:rFonts w:asciiTheme="minorHAnsi" w:hAnsiTheme="minorHAnsi"/>
        </w:rPr>
        <w:t xml:space="preserve">000 acres in the </w:t>
      </w:r>
      <w:r w:rsidR="003B13EC">
        <w:rPr>
          <w:rFonts w:asciiTheme="minorHAnsi" w:hAnsiTheme="minorHAnsi"/>
        </w:rPr>
        <w:t>western U.S</w:t>
      </w:r>
      <w:r w:rsidRPr="4E9033CA">
        <w:rPr>
          <w:rFonts w:asciiTheme="minorHAnsi" w:hAnsiTheme="minorHAnsi"/>
        </w:rPr>
        <w:t>. The project was eventually overwhelmed with the addition of thousands of prescribed fires from state records</w:t>
      </w:r>
      <w:r w:rsidR="003B13EC">
        <w:rPr>
          <w:rFonts w:asciiTheme="minorHAnsi" w:hAnsiTheme="minorHAnsi"/>
        </w:rPr>
        <w:t xml:space="preserve">.  Because </w:t>
      </w:r>
      <w:r w:rsidR="009023BA">
        <w:rPr>
          <w:rFonts w:asciiTheme="minorHAnsi" w:hAnsiTheme="minorHAnsi"/>
        </w:rPr>
        <w:t>l</w:t>
      </w:r>
      <w:r w:rsidR="003B13EC" w:rsidRPr="4E9033CA">
        <w:rPr>
          <w:rFonts w:asciiTheme="minorHAnsi" w:hAnsiTheme="minorHAnsi"/>
        </w:rPr>
        <w:t>ocal land managers likely cannot wait that long for information</w:t>
      </w:r>
      <w:r w:rsidR="003B13EC">
        <w:rPr>
          <w:rFonts w:asciiTheme="minorHAnsi" w:hAnsiTheme="minorHAnsi"/>
        </w:rPr>
        <w:t>, prescribed fires are therefore only mapped on federal lands</w:t>
      </w:r>
      <w:r w:rsidRPr="4E9033CA">
        <w:rPr>
          <w:rFonts w:asciiTheme="minorHAnsi" w:hAnsiTheme="minorHAnsi"/>
        </w:rPr>
        <w:t xml:space="preserve">. </w:t>
      </w:r>
    </w:p>
    <w:p w14:paraId="53206D2B" w14:textId="232EAD77" w:rsidR="00F5020B" w:rsidRPr="005F1BD4" w:rsidRDefault="0003401B" w:rsidP="4E9033CA">
      <w:pPr>
        <w:rPr>
          <w:rFonts w:asciiTheme="minorHAnsi" w:hAnsiTheme="minorHAnsi"/>
          <w:b/>
          <w:bCs/>
          <w:sz w:val="36"/>
          <w:szCs w:val="36"/>
        </w:rPr>
      </w:pPr>
      <w:r w:rsidRPr="4E9033CA">
        <w:rPr>
          <w:rFonts w:asciiTheme="minorHAnsi" w:hAnsiTheme="minorHAnsi"/>
        </w:rPr>
        <w:t>The development of this fire assessment plug-in</w:t>
      </w:r>
      <w:r w:rsidR="0058777E" w:rsidRPr="4E9033CA">
        <w:rPr>
          <w:rFonts w:asciiTheme="minorHAnsi" w:hAnsiTheme="minorHAnsi"/>
        </w:rPr>
        <w:t xml:space="preserve"> for QGIS 3.x.x</w:t>
      </w:r>
      <w:r w:rsidR="008E02AB" w:rsidRPr="4E9033CA">
        <w:rPr>
          <w:rFonts w:asciiTheme="minorHAnsi" w:hAnsiTheme="minorHAnsi"/>
        </w:rPr>
        <w:t>, the Fire Mapping Tool (</w:t>
      </w:r>
      <w:r w:rsidR="00276CA2" w:rsidRPr="4E9033CA">
        <w:rPr>
          <w:rFonts w:asciiTheme="minorHAnsi" w:hAnsiTheme="minorHAnsi"/>
        </w:rPr>
        <w:t>FMT3</w:t>
      </w:r>
      <w:r w:rsidR="008E02AB"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is meant to address the needs of local fire managers who may need to determine the effects of smaller fires or who cannot wait for an MTBS assessment to be published. This plug-in will </w:t>
      </w:r>
      <w:r w:rsidR="00DA6142">
        <w:rPr>
          <w:rFonts w:asciiTheme="minorHAnsi" w:hAnsiTheme="minorHAnsi"/>
        </w:rPr>
        <w:t xml:space="preserve">also </w:t>
      </w:r>
      <w:r w:rsidRPr="4E9033CA">
        <w:rPr>
          <w:rFonts w:asciiTheme="minorHAnsi" w:hAnsiTheme="minorHAnsi"/>
        </w:rPr>
        <w:t xml:space="preserve">allow local fire managers to utilize the same type of satellite-based imagery and derivative information used by Burned Area Emergency Response </w:t>
      </w:r>
      <w:r w:rsidR="00DA6142">
        <w:rPr>
          <w:rFonts w:asciiTheme="minorHAnsi" w:hAnsiTheme="minorHAnsi"/>
        </w:rPr>
        <w:t xml:space="preserve">(BAER) </w:t>
      </w:r>
      <w:r w:rsidRPr="4E9033CA">
        <w:rPr>
          <w:rFonts w:asciiTheme="minorHAnsi" w:hAnsiTheme="minorHAnsi"/>
        </w:rPr>
        <w:t>teams.</w:t>
      </w:r>
      <w:r w:rsidR="009B3C39" w:rsidRPr="4E9033CA">
        <w:rPr>
          <w:rFonts w:asciiTheme="minorHAnsi" w:hAnsiTheme="minorHAnsi"/>
        </w:rPr>
        <w:t xml:space="preserve"> </w:t>
      </w:r>
      <w:r w:rsidRPr="4E9033CA">
        <w:rPr>
          <w:rFonts w:asciiTheme="minorHAnsi" w:hAnsiTheme="minorHAnsi"/>
        </w:rPr>
        <w:t xml:space="preserve">This tool mimics the Event Mapping Tool (EMT) developed by the </w:t>
      </w:r>
      <w:r w:rsidR="0058777E" w:rsidRPr="4E9033CA">
        <w:rPr>
          <w:rFonts w:asciiTheme="minorHAnsi" w:hAnsiTheme="minorHAnsi"/>
        </w:rPr>
        <w:t>US Forest Service (USFS) Geospatial Technology and Applications Center (GTAC; Salt Lake City, UT)</w:t>
      </w:r>
      <w:r w:rsidRPr="4E9033CA">
        <w:rPr>
          <w:rFonts w:asciiTheme="minorHAnsi" w:hAnsiTheme="minorHAnsi"/>
        </w:rPr>
        <w:t xml:space="preserve"> and </w:t>
      </w:r>
      <w:r w:rsidRPr="4E9033CA">
        <w:rPr>
          <w:rFonts w:asciiTheme="minorHAnsi" w:hAnsiTheme="minorHAnsi"/>
        </w:rPr>
        <w:lastRenderedPageBreak/>
        <w:t>used by the USFS and USGS MTBS teams.</w:t>
      </w:r>
      <w:r w:rsidR="009B3C39" w:rsidRPr="4E9033CA">
        <w:rPr>
          <w:rFonts w:asciiTheme="minorHAnsi" w:hAnsiTheme="minorHAnsi"/>
        </w:rPr>
        <w:t xml:space="preserve"> </w:t>
      </w:r>
      <w:r w:rsidRPr="4E9033CA">
        <w:rPr>
          <w:rFonts w:asciiTheme="minorHAnsi" w:hAnsiTheme="minorHAnsi"/>
        </w:rPr>
        <w:t>Additional functions have been added and utilization of open-source sof</w:t>
      </w:r>
      <w:r w:rsidR="005F1BD4" w:rsidRPr="4E9033CA">
        <w:rPr>
          <w:rFonts w:asciiTheme="minorHAnsi" w:hAnsiTheme="minorHAnsi"/>
        </w:rPr>
        <w:t xml:space="preserve">tware </w:t>
      </w:r>
      <w:r w:rsidR="0058777E" w:rsidRPr="4E9033CA">
        <w:rPr>
          <w:rFonts w:asciiTheme="minorHAnsi" w:hAnsiTheme="minorHAnsi"/>
        </w:rPr>
        <w:t xml:space="preserve">via QGIS </w:t>
      </w:r>
      <w:r w:rsidR="005F1BD4" w:rsidRPr="4E9033CA">
        <w:rPr>
          <w:rFonts w:asciiTheme="minorHAnsi" w:hAnsiTheme="minorHAnsi"/>
        </w:rPr>
        <w:t>allow</w:t>
      </w:r>
      <w:r w:rsidR="00DA6142">
        <w:rPr>
          <w:rFonts w:asciiTheme="minorHAnsi" w:hAnsiTheme="minorHAnsi"/>
        </w:rPr>
        <w:t xml:space="preserve"> for</w:t>
      </w:r>
      <w:r w:rsidR="005F1BD4" w:rsidRPr="4E9033CA">
        <w:rPr>
          <w:rFonts w:asciiTheme="minorHAnsi" w:hAnsiTheme="minorHAnsi"/>
        </w:rPr>
        <w:t xml:space="preserve"> free distribution.</w:t>
      </w:r>
      <w:r w:rsidRPr="4E9033CA">
        <w:rPr>
          <w:rFonts w:asciiTheme="minorHAnsi" w:hAnsiTheme="minorHAnsi"/>
        </w:rPr>
        <w:br w:type="page"/>
      </w:r>
    </w:p>
    <w:p w14:paraId="1E08E18A" w14:textId="77777777" w:rsidR="00F5020B" w:rsidRPr="005F1BD4" w:rsidRDefault="0003401B" w:rsidP="00C349A1">
      <w:pPr>
        <w:pStyle w:val="Heading1"/>
        <w:rPr>
          <w:rFonts w:asciiTheme="minorHAnsi" w:hAnsiTheme="minorHAnsi"/>
          <w:b w:val="0"/>
          <w:sz w:val="32"/>
          <w:szCs w:val="32"/>
          <w:u w:val="single"/>
        </w:rPr>
      </w:pPr>
      <w:bookmarkStart w:id="2" w:name="_Toc162015405"/>
      <w:r w:rsidRPr="005F1BD4">
        <w:rPr>
          <w:rFonts w:asciiTheme="minorHAnsi" w:hAnsiTheme="minorHAnsi"/>
          <w:b w:val="0"/>
          <w:sz w:val="32"/>
          <w:szCs w:val="32"/>
          <w:u w:val="single"/>
        </w:rPr>
        <w:lastRenderedPageBreak/>
        <w:t>Pre-Requisites</w:t>
      </w:r>
      <w:bookmarkEnd w:id="2"/>
    </w:p>
    <w:p w14:paraId="55C13995" w14:textId="0052E243" w:rsidR="00F5020B" w:rsidRPr="005F1BD4" w:rsidRDefault="0003401B">
      <w:pPr>
        <w:spacing w:after="160" w:line="259" w:lineRule="auto"/>
        <w:rPr>
          <w:rFonts w:asciiTheme="minorHAnsi" w:hAnsiTheme="minorHAnsi"/>
        </w:rPr>
      </w:pPr>
      <w:r w:rsidRPr="005F1BD4">
        <w:rPr>
          <w:rFonts w:asciiTheme="minorHAnsi" w:hAnsiTheme="minorHAnsi"/>
        </w:rPr>
        <w:t>This user document presumes the reader has some basic knowledge of remote sensing concepts and geographic information systems processing.</w:t>
      </w:r>
      <w:r w:rsidR="009B3C39">
        <w:rPr>
          <w:rFonts w:asciiTheme="minorHAnsi" w:hAnsiTheme="minorHAnsi"/>
        </w:rPr>
        <w:t xml:space="preserve"> </w:t>
      </w:r>
      <w:r w:rsidRPr="005F1BD4">
        <w:rPr>
          <w:rFonts w:asciiTheme="minorHAnsi" w:hAnsiTheme="minorHAnsi"/>
        </w:rPr>
        <w:t>The fire assessment processes are implemented on the open source QGIS platform (</w:t>
      </w:r>
      <w:r w:rsidR="00D86EE9" w:rsidRPr="00D86EE9">
        <w:rPr>
          <w:rFonts w:asciiTheme="minorHAnsi" w:hAnsiTheme="minorHAnsi"/>
        </w:rPr>
        <w:t>https://www.qgis.org</w:t>
      </w:r>
      <w:r w:rsidR="00D86EE9" w:rsidRPr="58B8A83E">
        <w:rPr>
          <w:rFonts w:asciiTheme="minorHAnsi" w:hAnsiTheme="minorHAnsi"/>
        </w:rPr>
        <w:t>/</w:t>
      </w:r>
      <w:r w:rsidRPr="58B8A83E">
        <w:rPr>
          <w:rFonts w:asciiTheme="minorHAnsi" w:hAnsiTheme="minorHAnsi"/>
        </w:rPr>
        <w:t>).</w:t>
      </w:r>
      <w:r w:rsidR="009B3C39">
        <w:rPr>
          <w:rFonts w:asciiTheme="minorHAnsi" w:hAnsiTheme="minorHAnsi"/>
        </w:rPr>
        <w:t xml:space="preserve"> </w:t>
      </w:r>
      <w:r w:rsidRPr="005F1BD4">
        <w:rPr>
          <w:rFonts w:asciiTheme="minorHAnsi" w:hAnsiTheme="minorHAnsi"/>
        </w:rPr>
        <w:t>After downloading and installing QGIS</w:t>
      </w:r>
      <w:r w:rsidR="00586811">
        <w:rPr>
          <w:rFonts w:asciiTheme="minorHAnsi" w:hAnsiTheme="minorHAnsi"/>
        </w:rPr>
        <w:t xml:space="preserve"> 3.x.x</w:t>
      </w:r>
      <w:r w:rsidRPr="005F1BD4">
        <w:rPr>
          <w:rFonts w:asciiTheme="minorHAnsi" w:hAnsiTheme="minorHAnsi"/>
        </w:rPr>
        <w:t xml:space="preserve">, a beginner user should spend a few hours completing some </w:t>
      </w:r>
      <w:r w:rsidRPr="005F1BD4" w:rsidDel="00F75DCE">
        <w:rPr>
          <w:rFonts w:asciiTheme="minorHAnsi" w:hAnsiTheme="minorHAnsi"/>
        </w:rPr>
        <w:t>web</w:t>
      </w:r>
      <w:r w:rsidR="00F75DCE" w:rsidRPr="005F1BD4">
        <w:rPr>
          <w:rFonts w:asciiTheme="minorHAnsi" w:hAnsiTheme="minorHAnsi"/>
        </w:rPr>
        <w:t xml:space="preserve"> based</w:t>
      </w:r>
      <w:r w:rsidRPr="005F1BD4">
        <w:rPr>
          <w:rFonts w:asciiTheme="minorHAnsi" w:hAnsiTheme="minorHAnsi"/>
        </w:rPr>
        <w:t xml:space="preserve"> QGIS tutorials to learn how to load and manipulate raster and vector datasets:</w:t>
      </w:r>
    </w:p>
    <w:p w14:paraId="3377A9FF" w14:textId="0BC5FEE5" w:rsidR="00F5020B" w:rsidRPr="005F1BD4" w:rsidRDefault="00330677" w:rsidP="4E9033CA">
      <w:pPr>
        <w:spacing w:after="160" w:line="259" w:lineRule="auto"/>
        <w:rPr>
          <w:rFonts w:asciiTheme="minorHAnsi" w:hAnsiTheme="minorHAnsi"/>
        </w:rPr>
      </w:pPr>
      <w:r>
        <w:t xml:space="preserve">5. Getting Started — QGIS Documentation </w:t>
      </w:r>
      <w:r w:rsidR="007104C8">
        <w:t xml:space="preserve">- </w:t>
      </w:r>
      <w:hyperlink r:id="rId8" w:anchor="sample-session-loading-raster-and-vector-layers" w:history="1">
        <w:r w:rsidR="007104C8" w:rsidRPr="4E9033CA">
          <w:rPr>
            <w:rStyle w:val="Hyperlink"/>
          </w:rPr>
          <w:t>https://docs.qgis.org/testing/en/docs/user_manual/introduction/getting_started.html#sample-session-loading-raster-and-vector-layers</w:t>
        </w:r>
      </w:hyperlink>
      <w:r w:rsidR="7B016EF2">
        <w:t xml:space="preserve">. </w:t>
      </w:r>
      <w:r w:rsidR="0003401B" w:rsidRPr="4E9033CA">
        <w:rPr>
          <w:rFonts w:asciiTheme="minorHAnsi" w:hAnsiTheme="minorHAnsi"/>
        </w:rPr>
        <w:t xml:space="preserve">Use </w:t>
      </w:r>
      <w:r w:rsidR="007104C8" w:rsidRPr="4E9033CA">
        <w:rPr>
          <w:rFonts w:asciiTheme="minorHAnsi" w:hAnsiTheme="minorHAnsi"/>
        </w:rPr>
        <w:t xml:space="preserve">an internet </w:t>
      </w:r>
      <w:r w:rsidR="0003401B" w:rsidRPr="4E9033CA">
        <w:rPr>
          <w:rFonts w:asciiTheme="minorHAnsi" w:hAnsiTheme="minorHAnsi"/>
        </w:rPr>
        <w:t>search to locate other tutorials, (inclusion of websites mentioned below does not constitute endorsement):</w:t>
      </w:r>
    </w:p>
    <w:p w14:paraId="3BBC5BA3" w14:textId="0BEC4684" w:rsidR="00F5020B" w:rsidRPr="005F1BD4" w:rsidRDefault="00B737FF" w:rsidP="4E9033CA">
      <w:pPr>
        <w:spacing w:after="160" w:line="259" w:lineRule="auto"/>
        <w:rPr>
          <w:rFonts w:asciiTheme="minorHAnsi" w:hAnsiTheme="minorHAnsi"/>
        </w:rPr>
      </w:pPr>
      <w:hyperlink r:id="rId9">
        <w:r w:rsidRPr="4E9033CA">
          <w:rPr>
            <w:rStyle w:val="Hyperlink"/>
          </w:rPr>
          <w:t>QGIS resources · QGIS Web Site</w:t>
        </w:r>
      </w:hyperlink>
      <w:r>
        <w:t xml:space="preserve"> - </w:t>
      </w:r>
      <w:hyperlink r:id="rId10" w:history="1">
        <w:r w:rsidRPr="00CE0E1B">
          <w:rPr>
            <w:rStyle w:val="Hyperlink"/>
          </w:rPr>
          <w:t>https://www.qgis.org/resources/hub/</w:t>
        </w:r>
      </w:hyperlink>
      <w:r w:rsidR="03061C04">
        <w:t xml:space="preserve"> </w:t>
      </w:r>
      <w:hyperlink r:id="rId11">
        <w:r w:rsidR="0003401B" w:rsidRPr="4E9033CA">
          <w:rPr>
            <w:rFonts w:asciiTheme="minorHAnsi" w:hAnsiTheme="minorHAnsi"/>
            <w:color w:val="0563C1"/>
            <w:u w:val="single"/>
          </w:rPr>
          <w:t>http://www.qgistutorials.com/en/</w:t>
        </w:r>
      </w:hyperlink>
      <w:r w:rsidR="0003401B" w:rsidRPr="4E9033CA">
        <w:rPr>
          <w:rFonts w:asciiTheme="minorHAnsi" w:hAnsiTheme="minorHAnsi"/>
        </w:rPr>
        <w:t xml:space="preserve"> </w:t>
      </w:r>
    </w:p>
    <w:p w14:paraId="44144D4A" w14:textId="77777777" w:rsidR="00F5020B" w:rsidRPr="005F1BD4" w:rsidRDefault="0003401B">
      <w:pPr>
        <w:spacing w:after="160" w:line="259" w:lineRule="auto"/>
        <w:rPr>
          <w:rFonts w:asciiTheme="minorHAnsi" w:hAnsiTheme="minorHAnsi"/>
        </w:rPr>
      </w:pPr>
      <w:r w:rsidRPr="005F1BD4">
        <w:rPr>
          <w:rFonts w:asciiTheme="minorHAnsi" w:hAnsiTheme="minorHAnsi"/>
        </w:rPr>
        <w:t xml:space="preserve">There are YouTube videos: go to </w:t>
      </w:r>
      <w:hyperlink r:id="rId12">
        <w:r w:rsidRPr="005F1BD4">
          <w:rPr>
            <w:rFonts w:asciiTheme="minorHAnsi" w:hAnsiTheme="minorHAnsi"/>
            <w:color w:val="0563C1"/>
            <w:u w:val="single"/>
          </w:rPr>
          <w:t>www.youtube.com</w:t>
        </w:r>
      </w:hyperlink>
      <w:r w:rsidRPr="005F1BD4">
        <w:rPr>
          <w:rFonts w:asciiTheme="minorHAnsi" w:hAnsiTheme="minorHAnsi"/>
        </w:rPr>
        <w:t xml:space="preserve"> and search “QGIS”</w:t>
      </w:r>
    </w:p>
    <w:p w14:paraId="61980EA8" w14:textId="12548144" w:rsidR="00F5020B" w:rsidRPr="005F1BD4" w:rsidRDefault="00B6343D">
      <w:pPr>
        <w:spacing w:after="160" w:line="259" w:lineRule="auto"/>
        <w:rPr>
          <w:rFonts w:asciiTheme="minorHAnsi" w:hAnsiTheme="minorHAnsi"/>
        </w:rPr>
      </w:pPr>
      <w:r>
        <w:rPr>
          <w:rFonts w:asciiTheme="minorHAnsi" w:hAnsiTheme="minorHAnsi"/>
        </w:rPr>
        <w:t>To properly use this tool, y</w:t>
      </w:r>
      <w:r w:rsidR="0003401B" w:rsidRPr="005F1BD4">
        <w:rPr>
          <w:rFonts w:asciiTheme="minorHAnsi" w:hAnsiTheme="minorHAnsi"/>
        </w:rPr>
        <w:t>ou need to get a basic understanding of how to visually enhance raster (satellite) images, digitize and edit vector files (shapefiles)</w:t>
      </w:r>
      <w:r w:rsidR="00CE0E1B">
        <w:rPr>
          <w:rFonts w:asciiTheme="minorHAnsi" w:hAnsiTheme="minorHAnsi"/>
        </w:rPr>
        <w:t>,</w:t>
      </w:r>
      <w:r w:rsidR="0003401B" w:rsidRPr="005F1BD4">
        <w:rPr>
          <w:rFonts w:asciiTheme="minorHAnsi" w:hAnsiTheme="minorHAnsi"/>
        </w:rPr>
        <w:t xml:space="preserve"> and color-code gray scale images</w:t>
      </w:r>
      <w:r>
        <w:rPr>
          <w:rFonts w:asciiTheme="minorHAnsi" w:hAnsiTheme="minorHAnsi"/>
        </w:rPr>
        <w:t>.</w:t>
      </w:r>
      <w:r w:rsidR="0003401B" w:rsidRPr="005F1BD4">
        <w:rPr>
          <w:rFonts w:asciiTheme="minorHAnsi" w:hAnsiTheme="minorHAnsi"/>
        </w:rPr>
        <w:t xml:space="preserve"> QGIS is constantly </w:t>
      </w:r>
      <w:r w:rsidR="00CE0E1B" w:rsidRPr="005F1BD4">
        <w:rPr>
          <w:rFonts w:asciiTheme="minorHAnsi" w:hAnsiTheme="minorHAnsi"/>
        </w:rPr>
        <w:t>updated,</w:t>
      </w:r>
      <w:r w:rsidR="0003401B" w:rsidRPr="005F1BD4">
        <w:rPr>
          <w:rFonts w:asciiTheme="minorHAnsi" w:hAnsiTheme="minorHAnsi"/>
        </w:rPr>
        <w:t xml:space="preserve"> and new plug-ins and on-line tutorials may not show the latest features.</w:t>
      </w:r>
    </w:p>
    <w:p w14:paraId="21773227" w14:textId="77777777" w:rsidR="00F5020B" w:rsidRPr="005F1BD4" w:rsidRDefault="0003401B">
      <w:pPr>
        <w:spacing w:after="160" w:line="259" w:lineRule="auto"/>
        <w:rPr>
          <w:rFonts w:asciiTheme="minorHAnsi" w:hAnsiTheme="minorHAnsi"/>
        </w:rPr>
      </w:pPr>
      <w:r w:rsidRPr="005F1BD4">
        <w:rPr>
          <w:rFonts w:asciiTheme="minorHAnsi" w:hAnsiTheme="minorHAnsi"/>
        </w:rPr>
        <w:t>&gt;&gt;&gt;&gt;&gt;</w:t>
      </w:r>
    </w:p>
    <w:p w14:paraId="74CBC3F4" w14:textId="71BA3271" w:rsidR="00F5020B" w:rsidRPr="005F1BD4" w:rsidRDefault="009B3C39">
      <w:pPr>
        <w:spacing w:after="160" w:line="259" w:lineRule="auto"/>
        <w:rPr>
          <w:rFonts w:asciiTheme="minorHAnsi" w:hAnsiTheme="minorHAnsi"/>
          <w:b/>
        </w:rPr>
      </w:pPr>
      <w:r w:rsidRPr="009B3C39">
        <w:rPr>
          <w:rFonts w:asciiTheme="minorHAnsi" w:hAnsiTheme="minorHAnsi"/>
          <w:b/>
          <w:color w:val="auto"/>
        </w:rPr>
        <w:t>Note</w:t>
      </w:r>
      <w:r w:rsidR="0003401B" w:rsidRPr="009B3C39">
        <w:rPr>
          <w:rFonts w:asciiTheme="minorHAnsi" w:hAnsiTheme="minorHAnsi"/>
          <w:b/>
          <w:color w:val="auto"/>
        </w:rPr>
        <w:t>:</w:t>
      </w:r>
      <w:r>
        <w:rPr>
          <w:rFonts w:asciiTheme="minorHAnsi" w:hAnsiTheme="minorHAnsi"/>
          <w:b/>
          <w:color w:val="auto"/>
        </w:rPr>
        <w:t xml:space="preserve"> </w:t>
      </w:r>
      <w:r w:rsidR="0003401B" w:rsidRPr="009B3C39">
        <w:rPr>
          <w:rFonts w:asciiTheme="minorHAnsi" w:hAnsiTheme="minorHAnsi"/>
          <w:b/>
          <w:color w:val="auto"/>
        </w:rPr>
        <w:t xml:space="preserve">This plugin tool automates many image-processing steps but cannot replace the analyst skills </w:t>
      </w:r>
      <w:r w:rsidR="0003401B" w:rsidRPr="005F1BD4">
        <w:rPr>
          <w:rFonts w:asciiTheme="minorHAnsi" w:hAnsiTheme="minorHAnsi"/>
          <w:b/>
        </w:rPr>
        <w:t>required to accurately interpret, assess, and map fire effects.</w:t>
      </w:r>
      <w:r>
        <w:rPr>
          <w:rFonts w:asciiTheme="minorHAnsi" w:hAnsiTheme="minorHAnsi"/>
          <w:b/>
        </w:rPr>
        <w:t xml:space="preserve"> </w:t>
      </w:r>
      <w:r w:rsidR="0003401B" w:rsidRPr="005F1BD4">
        <w:rPr>
          <w:rFonts w:asciiTheme="minorHAnsi" w:hAnsiTheme="minorHAnsi"/>
          <w:b/>
        </w:rPr>
        <w:t>These skills are developed through a repeated process of comparing satellite imagery with information and knowledge gathered from field experience</w:t>
      </w:r>
      <w:r w:rsidR="00CE0E1B">
        <w:rPr>
          <w:rFonts w:asciiTheme="minorHAnsi" w:hAnsiTheme="minorHAnsi"/>
          <w:b/>
        </w:rPr>
        <w:t>s</w:t>
      </w:r>
      <w:r w:rsidR="0003401B" w:rsidRPr="005F1BD4">
        <w:rPr>
          <w:rFonts w:asciiTheme="minorHAnsi" w:hAnsiTheme="minorHAnsi"/>
          <w:b/>
        </w:rPr>
        <w:t>.</w:t>
      </w:r>
      <w:r>
        <w:rPr>
          <w:rFonts w:asciiTheme="minorHAnsi" w:hAnsiTheme="minorHAnsi"/>
          <w:b/>
        </w:rPr>
        <w:t xml:space="preserve"> </w:t>
      </w:r>
      <w:r w:rsidR="00CE0E1B">
        <w:rPr>
          <w:rFonts w:asciiTheme="minorHAnsi" w:hAnsiTheme="minorHAnsi"/>
          <w:b/>
        </w:rPr>
        <w:t>By g</w:t>
      </w:r>
      <w:r w:rsidR="0003401B" w:rsidRPr="005F1BD4">
        <w:rPr>
          <w:rFonts w:asciiTheme="minorHAnsi" w:hAnsiTheme="minorHAnsi"/>
          <w:b/>
        </w:rPr>
        <w:t>aining this experience</w:t>
      </w:r>
      <w:r w:rsidR="00CE0E1B">
        <w:rPr>
          <w:rFonts w:asciiTheme="minorHAnsi" w:hAnsiTheme="minorHAnsi"/>
          <w:b/>
        </w:rPr>
        <w:t xml:space="preserve">, an analyst </w:t>
      </w:r>
      <w:r w:rsidR="0003401B" w:rsidRPr="005F1BD4">
        <w:rPr>
          <w:rFonts w:asciiTheme="minorHAnsi" w:hAnsiTheme="minorHAnsi"/>
          <w:b/>
        </w:rPr>
        <w:t xml:space="preserve">will improve the accuracy of </w:t>
      </w:r>
      <w:r w:rsidR="00CE0E1B">
        <w:rPr>
          <w:rFonts w:asciiTheme="minorHAnsi" w:hAnsiTheme="minorHAnsi"/>
          <w:b/>
        </w:rPr>
        <w:t xml:space="preserve">their </w:t>
      </w:r>
      <w:r w:rsidR="0003401B" w:rsidRPr="005F1BD4">
        <w:rPr>
          <w:rFonts w:asciiTheme="minorHAnsi" w:hAnsiTheme="minorHAnsi"/>
          <w:b/>
        </w:rPr>
        <w:t>assessments.</w:t>
      </w:r>
    </w:p>
    <w:p w14:paraId="482953E9" w14:textId="2DA1D469" w:rsidR="00F5020B" w:rsidRPr="005F1BD4" w:rsidRDefault="00733145">
      <w:pPr>
        <w:spacing w:after="160" w:line="259" w:lineRule="auto"/>
        <w:rPr>
          <w:rFonts w:asciiTheme="minorHAnsi" w:hAnsiTheme="minorHAnsi"/>
        </w:rPr>
      </w:pPr>
      <w:r>
        <w:rPr>
          <w:rFonts w:asciiTheme="minorHAnsi" w:hAnsiTheme="minorHAnsi"/>
        </w:rPr>
        <w:t xml:space="preserve">To better understand how to assess burned area and burn severity using remotely sensed satellite indices, users should explore the references below </w:t>
      </w:r>
      <w:r w:rsidR="0003401B" w:rsidRPr="005F1BD4">
        <w:rPr>
          <w:rFonts w:asciiTheme="minorHAnsi" w:hAnsiTheme="minorHAnsi"/>
        </w:rPr>
        <w:t>that discuss the Normalized Burn Ratio (NBR)</w:t>
      </w:r>
      <w:r>
        <w:rPr>
          <w:rFonts w:asciiTheme="minorHAnsi" w:hAnsiTheme="minorHAnsi"/>
        </w:rPr>
        <w:t>,</w:t>
      </w:r>
      <w:r w:rsidR="0003401B" w:rsidRPr="005F1BD4">
        <w:rPr>
          <w:rFonts w:asciiTheme="minorHAnsi" w:hAnsiTheme="minorHAnsi"/>
        </w:rPr>
        <w:t xml:space="preserve"> Differenced Normalize Burn Ratio (</w:t>
      </w:r>
      <w:proofErr w:type="spellStart"/>
      <w:r w:rsidR="0003401B" w:rsidRPr="005F1BD4">
        <w:rPr>
          <w:rFonts w:asciiTheme="minorHAnsi" w:hAnsiTheme="minorHAnsi"/>
        </w:rPr>
        <w:t>dNBR</w:t>
      </w:r>
      <w:proofErr w:type="spellEnd"/>
      <w:r w:rsidR="0003401B" w:rsidRPr="005F1BD4">
        <w:rPr>
          <w:rFonts w:asciiTheme="minorHAnsi" w:hAnsiTheme="minorHAnsi"/>
        </w:rPr>
        <w:t>)</w:t>
      </w:r>
      <w:r>
        <w:rPr>
          <w:rFonts w:asciiTheme="minorHAnsi" w:hAnsiTheme="minorHAnsi"/>
        </w:rPr>
        <w:t>,</w:t>
      </w:r>
      <w:r w:rsidR="0003401B" w:rsidRPr="005F1BD4">
        <w:rPr>
          <w:rFonts w:asciiTheme="minorHAnsi" w:hAnsiTheme="minorHAnsi"/>
        </w:rPr>
        <w:t xml:space="preserve"> and Relative </w:t>
      </w:r>
      <w:proofErr w:type="spellStart"/>
      <w:r w:rsidR="0003401B" w:rsidRPr="005F1BD4">
        <w:rPr>
          <w:rFonts w:asciiTheme="minorHAnsi" w:hAnsiTheme="minorHAnsi"/>
        </w:rPr>
        <w:t>dNBR</w:t>
      </w:r>
      <w:proofErr w:type="spellEnd"/>
      <w:r w:rsidR="0003401B" w:rsidRPr="005F1BD4">
        <w:rPr>
          <w:rFonts w:asciiTheme="minorHAnsi" w:hAnsiTheme="minorHAnsi"/>
        </w:rPr>
        <w:t xml:space="preserve"> (</w:t>
      </w:r>
      <w:proofErr w:type="spellStart"/>
      <w:r w:rsidR="0003401B" w:rsidRPr="005F1BD4">
        <w:rPr>
          <w:rFonts w:asciiTheme="minorHAnsi" w:hAnsiTheme="minorHAnsi"/>
        </w:rPr>
        <w:t>RdNBR</w:t>
      </w:r>
      <w:proofErr w:type="spellEnd"/>
      <w:r w:rsidR="0003401B" w:rsidRPr="005F1BD4">
        <w:rPr>
          <w:rFonts w:asciiTheme="minorHAnsi" w:hAnsiTheme="minorHAnsi"/>
        </w:rPr>
        <w:t>)</w:t>
      </w:r>
      <w:r w:rsidR="003B0A28">
        <w:rPr>
          <w:rFonts w:asciiTheme="minorHAnsi" w:hAnsiTheme="minorHAnsi"/>
        </w:rPr>
        <w:t>.</w:t>
      </w:r>
    </w:p>
    <w:p w14:paraId="7484FD9D" w14:textId="77777777" w:rsidR="00F5020B" w:rsidRPr="005F1BD4" w:rsidRDefault="0003401B">
      <w:pPr>
        <w:spacing w:after="160" w:line="259" w:lineRule="auto"/>
        <w:rPr>
          <w:rFonts w:asciiTheme="minorHAnsi" w:hAnsiTheme="minorHAnsi"/>
        </w:rPr>
      </w:pPr>
      <w:r w:rsidRPr="005F1BD4">
        <w:rPr>
          <w:rFonts w:asciiTheme="minorHAnsi" w:hAnsiTheme="minorHAnsi"/>
        </w:rPr>
        <w:br w:type="page"/>
      </w:r>
    </w:p>
    <w:p w14:paraId="2D02666C" w14:textId="77777777" w:rsidR="00F5020B" w:rsidRPr="00846FF4" w:rsidRDefault="0003401B" w:rsidP="4E9033CA">
      <w:pPr>
        <w:pStyle w:val="Heading1"/>
        <w:rPr>
          <w:rFonts w:asciiTheme="minorHAnsi" w:hAnsiTheme="minorHAnsi"/>
          <w:color w:val="auto"/>
          <w:sz w:val="32"/>
          <w:szCs w:val="32"/>
        </w:rPr>
      </w:pPr>
      <w:bookmarkStart w:id="3" w:name="_Toc1124253992"/>
      <w:r w:rsidRPr="4E9033CA">
        <w:rPr>
          <w:rFonts w:asciiTheme="minorHAnsi" w:hAnsiTheme="minorHAnsi"/>
          <w:b w:val="0"/>
          <w:sz w:val="32"/>
          <w:szCs w:val="32"/>
          <w:u w:val="single"/>
        </w:rPr>
        <w:lastRenderedPageBreak/>
        <w:t>QGIS installation and setup</w:t>
      </w:r>
      <w:bookmarkEnd w:id="3"/>
    </w:p>
    <w:p w14:paraId="502016C6" w14:textId="77777777" w:rsidR="00540869" w:rsidRPr="005F1BD4" w:rsidRDefault="00540869" w:rsidP="00540869">
      <w:pPr>
        <w:rPr>
          <w:rFonts w:asciiTheme="minorHAnsi" w:hAnsiTheme="minorHAnsi" w:cs="Arial"/>
          <w:b/>
          <w:sz w:val="18"/>
          <w:szCs w:val="18"/>
          <w:u w:val="single"/>
          <w:shd w:val="clear" w:color="auto" w:fill="FFFFFF"/>
        </w:rPr>
      </w:pPr>
      <w:r w:rsidRPr="005F1BD4">
        <w:rPr>
          <w:rFonts w:asciiTheme="minorHAnsi" w:hAnsiTheme="minorHAnsi" w:cs="Arial"/>
          <w:b/>
          <w:sz w:val="18"/>
          <w:szCs w:val="18"/>
          <w:u w:val="single"/>
          <w:shd w:val="clear" w:color="auto" w:fill="FFFFFF"/>
        </w:rPr>
        <w:t>Prerequisites:</w:t>
      </w:r>
    </w:p>
    <w:p w14:paraId="7A168617" w14:textId="447910EF" w:rsidR="00540869" w:rsidRPr="005F1BD4" w:rsidRDefault="00540869" w:rsidP="00540869">
      <w:pPr>
        <w:pStyle w:val="ListParagraph"/>
        <w:numPr>
          <w:ilvl w:val="0"/>
          <w:numId w:val="20"/>
        </w:numPr>
        <w:spacing w:after="160" w:line="259" w:lineRule="auto"/>
        <w:rPr>
          <w:rFonts w:cs="Arial"/>
          <w:sz w:val="18"/>
          <w:szCs w:val="18"/>
          <w:shd w:val="clear" w:color="auto" w:fill="FFFFFF"/>
        </w:rPr>
      </w:pPr>
      <w:r w:rsidRPr="005F1BD4">
        <w:rPr>
          <w:rFonts w:cs="Arial"/>
          <w:sz w:val="18"/>
          <w:szCs w:val="18"/>
          <w:shd w:val="clear" w:color="auto" w:fill="FFFFFF"/>
        </w:rPr>
        <w:t xml:space="preserve">QGIS (Tested on Version </w:t>
      </w:r>
      <w:r w:rsidR="00586811">
        <w:rPr>
          <w:rFonts w:cs="Arial"/>
          <w:sz w:val="18"/>
          <w:szCs w:val="18"/>
          <w:shd w:val="clear" w:color="auto" w:fill="FFFFFF"/>
        </w:rPr>
        <w:t>3.</w:t>
      </w:r>
      <w:r w:rsidR="2A2D8EA1">
        <w:rPr>
          <w:rFonts w:cs="Arial"/>
          <w:sz w:val="18"/>
          <w:szCs w:val="18"/>
          <w:shd w:val="clear" w:color="auto" w:fill="FFFFFF"/>
        </w:rPr>
        <w:t>34</w:t>
      </w:r>
      <w:r w:rsidR="4FFD3108">
        <w:rPr>
          <w:rFonts w:cs="Arial"/>
          <w:sz w:val="18"/>
          <w:szCs w:val="18"/>
          <w:shd w:val="clear" w:color="auto" w:fill="FFFFFF"/>
        </w:rPr>
        <w:t>.</w:t>
      </w:r>
      <w:r w:rsidR="169AEF67">
        <w:rPr>
          <w:rFonts w:cs="Arial"/>
          <w:sz w:val="18"/>
          <w:szCs w:val="18"/>
          <w:shd w:val="clear" w:color="auto" w:fill="FFFFFF"/>
        </w:rPr>
        <w:t>9</w:t>
      </w:r>
      <w:r w:rsidRPr="005F1BD4">
        <w:rPr>
          <w:rFonts w:cs="Arial"/>
          <w:sz w:val="18"/>
          <w:szCs w:val="18"/>
          <w:shd w:val="clear" w:color="auto" w:fill="FFFFFF"/>
        </w:rPr>
        <w:t xml:space="preserve">), available at </w:t>
      </w:r>
      <w:hyperlink r:id="rId13" w:history="1">
        <w:r w:rsidR="005C7386" w:rsidRPr="005C7386">
          <w:rPr>
            <w:rStyle w:val="Hyperlink"/>
            <w:rFonts w:cs="Arial"/>
            <w:sz w:val="18"/>
            <w:szCs w:val="18"/>
            <w:shd w:val="clear" w:color="auto" w:fill="FFFFFF"/>
          </w:rPr>
          <w:t>https://qgis.org/</w:t>
        </w:r>
      </w:hyperlink>
    </w:p>
    <w:p w14:paraId="4D230A3B" w14:textId="77777777" w:rsidR="00540869" w:rsidRPr="005F1BD4" w:rsidRDefault="00540869" w:rsidP="00540869">
      <w:pPr>
        <w:pStyle w:val="ListParagraph"/>
        <w:numPr>
          <w:ilvl w:val="0"/>
          <w:numId w:val="20"/>
        </w:numPr>
        <w:spacing w:after="160" w:line="259" w:lineRule="auto"/>
        <w:rPr>
          <w:rFonts w:cs="Arial"/>
          <w:sz w:val="18"/>
          <w:szCs w:val="18"/>
          <w:shd w:val="clear" w:color="auto" w:fill="FFFFFF"/>
        </w:rPr>
      </w:pPr>
      <w:r w:rsidRPr="005F1BD4">
        <w:rPr>
          <w:rFonts w:cs="Arial"/>
          <w:sz w:val="18"/>
          <w:szCs w:val="18"/>
          <w:shd w:val="clear" w:color="auto" w:fill="FFFFFF"/>
        </w:rPr>
        <w:t>Activated QGIS Plugins</w:t>
      </w:r>
    </w:p>
    <w:p w14:paraId="544C463C" w14:textId="409CF5C2" w:rsidR="00540869" w:rsidRDefault="00586811" w:rsidP="00540869">
      <w:pPr>
        <w:pStyle w:val="ListParagraph"/>
        <w:numPr>
          <w:ilvl w:val="1"/>
          <w:numId w:val="20"/>
        </w:numPr>
        <w:spacing w:after="160" w:line="259" w:lineRule="auto"/>
        <w:rPr>
          <w:rFonts w:cs="Arial"/>
          <w:sz w:val="18"/>
          <w:szCs w:val="18"/>
          <w:shd w:val="clear" w:color="auto" w:fill="FFFFFF"/>
        </w:rPr>
      </w:pPr>
      <w:r>
        <w:rPr>
          <w:rFonts w:cs="Arial"/>
          <w:sz w:val="18"/>
          <w:szCs w:val="18"/>
          <w:shd w:val="clear" w:color="auto" w:fill="FFFFFF"/>
        </w:rPr>
        <w:t>DB Manager</w:t>
      </w:r>
      <w:r w:rsidR="00540869" w:rsidRPr="005F1BD4">
        <w:rPr>
          <w:rFonts w:cs="Arial"/>
          <w:sz w:val="18"/>
          <w:szCs w:val="18"/>
          <w:shd w:val="clear" w:color="auto" w:fill="FFFFFF"/>
        </w:rPr>
        <w:t xml:space="preserve"> (Included with standard </w:t>
      </w:r>
      <w:r w:rsidRPr="005F1BD4">
        <w:rPr>
          <w:rFonts w:cs="Arial"/>
          <w:sz w:val="18"/>
          <w:szCs w:val="18"/>
          <w:shd w:val="clear" w:color="auto" w:fill="FFFFFF"/>
        </w:rPr>
        <w:t>QGIS</w:t>
      </w:r>
      <w:r>
        <w:rPr>
          <w:rFonts w:cs="Arial"/>
          <w:sz w:val="18"/>
          <w:szCs w:val="18"/>
          <w:shd w:val="clear" w:color="auto" w:fill="FFFFFF"/>
        </w:rPr>
        <w:t xml:space="preserve"> v3.</w:t>
      </w:r>
      <w:r w:rsidR="00246219">
        <w:rPr>
          <w:rFonts w:cs="Arial"/>
          <w:sz w:val="18"/>
          <w:szCs w:val="18"/>
          <w:shd w:val="clear" w:color="auto" w:fill="FFFFFF"/>
        </w:rPr>
        <w:t>x</w:t>
      </w:r>
      <w:r>
        <w:rPr>
          <w:rFonts w:cs="Arial"/>
          <w:sz w:val="18"/>
          <w:szCs w:val="18"/>
          <w:shd w:val="clear" w:color="auto" w:fill="FFFFFF"/>
        </w:rPr>
        <w:t>.x</w:t>
      </w:r>
      <w:r w:rsidR="00540869" w:rsidRPr="005F1BD4">
        <w:rPr>
          <w:rFonts w:cs="Arial"/>
          <w:sz w:val="18"/>
          <w:szCs w:val="18"/>
          <w:shd w:val="clear" w:color="auto" w:fill="FFFFFF"/>
        </w:rPr>
        <w:t xml:space="preserve"> installation</w:t>
      </w:r>
      <w:r w:rsidR="0045683A">
        <w:rPr>
          <w:rFonts w:cs="Arial"/>
          <w:sz w:val="18"/>
          <w:szCs w:val="18"/>
          <w:shd w:val="clear" w:color="auto" w:fill="FFFFFF"/>
        </w:rPr>
        <w:t xml:space="preserve"> and</w:t>
      </w:r>
      <w:r w:rsidR="00CB229F">
        <w:rPr>
          <w:rFonts w:cs="Arial"/>
          <w:sz w:val="18"/>
          <w:szCs w:val="18"/>
          <w:shd w:val="clear" w:color="auto" w:fill="FFFFFF"/>
        </w:rPr>
        <w:t xml:space="preserve"> must be enabled</w:t>
      </w:r>
      <w:r w:rsidR="00540869" w:rsidRPr="005F1BD4">
        <w:rPr>
          <w:rFonts w:cs="Arial"/>
          <w:sz w:val="18"/>
          <w:szCs w:val="18"/>
          <w:shd w:val="clear" w:color="auto" w:fill="FFFFFF"/>
        </w:rPr>
        <w:t>)</w:t>
      </w:r>
      <w:r w:rsidR="00CB229F">
        <w:rPr>
          <w:rFonts w:cs="Arial"/>
          <w:sz w:val="18"/>
          <w:szCs w:val="18"/>
          <w:shd w:val="clear" w:color="auto" w:fill="FFFFFF"/>
        </w:rPr>
        <w:t>.</w:t>
      </w:r>
    </w:p>
    <w:p w14:paraId="0D2F4C9C" w14:textId="1D866386" w:rsidR="00B6343D" w:rsidRDefault="00B6343D" w:rsidP="00540869">
      <w:pPr>
        <w:pStyle w:val="ListParagraph"/>
        <w:numPr>
          <w:ilvl w:val="1"/>
          <w:numId w:val="20"/>
        </w:numPr>
        <w:spacing w:after="160" w:line="259" w:lineRule="auto"/>
        <w:rPr>
          <w:rFonts w:cs="Arial"/>
          <w:sz w:val="18"/>
          <w:szCs w:val="18"/>
          <w:shd w:val="clear" w:color="auto" w:fill="FFFFFF"/>
        </w:rPr>
      </w:pPr>
      <w:r>
        <w:rPr>
          <w:rFonts w:cs="Arial"/>
          <w:sz w:val="18"/>
          <w:szCs w:val="18"/>
          <w:shd w:val="clear" w:color="auto" w:fill="FFFFFF"/>
        </w:rPr>
        <w:t>Processing</w:t>
      </w:r>
      <w:r w:rsidR="009B3C39">
        <w:rPr>
          <w:rFonts w:cs="Arial"/>
          <w:sz w:val="18"/>
          <w:szCs w:val="18"/>
          <w:shd w:val="clear" w:color="auto" w:fill="FFFFFF"/>
        </w:rPr>
        <w:t xml:space="preserve"> </w:t>
      </w:r>
      <w:r>
        <w:rPr>
          <w:rFonts w:cs="Arial"/>
          <w:sz w:val="18"/>
          <w:szCs w:val="18"/>
          <w:shd w:val="clear" w:color="auto" w:fill="FFFFFF"/>
        </w:rPr>
        <w:t xml:space="preserve">(Included in standard </w:t>
      </w:r>
      <w:r w:rsidR="00586811" w:rsidRPr="005F1BD4">
        <w:rPr>
          <w:rFonts w:cs="Arial"/>
          <w:sz w:val="18"/>
          <w:szCs w:val="18"/>
          <w:shd w:val="clear" w:color="auto" w:fill="FFFFFF"/>
        </w:rPr>
        <w:t>QGIS</w:t>
      </w:r>
      <w:r w:rsidR="00586811">
        <w:rPr>
          <w:rFonts w:cs="Arial"/>
          <w:sz w:val="18"/>
          <w:szCs w:val="18"/>
          <w:shd w:val="clear" w:color="auto" w:fill="FFFFFF"/>
        </w:rPr>
        <w:t xml:space="preserve"> v3.</w:t>
      </w:r>
      <w:r w:rsidR="00246219">
        <w:rPr>
          <w:rFonts w:cs="Arial"/>
          <w:sz w:val="18"/>
          <w:szCs w:val="18"/>
          <w:shd w:val="clear" w:color="auto" w:fill="FFFFFF"/>
        </w:rPr>
        <w:t>x</w:t>
      </w:r>
      <w:r w:rsidR="00586811">
        <w:rPr>
          <w:rFonts w:cs="Arial"/>
          <w:sz w:val="18"/>
          <w:szCs w:val="18"/>
          <w:shd w:val="clear" w:color="auto" w:fill="FFFFFF"/>
        </w:rPr>
        <w:t>.x</w:t>
      </w:r>
      <w:r>
        <w:rPr>
          <w:rFonts w:cs="Arial"/>
          <w:sz w:val="18"/>
          <w:szCs w:val="18"/>
          <w:shd w:val="clear" w:color="auto" w:fill="FFFFFF"/>
        </w:rPr>
        <w:t xml:space="preserve"> installation</w:t>
      </w:r>
      <w:r w:rsidR="0045683A" w:rsidRPr="58B8A83E">
        <w:rPr>
          <w:rFonts w:cs="Arial"/>
          <w:sz w:val="18"/>
          <w:szCs w:val="18"/>
        </w:rPr>
        <w:t xml:space="preserve"> </w:t>
      </w:r>
      <w:r w:rsidR="0045683A">
        <w:rPr>
          <w:rFonts w:cs="Arial"/>
          <w:sz w:val="18"/>
          <w:szCs w:val="18"/>
          <w:shd w:val="clear" w:color="auto" w:fill="FFFFFF"/>
        </w:rPr>
        <w:t>and</w:t>
      </w:r>
      <w:r w:rsidR="00EF5A27">
        <w:rPr>
          <w:rFonts w:cs="Arial"/>
          <w:sz w:val="18"/>
          <w:szCs w:val="18"/>
          <w:shd w:val="clear" w:color="auto" w:fill="FFFFFF"/>
        </w:rPr>
        <w:t xml:space="preserve"> </w:t>
      </w:r>
      <w:r>
        <w:rPr>
          <w:rFonts w:cs="Arial"/>
          <w:sz w:val="18"/>
          <w:szCs w:val="18"/>
          <w:shd w:val="clear" w:color="auto" w:fill="FFFFFF"/>
        </w:rPr>
        <w:t>must be enabled).</w:t>
      </w:r>
    </w:p>
    <w:p w14:paraId="18D72E1D" w14:textId="35F0328C" w:rsidR="00586811" w:rsidRPr="00586811" w:rsidRDefault="00586811" w:rsidP="00586811">
      <w:pPr>
        <w:pStyle w:val="ListParagraph"/>
        <w:numPr>
          <w:ilvl w:val="1"/>
          <w:numId w:val="20"/>
        </w:numPr>
        <w:spacing w:after="160" w:line="259" w:lineRule="auto"/>
        <w:rPr>
          <w:rFonts w:cs="Arial"/>
          <w:sz w:val="18"/>
          <w:szCs w:val="18"/>
          <w:shd w:val="clear" w:color="auto" w:fill="FFFFFF"/>
        </w:rPr>
      </w:pPr>
      <w:proofErr w:type="spellStart"/>
      <w:r>
        <w:rPr>
          <w:rFonts w:cs="Arial"/>
          <w:sz w:val="18"/>
          <w:szCs w:val="18"/>
          <w:shd w:val="clear" w:color="auto" w:fill="FFFFFF"/>
        </w:rPr>
        <w:t>MetaSearch</w:t>
      </w:r>
      <w:proofErr w:type="spellEnd"/>
      <w:r>
        <w:rPr>
          <w:rFonts w:cs="Arial"/>
          <w:sz w:val="18"/>
          <w:szCs w:val="18"/>
          <w:shd w:val="clear" w:color="auto" w:fill="FFFFFF"/>
        </w:rPr>
        <w:t xml:space="preserve"> Catalog client (Included in standard </w:t>
      </w:r>
      <w:r w:rsidRPr="005F1BD4">
        <w:rPr>
          <w:rFonts w:cs="Arial"/>
          <w:sz w:val="18"/>
          <w:szCs w:val="18"/>
          <w:shd w:val="clear" w:color="auto" w:fill="FFFFFF"/>
        </w:rPr>
        <w:t>QGIS</w:t>
      </w:r>
      <w:r>
        <w:rPr>
          <w:rFonts w:cs="Arial"/>
          <w:sz w:val="18"/>
          <w:szCs w:val="18"/>
          <w:shd w:val="clear" w:color="auto" w:fill="FFFFFF"/>
        </w:rPr>
        <w:t xml:space="preserve"> v3.</w:t>
      </w:r>
      <w:r w:rsidR="00246219">
        <w:rPr>
          <w:rFonts w:cs="Arial"/>
          <w:sz w:val="18"/>
          <w:szCs w:val="18"/>
          <w:shd w:val="clear" w:color="auto" w:fill="FFFFFF"/>
        </w:rPr>
        <w:t>x</w:t>
      </w:r>
      <w:r>
        <w:rPr>
          <w:rFonts w:cs="Arial"/>
          <w:sz w:val="18"/>
          <w:szCs w:val="18"/>
          <w:shd w:val="clear" w:color="auto" w:fill="FFFFFF"/>
        </w:rPr>
        <w:t>.x installation</w:t>
      </w:r>
      <w:r w:rsidR="0045683A">
        <w:rPr>
          <w:rFonts w:cs="Arial"/>
          <w:sz w:val="18"/>
          <w:szCs w:val="18"/>
          <w:shd w:val="clear" w:color="auto" w:fill="FFFFFF"/>
        </w:rPr>
        <w:t xml:space="preserve"> and</w:t>
      </w:r>
      <w:r>
        <w:rPr>
          <w:rFonts w:cs="Arial"/>
          <w:sz w:val="18"/>
          <w:szCs w:val="18"/>
          <w:shd w:val="clear" w:color="auto" w:fill="FFFFFF"/>
        </w:rPr>
        <w:t xml:space="preserve"> must be enabled).</w:t>
      </w:r>
    </w:p>
    <w:p w14:paraId="498D08B0" w14:textId="7B6A1AE9" w:rsidR="00540869" w:rsidRPr="005F1BD4" w:rsidRDefault="00540869" w:rsidP="00540869">
      <w:pPr>
        <w:pStyle w:val="ListParagraph"/>
        <w:numPr>
          <w:ilvl w:val="0"/>
          <w:numId w:val="20"/>
        </w:numPr>
        <w:spacing w:after="160" w:line="259" w:lineRule="auto"/>
        <w:rPr>
          <w:rFonts w:cs="Arial"/>
          <w:sz w:val="18"/>
          <w:szCs w:val="18"/>
          <w:shd w:val="clear" w:color="auto" w:fill="FFFFFF"/>
        </w:rPr>
      </w:pPr>
      <w:r w:rsidRPr="005F1BD4">
        <w:rPr>
          <w:rFonts w:cs="Arial"/>
          <w:sz w:val="18"/>
          <w:szCs w:val="18"/>
          <w:shd w:val="clear" w:color="auto" w:fill="FFFFFF"/>
        </w:rPr>
        <w:t xml:space="preserve">Compatible with operating systems that are supported by </w:t>
      </w:r>
      <w:r w:rsidR="00586811" w:rsidRPr="005F1BD4">
        <w:rPr>
          <w:rFonts w:cs="Arial"/>
          <w:sz w:val="18"/>
          <w:szCs w:val="18"/>
          <w:shd w:val="clear" w:color="auto" w:fill="FFFFFF"/>
        </w:rPr>
        <w:t>QGIS</w:t>
      </w:r>
      <w:r w:rsidR="00586811">
        <w:rPr>
          <w:rFonts w:cs="Arial"/>
          <w:sz w:val="18"/>
          <w:szCs w:val="18"/>
          <w:shd w:val="clear" w:color="auto" w:fill="FFFFFF"/>
        </w:rPr>
        <w:t xml:space="preserve"> v3.</w:t>
      </w:r>
      <w:r w:rsidR="00246219">
        <w:rPr>
          <w:rFonts w:cs="Arial"/>
          <w:sz w:val="18"/>
          <w:szCs w:val="18"/>
          <w:shd w:val="clear" w:color="auto" w:fill="FFFFFF"/>
        </w:rPr>
        <w:t>x</w:t>
      </w:r>
      <w:r w:rsidR="00586811">
        <w:rPr>
          <w:rFonts w:cs="Arial"/>
          <w:sz w:val="18"/>
          <w:szCs w:val="18"/>
          <w:shd w:val="clear" w:color="auto" w:fill="FFFFFF"/>
        </w:rPr>
        <w:t>.x</w:t>
      </w:r>
      <w:r w:rsidRPr="005F1BD4">
        <w:rPr>
          <w:rFonts w:cs="Arial"/>
          <w:sz w:val="18"/>
          <w:szCs w:val="18"/>
          <w:shd w:val="clear" w:color="auto" w:fill="FFFFFF"/>
        </w:rPr>
        <w:t xml:space="preserve"> (Tested on Microsoft Windows </w:t>
      </w:r>
      <w:r w:rsidR="00405953" w:rsidRPr="005F1BD4">
        <w:rPr>
          <w:rFonts w:cs="Arial"/>
          <w:sz w:val="18"/>
          <w:szCs w:val="18"/>
          <w:shd w:val="clear" w:color="auto" w:fill="FFFFFF"/>
        </w:rPr>
        <w:t>1</w:t>
      </w:r>
      <w:r w:rsidR="00405953">
        <w:rPr>
          <w:rFonts w:cs="Arial"/>
          <w:sz w:val="18"/>
          <w:szCs w:val="18"/>
          <w:shd w:val="clear" w:color="auto" w:fill="FFFFFF"/>
        </w:rPr>
        <w:t>1</w:t>
      </w:r>
      <w:r w:rsidRPr="005F1BD4">
        <w:rPr>
          <w:rFonts w:cs="Arial"/>
          <w:sz w:val="18"/>
          <w:szCs w:val="18"/>
          <w:shd w:val="clear" w:color="auto" w:fill="FFFFFF"/>
        </w:rPr>
        <w:t>)</w:t>
      </w:r>
    </w:p>
    <w:p w14:paraId="429312A4" w14:textId="77777777" w:rsidR="00540869" w:rsidRPr="005F1BD4" w:rsidRDefault="00540869" w:rsidP="00540869">
      <w:pPr>
        <w:pStyle w:val="ListParagraph"/>
        <w:numPr>
          <w:ilvl w:val="0"/>
          <w:numId w:val="20"/>
        </w:numPr>
        <w:spacing w:after="160" w:line="259" w:lineRule="auto"/>
        <w:rPr>
          <w:rFonts w:cs="Arial"/>
          <w:sz w:val="18"/>
          <w:szCs w:val="18"/>
          <w:shd w:val="clear" w:color="auto" w:fill="FFFFFF"/>
        </w:rPr>
      </w:pPr>
      <w:r w:rsidRPr="005F1BD4">
        <w:rPr>
          <w:rFonts w:cs="Arial"/>
          <w:sz w:val="18"/>
          <w:szCs w:val="18"/>
          <w:shd w:val="clear" w:color="auto" w:fill="FFFFFF"/>
        </w:rPr>
        <w:t>Recommended system requirements:</w:t>
      </w:r>
    </w:p>
    <w:p w14:paraId="1F3EFB17" w14:textId="363F90BD" w:rsidR="00540869" w:rsidRPr="005F1BD4" w:rsidRDefault="00540869" w:rsidP="00540869">
      <w:pPr>
        <w:pStyle w:val="ListParagraph"/>
        <w:numPr>
          <w:ilvl w:val="1"/>
          <w:numId w:val="20"/>
        </w:numPr>
        <w:spacing w:after="160" w:line="259" w:lineRule="auto"/>
        <w:rPr>
          <w:rFonts w:cs="Arial"/>
          <w:sz w:val="18"/>
          <w:szCs w:val="18"/>
          <w:shd w:val="clear" w:color="auto" w:fill="FFFFFF"/>
        </w:rPr>
      </w:pPr>
      <w:r w:rsidRPr="005F1BD4">
        <w:rPr>
          <w:rFonts w:cs="Arial"/>
          <w:sz w:val="18"/>
          <w:szCs w:val="18"/>
          <w:shd w:val="clear" w:color="auto" w:fill="FFFFFF"/>
        </w:rPr>
        <w:t xml:space="preserve">Operating System: Windows </w:t>
      </w:r>
      <w:r w:rsidR="00405953">
        <w:rPr>
          <w:rFonts w:cs="Arial"/>
          <w:sz w:val="18"/>
          <w:szCs w:val="18"/>
          <w:shd w:val="clear" w:color="auto" w:fill="FFFFFF"/>
        </w:rPr>
        <w:t>11</w:t>
      </w:r>
    </w:p>
    <w:p w14:paraId="4E336F35" w14:textId="77777777" w:rsidR="00540869" w:rsidRPr="005F1BD4" w:rsidRDefault="00540869" w:rsidP="00540869">
      <w:pPr>
        <w:pStyle w:val="ListParagraph"/>
        <w:numPr>
          <w:ilvl w:val="1"/>
          <w:numId w:val="20"/>
        </w:numPr>
        <w:spacing w:after="160" w:line="259" w:lineRule="auto"/>
        <w:rPr>
          <w:rFonts w:cs="Arial"/>
          <w:sz w:val="18"/>
          <w:szCs w:val="18"/>
          <w:shd w:val="clear" w:color="auto" w:fill="FFFFFF"/>
        </w:rPr>
      </w:pPr>
      <w:r w:rsidRPr="005F1BD4">
        <w:rPr>
          <w:rFonts w:cs="Arial"/>
          <w:sz w:val="18"/>
          <w:szCs w:val="18"/>
          <w:shd w:val="clear" w:color="auto" w:fill="FFFFFF"/>
        </w:rPr>
        <w:t>Memory (RAM): 1GB of RAM required</w:t>
      </w:r>
    </w:p>
    <w:p w14:paraId="263E1388" w14:textId="77777777" w:rsidR="00540869" w:rsidRPr="005F1BD4" w:rsidRDefault="00540869" w:rsidP="00540869">
      <w:pPr>
        <w:pStyle w:val="ListParagraph"/>
        <w:numPr>
          <w:ilvl w:val="1"/>
          <w:numId w:val="20"/>
        </w:numPr>
        <w:spacing w:after="160" w:line="259" w:lineRule="auto"/>
        <w:rPr>
          <w:rFonts w:cs="Arial"/>
          <w:sz w:val="18"/>
          <w:szCs w:val="18"/>
          <w:shd w:val="clear" w:color="auto" w:fill="FFFFFF"/>
        </w:rPr>
      </w:pPr>
      <w:r w:rsidRPr="005F1BD4">
        <w:rPr>
          <w:rFonts w:cs="Arial"/>
          <w:sz w:val="18"/>
          <w:szCs w:val="18"/>
          <w:shd w:val="clear" w:color="auto" w:fill="FFFFFF"/>
        </w:rPr>
        <w:t>Hard Disk Space: 500MB of free space required</w:t>
      </w:r>
    </w:p>
    <w:p w14:paraId="23323557" w14:textId="77777777" w:rsidR="00540869" w:rsidRPr="005F1BD4" w:rsidRDefault="00540869" w:rsidP="00540869">
      <w:pPr>
        <w:pStyle w:val="ListParagraph"/>
        <w:numPr>
          <w:ilvl w:val="1"/>
          <w:numId w:val="20"/>
        </w:numPr>
        <w:spacing w:after="160" w:line="259" w:lineRule="auto"/>
        <w:rPr>
          <w:rFonts w:cs="Arial"/>
          <w:sz w:val="18"/>
          <w:szCs w:val="18"/>
          <w:shd w:val="clear" w:color="auto" w:fill="FFFFFF"/>
        </w:rPr>
      </w:pPr>
      <w:r w:rsidRPr="005F1BD4">
        <w:rPr>
          <w:rFonts w:cs="Arial"/>
          <w:sz w:val="18"/>
          <w:szCs w:val="18"/>
          <w:shd w:val="clear" w:color="auto" w:fill="FFFFFF"/>
        </w:rPr>
        <w:t>Processor: 1.6GHz processor or faster</w:t>
      </w:r>
    </w:p>
    <w:p w14:paraId="68994209" w14:textId="70B87D4A" w:rsidR="00540869" w:rsidRPr="005F1BD4" w:rsidRDefault="6F1201AA" w:rsidP="1C33FBCD">
      <w:pPr>
        <w:spacing w:before="240" w:after="120" w:line="259" w:lineRule="auto"/>
        <w:rPr>
          <w:b/>
          <w:bCs/>
          <w:color w:val="CD5937"/>
          <w:sz w:val="18"/>
          <w:szCs w:val="18"/>
          <w:shd w:val="clear" w:color="auto" w:fill="FFFFFF"/>
        </w:rPr>
      </w:pPr>
      <w:r w:rsidRPr="4E9033CA">
        <w:rPr>
          <w:b/>
          <w:bCs/>
          <w:color w:val="CD5937"/>
          <w:sz w:val="18"/>
          <w:szCs w:val="18"/>
        </w:rPr>
        <w:t>Unresolved Issues:</w:t>
      </w:r>
    </w:p>
    <w:p w14:paraId="3BB35DFA" w14:textId="01239123" w:rsidR="00540869" w:rsidRPr="005F1BD4" w:rsidRDefault="005C7386" w:rsidP="1C33FBCD">
      <w:pPr>
        <w:spacing w:before="240" w:after="120" w:line="259" w:lineRule="auto"/>
        <w:rPr>
          <w:color w:val="CD5937"/>
          <w:sz w:val="18"/>
          <w:szCs w:val="18"/>
          <w:shd w:val="clear" w:color="auto" w:fill="FFFFFF"/>
        </w:rPr>
      </w:pPr>
      <w:r>
        <w:rPr>
          <w:color w:val="CD5937"/>
          <w:sz w:val="18"/>
          <w:szCs w:val="18"/>
        </w:rPr>
        <w:t>Unresolved issues include a</w:t>
      </w:r>
      <w:r w:rsidR="6F1201AA" w:rsidRPr="4E9033CA">
        <w:rPr>
          <w:color w:val="CD5937"/>
          <w:sz w:val="18"/>
          <w:szCs w:val="18"/>
        </w:rPr>
        <w:t xml:space="preserve">ny known issues that are not severe </w:t>
      </w:r>
      <w:r>
        <w:rPr>
          <w:color w:val="CD5937"/>
          <w:sz w:val="18"/>
          <w:szCs w:val="18"/>
        </w:rPr>
        <w:t xml:space="preserve">in terms of limiting the tool performance </w:t>
      </w:r>
      <w:r w:rsidR="6F1201AA" w:rsidRPr="4E9033CA">
        <w:rPr>
          <w:color w:val="CD5937"/>
          <w:sz w:val="18"/>
          <w:szCs w:val="18"/>
        </w:rPr>
        <w:t>enough to warrant the delay of the release. Change Requests have been added to correct them in a future release.  These items are listed below:</w:t>
      </w:r>
    </w:p>
    <w:p w14:paraId="5F5B3741" w14:textId="3AC2D0C7" w:rsidR="729ED836" w:rsidRDefault="729ED836" w:rsidP="729ED836">
      <w:pPr>
        <w:spacing w:after="160" w:line="259" w:lineRule="auto"/>
        <w:rPr>
          <w:rFonts w:cs="Arial"/>
          <w:color w:val="auto"/>
          <w:sz w:val="18"/>
          <w:szCs w:val="18"/>
        </w:rPr>
      </w:pPr>
    </w:p>
    <w:p w14:paraId="67F19322" w14:textId="77777777" w:rsidR="00540869" w:rsidRPr="005F1BD4" w:rsidRDefault="00540869" w:rsidP="00540869">
      <w:pPr>
        <w:rPr>
          <w:rFonts w:asciiTheme="minorHAnsi" w:hAnsiTheme="minorHAnsi" w:cs="Arial"/>
          <w:b/>
          <w:sz w:val="18"/>
          <w:szCs w:val="18"/>
          <w:shd w:val="clear" w:color="auto" w:fill="FFFFFF"/>
        </w:rPr>
      </w:pPr>
      <w:r w:rsidRPr="005F1BD4">
        <w:rPr>
          <w:rFonts w:asciiTheme="minorHAnsi" w:hAnsiTheme="minorHAnsi" w:cs="Arial"/>
          <w:b/>
          <w:sz w:val="18"/>
          <w:szCs w:val="18"/>
          <w:u w:val="single"/>
          <w:shd w:val="clear" w:color="auto" w:fill="FFFFFF"/>
        </w:rPr>
        <w:t>Plugin Setup:</w:t>
      </w:r>
    </w:p>
    <w:p w14:paraId="27E37D3B" w14:textId="306DD8CD" w:rsidR="003E3C51" w:rsidRDefault="00540869" w:rsidP="00D00313">
      <w:pPr>
        <w:pStyle w:val="ListParagraph"/>
        <w:numPr>
          <w:ilvl w:val="0"/>
          <w:numId w:val="17"/>
        </w:numPr>
        <w:spacing w:after="40" w:line="240" w:lineRule="auto"/>
        <w:rPr>
          <w:rFonts w:cs="Arial"/>
          <w:sz w:val="18"/>
          <w:szCs w:val="18"/>
          <w:shd w:val="clear" w:color="auto" w:fill="FFFFFF"/>
        </w:rPr>
      </w:pPr>
      <w:r w:rsidRPr="003E3C51">
        <w:rPr>
          <w:rFonts w:cs="Arial"/>
          <w:sz w:val="18"/>
          <w:szCs w:val="18"/>
          <w:shd w:val="clear" w:color="auto" w:fill="FFFFFF"/>
        </w:rPr>
        <w:t xml:space="preserve">Download/acquire the QGIS </w:t>
      </w:r>
      <w:r w:rsidR="00276CA2" w:rsidRPr="003E3C51">
        <w:rPr>
          <w:rFonts w:cs="Arial"/>
          <w:sz w:val="18"/>
          <w:szCs w:val="18"/>
          <w:shd w:val="clear" w:color="auto" w:fill="FFFFFF"/>
        </w:rPr>
        <w:t>FMT3</w:t>
      </w:r>
      <w:r w:rsidRPr="003E3C51">
        <w:rPr>
          <w:rFonts w:cs="Arial"/>
          <w:sz w:val="18"/>
          <w:szCs w:val="18"/>
          <w:shd w:val="clear" w:color="auto" w:fill="FFFFFF"/>
        </w:rPr>
        <w:t xml:space="preserve"> plugin</w:t>
      </w:r>
      <w:r w:rsidR="003E3C51" w:rsidRPr="003E3C51">
        <w:rPr>
          <w:rFonts w:cs="Arial"/>
          <w:sz w:val="18"/>
          <w:szCs w:val="18"/>
          <w:shd w:val="clear" w:color="auto" w:fill="FFFFFF"/>
        </w:rPr>
        <w:t xml:space="preserve">, </w:t>
      </w:r>
      <w:r w:rsidRPr="003E3C51">
        <w:rPr>
          <w:rFonts w:cs="Arial"/>
          <w:sz w:val="18"/>
          <w:szCs w:val="18"/>
          <w:shd w:val="clear" w:color="auto" w:fill="FFFFFF"/>
        </w:rPr>
        <w:t>available via the MTBS website</w:t>
      </w:r>
      <w:r w:rsidR="00D927ED">
        <w:rPr>
          <w:rFonts w:cs="Arial"/>
          <w:sz w:val="18"/>
          <w:szCs w:val="18"/>
          <w:shd w:val="clear" w:color="auto" w:fill="FFFFFF"/>
        </w:rPr>
        <w:t xml:space="preserve"> </w:t>
      </w:r>
      <w:r w:rsidR="4D7328AD">
        <w:rPr>
          <w:rFonts w:cs="Arial"/>
          <w:sz w:val="18"/>
          <w:szCs w:val="18"/>
          <w:shd w:val="clear" w:color="auto" w:fill="FFFFFF"/>
        </w:rPr>
        <w:t>(</w:t>
      </w:r>
      <w:hyperlink r:id="rId14" w:history="1">
        <w:r w:rsidR="4D7328AD" w:rsidRPr="729ED836">
          <w:rPr>
            <w:rStyle w:val="Hyperlink"/>
            <w:rFonts w:cs="Arial"/>
            <w:sz w:val="18"/>
            <w:szCs w:val="18"/>
          </w:rPr>
          <w:t>https://mtbs.gov/qgis-fire-mapping-tool</w:t>
        </w:r>
      </w:hyperlink>
      <w:r w:rsidR="4D7328AD">
        <w:rPr>
          <w:rFonts w:cs="Arial"/>
          <w:sz w:val="18"/>
          <w:szCs w:val="18"/>
          <w:shd w:val="clear" w:color="auto" w:fill="FFFFFF"/>
        </w:rPr>
        <w:t>)</w:t>
      </w:r>
      <w:r w:rsidR="0FF9F463" w:rsidRPr="003E3C51">
        <w:rPr>
          <w:rFonts w:cs="Arial"/>
          <w:sz w:val="18"/>
          <w:szCs w:val="18"/>
          <w:shd w:val="clear" w:color="auto" w:fill="FFFFFF"/>
        </w:rPr>
        <w:t>.</w:t>
      </w:r>
    </w:p>
    <w:p w14:paraId="704CA095" w14:textId="2B07B963" w:rsidR="078F3134" w:rsidRDefault="078F3134" w:rsidP="729ED836">
      <w:pPr>
        <w:pStyle w:val="ListParagraph"/>
        <w:numPr>
          <w:ilvl w:val="0"/>
          <w:numId w:val="17"/>
        </w:numPr>
        <w:spacing w:after="40" w:line="240" w:lineRule="auto"/>
        <w:rPr>
          <w:rFonts w:cs="Arial"/>
          <w:sz w:val="18"/>
          <w:szCs w:val="18"/>
        </w:rPr>
      </w:pPr>
      <w:r w:rsidRPr="729ED836">
        <w:rPr>
          <w:rFonts w:cs="Arial"/>
          <w:sz w:val="18"/>
          <w:szCs w:val="18"/>
        </w:rPr>
        <w:t>Open QGIS application and under plugins click on “Manage and Install Plugins”</w:t>
      </w:r>
    </w:p>
    <w:p w14:paraId="58C168DE" w14:textId="56E8FF7A" w:rsidR="3CBBBCA1" w:rsidRDefault="3CBBBCA1" w:rsidP="729ED836">
      <w:pPr>
        <w:pStyle w:val="ListParagraph"/>
        <w:numPr>
          <w:ilvl w:val="0"/>
          <w:numId w:val="17"/>
        </w:numPr>
        <w:spacing w:after="40" w:line="240" w:lineRule="auto"/>
        <w:rPr>
          <w:rFonts w:cs="Arial"/>
          <w:sz w:val="18"/>
          <w:szCs w:val="18"/>
        </w:rPr>
      </w:pPr>
      <w:r w:rsidRPr="729ED836">
        <w:rPr>
          <w:rFonts w:cs="Arial"/>
          <w:sz w:val="18"/>
          <w:szCs w:val="18"/>
        </w:rPr>
        <w:t>Go to “Install from Zip</w:t>
      </w:r>
      <w:proofErr w:type="gramStart"/>
      <w:r w:rsidRPr="729ED836">
        <w:rPr>
          <w:rFonts w:cs="Arial"/>
          <w:sz w:val="18"/>
          <w:szCs w:val="18"/>
        </w:rPr>
        <w:t xml:space="preserve">” </w:t>
      </w:r>
      <w:r w:rsidR="00CF1934">
        <w:rPr>
          <w:rFonts w:cs="Arial"/>
          <w:sz w:val="18"/>
          <w:szCs w:val="18"/>
        </w:rPr>
        <w:t>,</w:t>
      </w:r>
      <w:proofErr w:type="gramEnd"/>
      <w:r w:rsidR="00CF1934">
        <w:rPr>
          <w:rFonts w:cs="Arial"/>
          <w:sz w:val="18"/>
          <w:szCs w:val="18"/>
        </w:rPr>
        <w:t xml:space="preserve"> select the </w:t>
      </w:r>
      <w:r w:rsidRPr="729ED836">
        <w:rPr>
          <w:rFonts w:cs="Arial"/>
          <w:sz w:val="18"/>
          <w:szCs w:val="18"/>
        </w:rPr>
        <w:t>downloaded zipped file</w:t>
      </w:r>
      <w:r w:rsidR="00CF1934">
        <w:rPr>
          <w:rFonts w:cs="Arial"/>
          <w:sz w:val="18"/>
          <w:szCs w:val="18"/>
        </w:rPr>
        <w:t xml:space="preserve">, </w:t>
      </w:r>
      <w:r w:rsidRPr="729ED836">
        <w:rPr>
          <w:rFonts w:cs="Arial"/>
          <w:sz w:val="18"/>
          <w:szCs w:val="18"/>
        </w:rPr>
        <w:t>and click “Install Plugin”.</w:t>
      </w:r>
    </w:p>
    <w:p w14:paraId="4DE68585" w14:textId="6E47CCB3" w:rsidR="75D2D151" w:rsidRDefault="75D2D151" w:rsidP="4E9033CA">
      <w:pPr>
        <w:numPr>
          <w:ilvl w:val="0"/>
          <w:numId w:val="17"/>
        </w:numPr>
        <w:spacing w:after="40" w:line="240" w:lineRule="auto"/>
        <w:rPr>
          <w:rFonts w:cs="Arial"/>
          <w:sz w:val="18"/>
          <w:szCs w:val="18"/>
        </w:rPr>
      </w:pPr>
      <w:r w:rsidRPr="4E9033CA">
        <w:rPr>
          <w:rFonts w:cs="Arial"/>
          <w:sz w:val="18"/>
          <w:szCs w:val="18"/>
        </w:rPr>
        <w:t>Inside the directory</w:t>
      </w:r>
      <w:r w:rsidR="4B62C2B5" w:rsidRPr="4E9033CA">
        <w:rPr>
          <w:rFonts w:cs="Arial"/>
          <w:sz w:val="18"/>
          <w:szCs w:val="18"/>
        </w:rPr>
        <w:t>:  C:\Users\&lt;user_name&gt;\AppData\Roaming\QGIS\QGIS3\profiles\default\python\plugins</w:t>
      </w:r>
      <w:r w:rsidR="4F472E8C" w:rsidRPr="4E9033CA">
        <w:rPr>
          <w:rFonts w:cs="Arial"/>
          <w:sz w:val="18"/>
          <w:szCs w:val="18"/>
        </w:rPr>
        <w:t>\FMT3</w:t>
      </w:r>
      <w:r w:rsidRPr="4E9033CA">
        <w:rPr>
          <w:rFonts w:cs="Arial"/>
          <w:sz w:val="18"/>
          <w:szCs w:val="18"/>
        </w:rPr>
        <w:t>, r</w:t>
      </w:r>
      <w:r w:rsidR="39E6D954" w:rsidRPr="4E9033CA">
        <w:rPr>
          <w:rFonts w:cs="Arial"/>
          <w:sz w:val="18"/>
          <w:szCs w:val="18"/>
        </w:rPr>
        <w:t xml:space="preserve">ename </w:t>
      </w:r>
      <w:proofErr w:type="spellStart"/>
      <w:r w:rsidR="39E6D954" w:rsidRPr="4E9033CA">
        <w:rPr>
          <w:rFonts w:cs="Arial"/>
          <w:sz w:val="18"/>
          <w:szCs w:val="18"/>
        </w:rPr>
        <w:t>FireInfo_repo.sqlite</w:t>
      </w:r>
      <w:proofErr w:type="spellEnd"/>
      <w:r w:rsidR="39E6D954" w:rsidRPr="4E9033CA">
        <w:rPr>
          <w:rFonts w:cs="Arial"/>
          <w:sz w:val="18"/>
          <w:szCs w:val="18"/>
        </w:rPr>
        <w:t xml:space="preserve"> to </w:t>
      </w:r>
      <w:proofErr w:type="spellStart"/>
      <w:r w:rsidR="39E6D954" w:rsidRPr="4E9033CA">
        <w:rPr>
          <w:rFonts w:cs="Arial"/>
          <w:sz w:val="18"/>
          <w:szCs w:val="18"/>
        </w:rPr>
        <w:t>FireInfo.sqlite</w:t>
      </w:r>
      <w:proofErr w:type="spellEnd"/>
    </w:p>
    <w:p w14:paraId="402C62A9" w14:textId="32EE5E75" w:rsidR="7AE5CC91" w:rsidRDefault="005411D2" w:rsidP="729ED836">
      <w:pPr>
        <w:pStyle w:val="ListParagraph"/>
        <w:numPr>
          <w:ilvl w:val="0"/>
          <w:numId w:val="17"/>
        </w:numPr>
        <w:spacing w:after="40" w:line="240" w:lineRule="auto"/>
        <w:rPr>
          <w:rFonts w:cs="Arial"/>
          <w:sz w:val="18"/>
          <w:szCs w:val="18"/>
        </w:rPr>
      </w:pPr>
      <w:r w:rsidRPr="4099FC39">
        <w:rPr>
          <w:rFonts w:cs="Arial"/>
          <w:sz w:val="18"/>
          <w:szCs w:val="18"/>
        </w:rPr>
        <w:t xml:space="preserve">Inside the directory, </w:t>
      </w:r>
      <w:r w:rsidR="4449E8D2" w:rsidRPr="4099FC39">
        <w:rPr>
          <w:rFonts w:cs="Arial"/>
          <w:sz w:val="18"/>
          <w:szCs w:val="18"/>
        </w:rPr>
        <w:t>rename your “</w:t>
      </w:r>
      <w:proofErr w:type="spellStart"/>
      <w:r w:rsidR="4449E8D2" w:rsidRPr="4099FC39">
        <w:rPr>
          <w:rFonts w:cs="Arial"/>
          <w:sz w:val="18"/>
          <w:szCs w:val="18"/>
        </w:rPr>
        <w:t>config_repo</w:t>
      </w:r>
      <w:proofErr w:type="spellEnd"/>
      <w:r w:rsidR="4449E8D2" w:rsidRPr="4099FC39">
        <w:rPr>
          <w:rFonts w:cs="Arial"/>
          <w:sz w:val="18"/>
          <w:szCs w:val="18"/>
        </w:rPr>
        <w:t>” file to “config”.</w:t>
      </w:r>
    </w:p>
    <w:p w14:paraId="5861A2CF" w14:textId="77777777" w:rsidR="00540869" w:rsidRPr="005F1BD4" w:rsidRDefault="00540869" w:rsidP="00540869">
      <w:pPr>
        <w:pStyle w:val="ListParagraph"/>
        <w:numPr>
          <w:ilvl w:val="0"/>
          <w:numId w:val="17"/>
        </w:numPr>
        <w:spacing w:after="40" w:line="240" w:lineRule="auto"/>
        <w:rPr>
          <w:rFonts w:cs="Arial"/>
          <w:sz w:val="18"/>
          <w:szCs w:val="18"/>
          <w:shd w:val="clear" w:color="auto" w:fill="FFFFFF"/>
        </w:rPr>
      </w:pPr>
      <w:r w:rsidRPr="005F1BD4">
        <w:rPr>
          <w:rFonts w:cs="Arial"/>
          <w:sz w:val="18"/>
          <w:szCs w:val="18"/>
          <w:shd w:val="clear" w:color="auto" w:fill="FFFFFF"/>
        </w:rPr>
        <w:t>Open QGIS application and under plugins click on “Manage and Install Plugins”</w:t>
      </w:r>
    </w:p>
    <w:p w14:paraId="34AFCF38" w14:textId="77777777" w:rsidR="00540869" w:rsidRPr="005F1BD4" w:rsidRDefault="00540869" w:rsidP="00540869">
      <w:pPr>
        <w:spacing w:after="40" w:line="240" w:lineRule="auto"/>
        <w:rPr>
          <w:rFonts w:asciiTheme="minorHAnsi" w:hAnsiTheme="minorHAnsi" w:cs="Arial"/>
          <w:sz w:val="18"/>
          <w:szCs w:val="18"/>
          <w:shd w:val="clear" w:color="auto" w:fill="FFFFFF"/>
        </w:rPr>
      </w:pPr>
    </w:p>
    <w:p w14:paraId="34F6F7A5" w14:textId="1CEBC9A2" w:rsidR="00540869" w:rsidRPr="005F1BD4" w:rsidRDefault="00540869" w:rsidP="005645FF">
      <w:pPr>
        <w:spacing w:after="40" w:line="240" w:lineRule="auto"/>
        <w:jc w:val="center"/>
      </w:pPr>
      <w:r w:rsidRPr="005F1BD4">
        <w:rPr>
          <w:rFonts w:asciiTheme="minorHAnsi" w:hAnsiTheme="minorHAnsi"/>
          <w:noProof/>
          <w:shd w:val="clear" w:color="auto" w:fill="FFFFFF"/>
        </w:rPr>
        <w:drawing>
          <wp:inline distT="0" distB="0" distL="0" distR="0" wp14:anchorId="4E93C7C9" wp14:editId="5A68E122">
            <wp:extent cx="3258913" cy="897772"/>
            <wp:effectExtent l="19050" t="19050" r="17780" b="171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vanumamalai\Desktop\Manage.pn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258913" cy="897772"/>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018747D1" w14:textId="77777777" w:rsidR="00540869" w:rsidRPr="005F1BD4" w:rsidRDefault="00540869" w:rsidP="00540869">
      <w:pPr>
        <w:pStyle w:val="ListParagraph"/>
        <w:ind w:firstLine="720"/>
      </w:pPr>
    </w:p>
    <w:p w14:paraId="3DDACC5B" w14:textId="202E3EE3" w:rsidR="00540869" w:rsidRPr="005F1BD4" w:rsidRDefault="00540869" w:rsidP="00540869">
      <w:pPr>
        <w:pStyle w:val="ListParagraph"/>
        <w:numPr>
          <w:ilvl w:val="0"/>
          <w:numId w:val="17"/>
        </w:numPr>
        <w:spacing w:after="40" w:line="240" w:lineRule="auto"/>
        <w:rPr>
          <w:rFonts w:cs="Arial"/>
          <w:sz w:val="18"/>
          <w:szCs w:val="18"/>
        </w:rPr>
      </w:pPr>
      <w:r w:rsidRPr="005F1BD4">
        <w:rPr>
          <w:rFonts w:cs="Arial"/>
          <w:sz w:val="18"/>
          <w:szCs w:val="18"/>
        </w:rPr>
        <w:t xml:space="preserve">Now </w:t>
      </w:r>
      <w:r w:rsidRPr="6FE37C50">
        <w:rPr>
          <w:rFonts w:cs="Arial"/>
          <w:sz w:val="18"/>
          <w:szCs w:val="18"/>
        </w:rPr>
        <w:t>open</w:t>
      </w:r>
      <w:r w:rsidRPr="005F1BD4">
        <w:rPr>
          <w:rFonts w:cs="Arial"/>
          <w:sz w:val="18"/>
          <w:szCs w:val="18"/>
        </w:rPr>
        <w:t xml:space="preserve"> “Manage and Install Plugins” and click on “All” which should show a list of all available plugins (If the </w:t>
      </w:r>
      <w:r w:rsidR="003E3C51">
        <w:rPr>
          <w:rFonts w:cs="Arial"/>
          <w:sz w:val="18"/>
          <w:szCs w:val="18"/>
        </w:rPr>
        <w:t xml:space="preserve">FMT3 </w:t>
      </w:r>
      <w:r w:rsidRPr="005F1BD4">
        <w:rPr>
          <w:rFonts w:cs="Arial"/>
          <w:sz w:val="18"/>
          <w:szCs w:val="18"/>
        </w:rPr>
        <w:t xml:space="preserve">plugin doesn’t </w:t>
      </w:r>
      <w:r w:rsidR="00CB229F">
        <w:rPr>
          <w:rFonts w:cs="Arial"/>
          <w:sz w:val="18"/>
          <w:szCs w:val="18"/>
        </w:rPr>
        <w:t>appear in the list,</w:t>
      </w:r>
      <w:r w:rsidRPr="005F1BD4">
        <w:rPr>
          <w:rFonts w:cs="Arial"/>
          <w:sz w:val="18"/>
          <w:szCs w:val="18"/>
        </w:rPr>
        <w:t xml:space="preserve"> </w:t>
      </w:r>
      <w:r w:rsidR="003E3C51">
        <w:rPr>
          <w:rFonts w:cs="Arial"/>
          <w:sz w:val="18"/>
          <w:szCs w:val="18"/>
        </w:rPr>
        <w:t>verify that you have it installed in the correct folder</w:t>
      </w:r>
      <w:r w:rsidR="00D927ED">
        <w:rPr>
          <w:rFonts w:cs="Arial"/>
          <w:sz w:val="18"/>
          <w:szCs w:val="18"/>
        </w:rPr>
        <w:t xml:space="preserve"> </w:t>
      </w:r>
      <w:r w:rsidR="003E3C51">
        <w:rPr>
          <w:rFonts w:cs="Arial"/>
          <w:sz w:val="18"/>
          <w:szCs w:val="18"/>
        </w:rPr>
        <w:t xml:space="preserve">(see step 2), </w:t>
      </w:r>
      <w:r w:rsidRPr="005F1BD4">
        <w:rPr>
          <w:rFonts w:cs="Arial"/>
          <w:sz w:val="18"/>
          <w:szCs w:val="18"/>
        </w:rPr>
        <w:t xml:space="preserve">close </w:t>
      </w:r>
      <w:r w:rsidR="00CB229F">
        <w:rPr>
          <w:rFonts w:cs="Arial"/>
          <w:sz w:val="18"/>
          <w:szCs w:val="18"/>
        </w:rPr>
        <w:t xml:space="preserve">the window </w:t>
      </w:r>
      <w:r w:rsidRPr="005F1BD4">
        <w:rPr>
          <w:rFonts w:cs="Arial"/>
          <w:sz w:val="18"/>
          <w:szCs w:val="18"/>
        </w:rPr>
        <w:t>and restart QGIS)</w:t>
      </w:r>
    </w:p>
    <w:p w14:paraId="0DDE9814" w14:textId="39C2A99F" w:rsidR="00540869" w:rsidRPr="005F1BD4" w:rsidRDefault="009D6851" w:rsidP="00540869">
      <w:pPr>
        <w:pStyle w:val="ListParagraph"/>
        <w:spacing w:after="40" w:line="240" w:lineRule="auto"/>
        <w:jc w:val="center"/>
        <w:rPr>
          <w:rFonts w:cs="Arial"/>
          <w:sz w:val="18"/>
          <w:szCs w:val="18"/>
        </w:rPr>
      </w:pPr>
      <w:r>
        <w:rPr>
          <w:noProof/>
        </w:rPr>
        <w:lastRenderedPageBreak/>
        <w:drawing>
          <wp:inline distT="0" distB="0" distL="0" distR="0" wp14:anchorId="7933EE86" wp14:editId="54C2106A">
            <wp:extent cx="5115256" cy="2965450"/>
            <wp:effectExtent l="0" t="0" r="952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135532" cy="2977205"/>
                    </a:xfrm>
                    <a:prstGeom prst="rect">
                      <a:avLst/>
                    </a:prstGeom>
                  </pic:spPr>
                </pic:pic>
              </a:graphicData>
            </a:graphic>
          </wp:inline>
        </w:drawing>
      </w:r>
    </w:p>
    <w:p w14:paraId="2F7CEE1D" w14:textId="77777777" w:rsidR="00540869" w:rsidRPr="005F1BD4" w:rsidRDefault="00540869" w:rsidP="00540869">
      <w:pPr>
        <w:pStyle w:val="ListParagraph"/>
        <w:spacing w:after="40" w:line="240" w:lineRule="auto"/>
        <w:jc w:val="center"/>
        <w:rPr>
          <w:rFonts w:cs="Arial"/>
          <w:sz w:val="18"/>
          <w:szCs w:val="18"/>
        </w:rPr>
      </w:pPr>
    </w:p>
    <w:p w14:paraId="66C7A6E0" w14:textId="228437F0" w:rsidR="00540869" w:rsidRPr="005F1BD4" w:rsidRDefault="00903477" w:rsidP="00540869">
      <w:pPr>
        <w:pStyle w:val="ListParagraph"/>
        <w:numPr>
          <w:ilvl w:val="0"/>
          <w:numId w:val="17"/>
        </w:numPr>
        <w:spacing w:after="40" w:line="240" w:lineRule="auto"/>
        <w:rPr>
          <w:rFonts w:cs="Arial"/>
          <w:sz w:val="18"/>
          <w:szCs w:val="18"/>
        </w:rPr>
      </w:pPr>
      <w:r w:rsidRPr="4E9033CA">
        <w:rPr>
          <w:rFonts w:cs="Arial"/>
          <w:sz w:val="18"/>
          <w:szCs w:val="18"/>
        </w:rPr>
        <w:t xml:space="preserve">From the list </w:t>
      </w:r>
      <w:proofErr w:type="gramStart"/>
      <w:r w:rsidRPr="4E9033CA">
        <w:rPr>
          <w:rFonts w:cs="Arial"/>
          <w:sz w:val="18"/>
          <w:szCs w:val="18"/>
        </w:rPr>
        <w:t xml:space="preserve">select </w:t>
      </w:r>
      <w:r w:rsidR="00540869" w:rsidRPr="4E9033CA">
        <w:rPr>
          <w:rFonts w:cs="Arial"/>
          <w:sz w:val="18"/>
          <w:szCs w:val="18"/>
        </w:rPr>
        <w:t xml:space="preserve"> “</w:t>
      </w:r>
      <w:proofErr w:type="gramEnd"/>
      <w:r w:rsidR="00276CA2" w:rsidRPr="4E9033CA">
        <w:rPr>
          <w:rFonts w:cs="Arial"/>
          <w:sz w:val="18"/>
          <w:szCs w:val="18"/>
        </w:rPr>
        <w:t>FMT3</w:t>
      </w:r>
      <w:r w:rsidR="00540869" w:rsidRPr="4E9033CA">
        <w:rPr>
          <w:rFonts w:cs="Arial"/>
          <w:sz w:val="18"/>
          <w:szCs w:val="18"/>
        </w:rPr>
        <w:t>”</w:t>
      </w:r>
      <w:r w:rsidRPr="4E9033CA">
        <w:rPr>
          <w:rFonts w:cs="Arial"/>
          <w:sz w:val="18"/>
          <w:szCs w:val="18"/>
        </w:rPr>
        <w:t xml:space="preserve">, </w:t>
      </w:r>
      <w:r w:rsidR="00540869" w:rsidRPr="4E9033CA">
        <w:rPr>
          <w:rFonts w:cs="Arial"/>
          <w:sz w:val="18"/>
          <w:szCs w:val="18"/>
        </w:rPr>
        <w:t xml:space="preserve"> </w:t>
      </w:r>
      <w:r w:rsidRPr="4E9033CA">
        <w:rPr>
          <w:rFonts w:cs="Arial"/>
          <w:sz w:val="18"/>
          <w:szCs w:val="18"/>
        </w:rPr>
        <w:t>“DB Manager”, “</w:t>
      </w:r>
      <w:proofErr w:type="spellStart"/>
      <w:r w:rsidRPr="4E9033CA">
        <w:rPr>
          <w:rFonts w:cs="Arial"/>
          <w:sz w:val="18"/>
          <w:szCs w:val="18"/>
        </w:rPr>
        <w:t>MetaSearch</w:t>
      </w:r>
      <w:proofErr w:type="spellEnd"/>
      <w:r w:rsidRPr="4E9033CA">
        <w:rPr>
          <w:rFonts w:cs="Arial"/>
          <w:sz w:val="18"/>
          <w:szCs w:val="18"/>
        </w:rPr>
        <w:t xml:space="preserve"> Catalog Client” and “Processing” </w:t>
      </w:r>
      <w:r w:rsidR="005E61E1" w:rsidRPr="4E9033CA">
        <w:rPr>
          <w:rFonts w:cs="Arial"/>
          <w:sz w:val="18"/>
          <w:szCs w:val="18"/>
        </w:rPr>
        <w:t>and close the dialog.  The</w:t>
      </w:r>
      <w:r w:rsidR="00540869" w:rsidRPr="4E9033CA">
        <w:rPr>
          <w:rFonts w:cs="Arial"/>
          <w:sz w:val="18"/>
          <w:szCs w:val="18"/>
        </w:rPr>
        <w:t xml:space="preserve"> “</w:t>
      </w:r>
      <w:r w:rsidR="00276CA2" w:rsidRPr="4E9033CA">
        <w:rPr>
          <w:rFonts w:cs="Arial"/>
          <w:sz w:val="18"/>
          <w:szCs w:val="18"/>
        </w:rPr>
        <w:t>FMT3</w:t>
      </w:r>
      <w:r w:rsidR="00540869" w:rsidRPr="4E9033CA">
        <w:rPr>
          <w:rFonts w:cs="Arial"/>
          <w:sz w:val="18"/>
          <w:szCs w:val="18"/>
        </w:rPr>
        <w:t xml:space="preserve">” </w:t>
      </w:r>
      <w:r w:rsidR="005E61E1" w:rsidRPr="4E9033CA">
        <w:rPr>
          <w:rFonts w:cs="Arial"/>
          <w:sz w:val="18"/>
          <w:szCs w:val="18"/>
        </w:rPr>
        <w:t xml:space="preserve">plugin should now show in </w:t>
      </w:r>
      <w:r w:rsidR="00540869" w:rsidRPr="4E9033CA">
        <w:rPr>
          <w:rFonts w:cs="Arial"/>
          <w:sz w:val="18"/>
          <w:szCs w:val="18"/>
        </w:rPr>
        <w:t>the menu bar</w:t>
      </w:r>
      <w:r w:rsidR="34AFDE07" w:rsidRPr="4E9033CA">
        <w:rPr>
          <w:rFonts w:cs="Arial"/>
          <w:sz w:val="18"/>
          <w:szCs w:val="18"/>
        </w:rPr>
        <w:t xml:space="preserve"> (may need to restart QGIS)</w:t>
      </w:r>
      <w:r w:rsidR="005E61E1" w:rsidRPr="4E9033CA">
        <w:rPr>
          <w:rFonts w:cs="Arial"/>
          <w:sz w:val="18"/>
          <w:szCs w:val="18"/>
        </w:rPr>
        <w:t>.</w:t>
      </w:r>
      <w:r w:rsidRPr="4E9033CA">
        <w:rPr>
          <w:rFonts w:cs="Arial"/>
          <w:sz w:val="18"/>
          <w:szCs w:val="18"/>
        </w:rPr>
        <w:t xml:space="preserve"> </w:t>
      </w:r>
    </w:p>
    <w:p w14:paraId="1459BF23" w14:textId="77777777" w:rsidR="00540869" w:rsidRPr="005F1BD4" w:rsidRDefault="00540869" w:rsidP="00540869">
      <w:pPr>
        <w:spacing w:after="40" w:line="240" w:lineRule="auto"/>
        <w:rPr>
          <w:rFonts w:asciiTheme="minorHAnsi" w:hAnsiTheme="minorHAnsi" w:cs="Arial"/>
          <w:sz w:val="18"/>
          <w:szCs w:val="18"/>
        </w:rPr>
      </w:pPr>
    </w:p>
    <w:p w14:paraId="52065A6F" w14:textId="40586666" w:rsidR="00540869" w:rsidRPr="005F1BD4" w:rsidRDefault="009D6851" w:rsidP="00540869">
      <w:pPr>
        <w:pStyle w:val="ListParagraph"/>
        <w:spacing w:after="40" w:line="240" w:lineRule="auto"/>
        <w:jc w:val="center"/>
        <w:rPr>
          <w:rFonts w:cs="Arial"/>
          <w:sz w:val="18"/>
          <w:szCs w:val="18"/>
        </w:rPr>
      </w:pPr>
      <w:r>
        <w:rPr>
          <w:noProof/>
        </w:rPr>
        <w:drawing>
          <wp:inline distT="0" distB="0" distL="0" distR="0" wp14:anchorId="6676BC58" wp14:editId="6CC32508">
            <wp:extent cx="5092700" cy="1253942"/>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193763" cy="1278826"/>
                    </a:xfrm>
                    <a:prstGeom prst="rect">
                      <a:avLst/>
                    </a:prstGeom>
                  </pic:spPr>
                </pic:pic>
              </a:graphicData>
            </a:graphic>
          </wp:inline>
        </w:drawing>
      </w:r>
    </w:p>
    <w:p w14:paraId="58C8416B" w14:textId="77777777" w:rsidR="00540869" w:rsidRPr="005F1BD4" w:rsidRDefault="00540869" w:rsidP="00540869">
      <w:pPr>
        <w:spacing w:after="80" w:line="240" w:lineRule="auto"/>
        <w:rPr>
          <w:rFonts w:asciiTheme="minorHAnsi" w:hAnsiTheme="minorHAnsi" w:cs="Arial"/>
          <w:sz w:val="18"/>
          <w:szCs w:val="18"/>
        </w:rPr>
      </w:pPr>
    </w:p>
    <w:p w14:paraId="158291B2" w14:textId="77777777" w:rsidR="00540869" w:rsidRPr="005F1BD4" w:rsidRDefault="00540869" w:rsidP="00540869">
      <w:pPr>
        <w:shd w:val="clear" w:color="auto" w:fill="FFFFFF"/>
        <w:spacing w:after="0" w:line="240" w:lineRule="auto"/>
        <w:rPr>
          <w:rFonts w:asciiTheme="minorHAnsi" w:eastAsia="Times New Roman" w:hAnsiTheme="minorHAnsi" w:cs="Arial"/>
          <w:b/>
          <w:color w:val="222222"/>
          <w:sz w:val="19"/>
          <w:szCs w:val="19"/>
          <w:u w:val="single"/>
        </w:rPr>
      </w:pPr>
      <w:r w:rsidRPr="005F1BD4">
        <w:rPr>
          <w:rFonts w:asciiTheme="minorHAnsi" w:eastAsia="Times New Roman" w:hAnsiTheme="minorHAnsi" w:cs="Arial"/>
          <w:b/>
          <w:color w:val="222222"/>
          <w:sz w:val="19"/>
          <w:szCs w:val="19"/>
          <w:u w:val="single"/>
        </w:rPr>
        <w:t>Configuration and Folder Settings:</w:t>
      </w:r>
    </w:p>
    <w:p w14:paraId="4D1C1BC0" w14:textId="77777777" w:rsidR="00540869" w:rsidRPr="005F1BD4" w:rsidRDefault="00540869" w:rsidP="00540869">
      <w:pPr>
        <w:shd w:val="clear" w:color="auto" w:fill="FFFFFF"/>
        <w:spacing w:after="0" w:line="240" w:lineRule="auto"/>
        <w:rPr>
          <w:rFonts w:asciiTheme="minorHAnsi" w:eastAsia="Times New Roman" w:hAnsiTheme="minorHAnsi" w:cs="Arial"/>
          <w:color w:val="222222"/>
          <w:sz w:val="19"/>
          <w:szCs w:val="19"/>
        </w:rPr>
      </w:pPr>
    </w:p>
    <w:p w14:paraId="520F8163" w14:textId="70FBBEDB" w:rsidR="00340576" w:rsidRDefault="202B4D3C" w:rsidP="729ED836">
      <w:pPr>
        <w:pStyle w:val="ListParagraph"/>
        <w:numPr>
          <w:ilvl w:val="0"/>
          <w:numId w:val="18"/>
        </w:numPr>
        <w:shd w:val="clear" w:color="auto" w:fill="FFFFFF" w:themeFill="background1"/>
        <w:spacing w:after="0" w:line="240" w:lineRule="auto"/>
        <w:rPr>
          <w:rFonts w:eastAsia="Times New Roman" w:cs="Arial"/>
          <w:color w:val="222222"/>
          <w:sz w:val="19"/>
          <w:szCs w:val="19"/>
        </w:rPr>
      </w:pPr>
      <w:r w:rsidRPr="6FE37C50">
        <w:rPr>
          <w:rFonts w:eastAsia="Times New Roman" w:cs="Arial"/>
          <w:color w:val="222222"/>
          <w:sz w:val="19"/>
          <w:szCs w:val="19"/>
        </w:rPr>
        <w:t>T</w:t>
      </w:r>
      <w:r w:rsidR="0C095C04" w:rsidRPr="6FE37C50">
        <w:rPr>
          <w:rFonts w:eastAsia="Times New Roman" w:cs="Arial"/>
          <w:color w:val="222222"/>
          <w:sz w:val="19"/>
          <w:szCs w:val="19"/>
        </w:rPr>
        <w:t>he</w:t>
      </w:r>
      <w:r w:rsidR="00340576" w:rsidRPr="00992573">
        <w:rPr>
          <w:rFonts w:eastAsia="Times New Roman" w:cs="Arial"/>
          <w:color w:val="222222"/>
          <w:sz w:val="19"/>
          <w:szCs w:val="19"/>
        </w:rPr>
        <w:t xml:space="preserve"> user needs to edit the ‘</w:t>
      </w:r>
      <w:proofErr w:type="spellStart"/>
      <w:r w:rsidR="00340576" w:rsidRPr="00992573">
        <w:rPr>
          <w:rFonts w:eastAsia="Times New Roman" w:cs="Arial"/>
          <w:color w:val="222222"/>
          <w:sz w:val="19"/>
          <w:szCs w:val="19"/>
        </w:rPr>
        <w:t>img_src</w:t>
      </w:r>
      <w:proofErr w:type="spellEnd"/>
      <w:r w:rsidR="00340576" w:rsidRPr="00992573">
        <w:rPr>
          <w:rFonts w:eastAsia="Times New Roman" w:cs="Arial"/>
          <w:color w:val="222222"/>
          <w:sz w:val="19"/>
          <w:szCs w:val="19"/>
        </w:rPr>
        <w:t xml:space="preserve">’ and </w:t>
      </w:r>
      <w:proofErr w:type="spellStart"/>
      <w:r w:rsidR="54087DC2" w:rsidRPr="5E0C3B8F">
        <w:rPr>
          <w:rFonts w:eastAsia="Times New Roman" w:cs="Arial"/>
          <w:color w:val="222222"/>
          <w:sz w:val="19"/>
          <w:szCs w:val="19"/>
        </w:rPr>
        <w:t>base</w:t>
      </w:r>
      <w:r w:rsidR="00340576" w:rsidRPr="00992573">
        <w:rPr>
          <w:rFonts w:eastAsia="Times New Roman" w:cs="Arial"/>
          <w:color w:val="222222"/>
          <w:sz w:val="19"/>
          <w:szCs w:val="19"/>
        </w:rPr>
        <w:t>_dir</w:t>
      </w:r>
      <w:proofErr w:type="spellEnd"/>
      <w:r w:rsidR="00340576" w:rsidRPr="00992573">
        <w:rPr>
          <w:rFonts w:eastAsia="Times New Roman" w:cs="Arial"/>
          <w:color w:val="222222"/>
          <w:sz w:val="19"/>
          <w:szCs w:val="19"/>
        </w:rPr>
        <w:t xml:space="preserve">’ lines to show the path to </w:t>
      </w:r>
      <w:r w:rsidR="007F613D">
        <w:rPr>
          <w:rFonts w:eastAsia="Times New Roman" w:cs="Arial"/>
          <w:color w:val="222222"/>
          <w:sz w:val="19"/>
          <w:szCs w:val="19"/>
        </w:rPr>
        <w:t>their</w:t>
      </w:r>
      <w:r w:rsidR="00340576" w:rsidRPr="00992573">
        <w:rPr>
          <w:rFonts w:eastAsia="Times New Roman" w:cs="Arial"/>
          <w:color w:val="222222"/>
          <w:sz w:val="19"/>
          <w:szCs w:val="19"/>
        </w:rPr>
        <w:t xml:space="preserve"> choice of storage location.</w:t>
      </w:r>
      <w:r w:rsidR="009B3C39" w:rsidRPr="00992573">
        <w:rPr>
          <w:rFonts w:eastAsia="Times New Roman" w:cs="Arial"/>
          <w:color w:val="222222"/>
          <w:sz w:val="19"/>
          <w:szCs w:val="19"/>
        </w:rPr>
        <w:t xml:space="preserve"> </w:t>
      </w:r>
      <w:r w:rsidR="00992573">
        <w:rPr>
          <w:rFonts w:eastAsia="Times New Roman" w:cs="Arial"/>
          <w:color w:val="222222"/>
          <w:sz w:val="19"/>
          <w:szCs w:val="19"/>
        </w:rPr>
        <w:t xml:space="preserve"> </w:t>
      </w:r>
      <w:r w:rsidR="6AA2049C" w:rsidRPr="729ED836">
        <w:rPr>
          <w:rFonts w:eastAsia="Times New Roman" w:cs="Arial"/>
          <w:color w:val="222222"/>
          <w:sz w:val="19"/>
          <w:szCs w:val="19"/>
        </w:rPr>
        <w:t>To do this open the FMT tool via the FMT3 menu bar.  In the FMT tool</w:t>
      </w:r>
      <w:r w:rsidR="63B099DE" w:rsidRPr="729ED836">
        <w:rPr>
          <w:rFonts w:eastAsia="Times New Roman" w:cs="Arial"/>
          <w:color w:val="222222"/>
          <w:sz w:val="19"/>
          <w:szCs w:val="19"/>
        </w:rPr>
        <w:t>, click “Change Preferences</w:t>
      </w:r>
      <w:r w:rsidR="3E23F1B0" w:rsidRPr="729ED836">
        <w:rPr>
          <w:rFonts w:eastAsia="Times New Roman" w:cs="Arial"/>
          <w:color w:val="222222"/>
          <w:sz w:val="19"/>
          <w:szCs w:val="19"/>
        </w:rPr>
        <w:t xml:space="preserve">” under the preferences menu bar.  </w:t>
      </w:r>
      <w:r w:rsidR="00992573" w:rsidRPr="00992573">
        <w:rPr>
          <w:rFonts w:eastAsia="Times New Roman" w:cs="Arial"/>
          <w:color w:val="222222"/>
          <w:sz w:val="19"/>
          <w:szCs w:val="19"/>
        </w:rPr>
        <w:t xml:space="preserve">Although the string snippet 'C:\Users\&lt;user&gt;\Documents' is suggested, </w:t>
      </w:r>
      <w:r w:rsidR="00992573">
        <w:rPr>
          <w:rFonts w:eastAsia="Times New Roman" w:cs="Arial"/>
          <w:color w:val="222222"/>
          <w:sz w:val="19"/>
          <w:szCs w:val="19"/>
        </w:rPr>
        <w:t>the</w:t>
      </w:r>
      <w:r w:rsidR="00992573" w:rsidRPr="00992573">
        <w:rPr>
          <w:rFonts w:eastAsia="Times New Roman" w:cs="Arial"/>
          <w:color w:val="222222"/>
          <w:sz w:val="19"/>
          <w:szCs w:val="19"/>
        </w:rPr>
        <w:t xml:space="preserve"> data folder</w:t>
      </w:r>
      <w:r w:rsidR="00992573">
        <w:rPr>
          <w:rFonts w:eastAsia="Times New Roman" w:cs="Arial"/>
          <w:color w:val="222222"/>
          <w:sz w:val="19"/>
          <w:szCs w:val="19"/>
        </w:rPr>
        <w:t xml:space="preserve"> can be placed </w:t>
      </w:r>
      <w:r w:rsidR="00992573" w:rsidRPr="00992573">
        <w:rPr>
          <w:rFonts w:eastAsia="Times New Roman" w:cs="Arial"/>
          <w:color w:val="222222"/>
          <w:sz w:val="19"/>
          <w:szCs w:val="19"/>
        </w:rPr>
        <w:t>in</w:t>
      </w:r>
      <w:r w:rsidR="00992573">
        <w:rPr>
          <w:rFonts w:eastAsia="Times New Roman" w:cs="Arial"/>
          <w:color w:val="222222"/>
          <w:sz w:val="19"/>
          <w:szCs w:val="19"/>
        </w:rPr>
        <w:t xml:space="preserve"> </w:t>
      </w:r>
      <w:r w:rsidR="00992573" w:rsidRPr="00992573">
        <w:rPr>
          <w:rFonts w:eastAsia="Times New Roman" w:cs="Arial"/>
          <w:color w:val="222222"/>
          <w:sz w:val="19"/>
          <w:szCs w:val="19"/>
        </w:rPr>
        <w:t xml:space="preserve">any accessible </w:t>
      </w:r>
      <w:proofErr w:type="gramStart"/>
      <w:r w:rsidR="00992573" w:rsidRPr="00992573">
        <w:rPr>
          <w:rFonts w:eastAsia="Times New Roman" w:cs="Arial"/>
          <w:color w:val="222222"/>
          <w:sz w:val="19"/>
          <w:szCs w:val="19"/>
        </w:rPr>
        <w:t>location.</w:t>
      </w:r>
      <w:r w:rsidR="00992573">
        <w:rPr>
          <w:rFonts w:eastAsia="Times New Roman" w:cs="Arial"/>
          <w:color w:val="222222"/>
          <w:sz w:val="19"/>
          <w:szCs w:val="19"/>
        </w:rPr>
        <w:t xml:space="preserve">  </w:t>
      </w:r>
      <w:r w:rsidR="005E61E1" w:rsidRPr="5E0C3B8F">
        <w:rPr>
          <w:rFonts w:eastAsia="Times New Roman" w:cs="Arial"/>
          <w:color w:val="222222"/>
          <w:sz w:val="19"/>
          <w:szCs w:val="19"/>
        </w:rPr>
        <w:t>.</w:t>
      </w:r>
      <w:proofErr w:type="gramEnd"/>
    </w:p>
    <w:p w14:paraId="085B48FE" w14:textId="00A00002" w:rsidR="00B670A4" w:rsidRPr="00992573" w:rsidRDefault="00B670A4" w:rsidP="729ED836">
      <w:pPr>
        <w:pStyle w:val="ListParagraph"/>
        <w:numPr>
          <w:ilvl w:val="0"/>
          <w:numId w:val="18"/>
        </w:numPr>
        <w:shd w:val="clear" w:color="auto" w:fill="FFFFFF" w:themeFill="background1"/>
        <w:spacing w:after="0" w:line="240" w:lineRule="auto"/>
        <w:rPr>
          <w:rFonts w:eastAsia="Times New Roman" w:cs="Arial"/>
          <w:color w:val="222222"/>
          <w:sz w:val="19"/>
          <w:szCs w:val="19"/>
        </w:rPr>
      </w:pPr>
      <w:r>
        <w:rPr>
          <w:rFonts w:eastAsia="Times New Roman" w:cs="Arial"/>
          <w:color w:val="222222"/>
          <w:sz w:val="19"/>
          <w:szCs w:val="19"/>
        </w:rPr>
        <w:t>Note:  In the preferences dialog box you have the option to add custom vector and raster layers, as well as custom WMS layers.  The layers you choose here will appear in the mapping project.  These layers can be used as a reference when mapping or for anything the user would like.  The layers will be added when you run the “Fire Prep” step as described below in the user guide.</w:t>
      </w:r>
    </w:p>
    <w:p w14:paraId="30A500DC" w14:textId="1ABCE56E" w:rsidR="729ED836" w:rsidRDefault="729ED836" w:rsidP="1C33FBCD">
      <w:pPr>
        <w:shd w:val="clear" w:color="auto" w:fill="FFFFFF" w:themeFill="background1"/>
        <w:spacing w:after="0" w:line="240" w:lineRule="auto"/>
        <w:rPr>
          <w:rFonts w:eastAsia="Times New Roman" w:cs="Arial"/>
          <w:sz w:val="19"/>
          <w:szCs w:val="19"/>
        </w:rPr>
      </w:pPr>
    </w:p>
    <w:p w14:paraId="7B49386A" w14:textId="44379AD1" w:rsidR="21DEDCB3" w:rsidRDefault="21DEDCB3" w:rsidP="729ED836">
      <w:pPr>
        <w:shd w:val="clear" w:color="auto" w:fill="FFFFFF" w:themeFill="background1"/>
        <w:spacing w:after="0" w:line="240" w:lineRule="auto"/>
      </w:pPr>
      <w:r>
        <w:rPr>
          <w:noProof/>
        </w:rPr>
        <w:drawing>
          <wp:inline distT="0" distB="0" distL="0" distR="0" wp14:anchorId="687FB92B" wp14:editId="76F538A2">
            <wp:extent cx="5943600" cy="1485900"/>
            <wp:effectExtent l="0" t="0" r="0" b="0"/>
            <wp:docPr id="1089212340" name="Picture 108921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212340"/>
                    <pic:cNvPicPr/>
                  </pic:nvPicPr>
                  <pic:blipFill>
                    <a:blip r:embed="rId18">
                      <a:extLst>
                        <a:ext uri="{28A0092B-C50C-407E-A947-70E740481C1C}">
                          <a14:useLocalDpi xmlns:a14="http://schemas.microsoft.com/office/drawing/2010/main" val="0"/>
                        </a:ext>
                      </a:extLst>
                    </a:blip>
                    <a:stretch>
                      <a:fillRect/>
                    </a:stretch>
                  </pic:blipFill>
                  <pic:spPr>
                    <a:xfrm>
                      <a:off x="0" y="0"/>
                      <a:ext cx="5943600" cy="1485900"/>
                    </a:xfrm>
                    <a:prstGeom prst="rect">
                      <a:avLst/>
                    </a:prstGeom>
                  </pic:spPr>
                </pic:pic>
              </a:graphicData>
            </a:graphic>
          </wp:inline>
        </w:drawing>
      </w:r>
    </w:p>
    <w:p w14:paraId="4A617688" w14:textId="694B807D" w:rsidR="00540869" w:rsidRPr="005F1BD4" w:rsidRDefault="006862E9" w:rsidP="15BD72BF">
      <w:pPr>
        <w:pStyle w:val="ListParagraph"/>
        <w:numPr>
          <w:ilvl w:val="0"/>
          <w:numId w:val="18"/>
        </w:numPr>
        <w:shd w:val="clear" w:color="auto" w:fill="FFFFFF" w:themeFill="background1"/>
        <w:spacing w:after="0" w:line="240" w:lineRule="auto"/>
        <w:rPr>
          <w:rFonts w:eastAsia="Times New Roman" w:cs="Arial"/>
          <w:color w:val="222222"/>
          <w:sz w:val="19"/>
          <w:szCs w:val="19"/>
        </w:rPr>
      </w:pPr>
      <w:r w:rsidRPr="4E9033CA">
        <w:rPr>
          <w:rFonts w:eastAsia="Times New Roman" w:cs="Arial"/>
          <w:color w:val="222222"/>
          <w:sz w:val="19"/>
          <w:szCs w:val="19"/>
        </w:rPr>
        <w:lastRenderedPageBreak/>
        <w:t xml:space="preserve">Copy the </w:t>
      </w:r>
      <w:r w:rsidR="00540869" w:rsidRPr="4E9033CA">
        <w:rPr>
          <w:rFonts w:eastAsia="Times New Roman" w:cs="Arial"/>
          <w:color w:val="222222"/>
          <w:sz w:val="19"/>
          <w:szCs w:val="19"/>
        </w:rPr>
        <w:t>“</w:t>
      </w:r>
      <w:proofErr w:type="spellStart"/>
      <w:r w:rsidR="00540869" w:rsidRPr="4E9033CA">
        <w:rPr>
          <w:rFonts w:eastAsia="Times New Roman" w:cs="Arial"/>
          <w:color w:val="222222"/>
          <w:sz w:val="19"/>
          <w:szCs w:val="19"/>
        </w:rPr>
        <w:t>FireMappingQgis</w:t>
      </w:r>
      <w:proofErr w:type="spellEnd"/>
      <w:r w:rsidR="00540869" w:rsidRPr="4E9033CA">
        <w:rPr>
          <w:rFonts w:eastAsia="Times New Roman" w:cs="Arial"/>
          <w:color w:val="222222"/>
          <w:sz w:val="19"/>
          <w:szCs w:val="19"/>
        </w:rPr>
        <w:t xml:space="preserve">” </w:t>
      </w:r>
      <w:r w:rsidRPr="4E9033CA">
        <w:rPr>
          <w:rFonts w:eastAsia="Times New Roman" w:cs="Arial"/>
          <w:color w:val="222222"/>
          <w:sz w:val="19"/>
          <w:szCs w:val="19"/>
        </w:rPr>
        <w:t xml:space="preserve">data </w:t>
      </w:r>
      <w:r w:rsidR="00540869" w:rsidRPr="4E9033CA">
        <w:rPr>
          <w:rFonts w:eastAsia="Times New Roman" w:cs="Arial"/>
          <w:color w:val="222222"/>
          <w:sz w:val="19"/>
          <w:szCs w:val="19"/>
        </w:rPr>
        <w:t xml:space="preserve">folder </w:t>
      </w:r>
      <w:r w:rsidRPr="4E9033CA">
        <w:rPr>
          <w:rFonts w:eastAsia="Times New Roman" w:cs="Arial"/>
          <w:color w:val="222222"/>
          <w:sz w:val="19"/>
          <w:szCs w:val="19"/>
        </w:rPr>
        <w:t xml:space="preserve">into the location the user has defined in the </w:t>
      </w:r>
      <w:r w:rsidR="42FE441F" w:rsidRPr="4E9033CA">
        <w:rPr>
          <w:rFonts w:eastAsia="Times New Roman" w:cs="Arial"/>
          <w:color w:val="222222"/>
          <w:sz w:val="19"/>
          <w:szCs w:val="19"/>
        </w:rPr>
        <w:t>previous step</w:t>
      </w:r>
      <w:r w:rsidRPr="4E9033CA">
        <w:rPr>
          <w:rFonts w:eastAsia="Times New Roman" w:cs="Arial"/>
          <w:color w:val="222222"/>
          <w:sz w:val="19"/>
          <w:szCs w:val="19"/>
        </w:rPr>
        <w:t xml:space="preserve">.  This folder </w:t>
      </w:r>
      <w:r w:rsidR="00540869" w:rsidRPr="4E9033CA">
        <w:rPr>
          <w:rFonts w:eastAsia="Times New Roman" w:cs="Arial"/>
          <w:color w:val="222222"/>
          <w:sz w:val="19"/>
          <w:szCs w:val="19"/>
        </w:rPr>
        <w:t xml:space="preserve">has the </w:t>
      </w:r>
      <w:r w:rsidR="00116F95" w:rsidRPr="4E9033CA">
        <w:rPr>
          <w:rFonts w:eastAsia="Times New Roman" w:cs="Arial"/>
          <w:color w:val="222222"/>
          <w:sz w:val="19"/>
          <w:szCs w:val="19"/>
        </w:rPr>
        <w:t xml:space="preserve">data </w:t>
      </w:r>
      <w:r w:rsidR="00540869" w:rsidRPr="4E9033CA">
        <w:rPr>
          <w:rFonts w:eastAsia="Times New Roman" w:cs="Arial"/>
          <w:color w:val="222222"/>
          <w:sz w:val="19"/>
          <w:szCs w:val="19"/>
        </w:rPr>
        <w:t>directory structure that is required for the tool to function.</w:t>
      </w:r>
    </w:p>
    <w:p w14:paraId="180D1AD2" w14:textId="77777777" w:rsidR="00540869" w:rsidRPr="005F1BD4" w:rsidRDefault="00540869" w:rsidP="00540869">
      <w:pPr>
        <w:pStyle w:val="ListParagraph"/>
        <w:numPr>
          <w:ilvl w:val="1"/>
          <w:numId w:val="18"/>
        </w:numPr>
        <w:shd w:val="clear" w:color="auto" w:fill="FFFFFF"/>
        <w:spacing w:after="0" w:line="240" w:lineRule="auto"/>
        <w:rPr>
          <w:rFonts w:eastAsia="Times New Roman" w:cs="Arial"/>
          <w:color w:val="222222"/>
          <w:sz w:val="19"/>
          <w:szCs w:val="19"/>
        </w:rPr>
      </w:pPr>
      <w:r w:rsidRPr="005F1BD4">
        <w:rPr>
          <w:rFonts w:eastAsia="Times New Roman" w:cs="Arial"/>
          <w:color w:val="222222"/>
          <w:sz w:val="19"/>
          <w:szCs w:val="19"/>
        </w:rPr>
        <w:t>For example:</w:t>
      </w:r>
    </w:p>
    <w:p w14:paraId="49CAB4D8" w14:textId="5EC4FC49" w:rsidR="00540869" w:rsidRPr="005F1BD4" w:rsidRDefault="00540869" w:rsidP="00540869">
      <w:pPr>
        <w:pStyle w:val="ListParagraph"/>
        <w:shd w:val="clear" w:color="auto" w:fill="FFFFFF"/>
        <w:spacing w:after="0" w:line="240" w:lineRule="auto"/>
        <w:ind w:left="1620"/>
        <w:rPr>
          <w:rFonts w:eastAsia="Times New Roman" w:cs="Arial"/>
          <w:color w:val="222222"/>
          <w:sz w:val="19"/>
          <w:szCs w:val="19"/>
        </w:rPr>
      </w:pPr>
      <w:r w:rsidRPr="005F1BD4">
        <w:rPr>
          <w:rFonts w:eastAsia="Times New Roman" w:cs="Arial"/>
          <w:color w:val="222222"/>
          <w:sz w:val="19"/>
          <w:szCs w:val="19"/>
        </w:rPr>
        <w:t>Image Source:</w:t>
      </w:r>
      <w:r w:rsidR="009B3C39">
        <w:rPr>
          <w:rFonts w:eastAsia="Times New Roman" w:cs="Arial"/>
          <w:color w:val="222222"/>
          <w:sz w:val="19"/>
          <w:szCs w:val="19"/>
        </w:rPr>
        <w:t xml:space="preserve"> </w:t>
      </w:r>
      <w:r w:rsidRPr="005F1BD4">
        <w:rPr>
          <w:rFonts w:eastAsia="Times New Roman" w:cs="Arial"/>
          <w:color w:val="222222"/>
          <w:sz w:val="19"/>
          <w:szCs w:val="19"/>
        </w:rPr>
        <w:t>&lt;</w:t>
      </w:r>
      <w:proofErr w:type="spellStart"/>
      <w:r w:rsidRPr="005F1BD4">
        <w:rPr>
          <w:rFonts w:eastAsia="Times New Roman" w:cs="Arial"/>
          <w:color w:val="222222"/>
          <w:sz w:val="19"/>
          <w:szCs w:val="19"/>
        </w:rPr>
        <w:t>userdefined</w:t>
      </w:r>
      <w:proofErr w:type="spellEnd"/>
      <w:r w:rsidRPr="005F1BD4">
        <w:rPr>
          <w:rFonts w:eastAsia="Times New Roman" w:cs="Arial"/>
          <w:color w:val="222222"/>
          <w:sz w:val="19"/>
          <w:szCs w:val="19"/>
        </w:rPr>
        <w:t>&gt;</w:t>
      </w:r>
      <w:proofErr w:type="gramStart"/>
      <w:r w:rsidRPr="005F1BD4">
        <w:rPr>
          <w:rFonts w:eastAsia="Times New Roman" w:cs="Arial"/>
          <w:color w:val="222222"/>
          <w:sz w:val="19"/>
          <w:szCs w:val="19"/>
        </w:rPr>
        <w:t>\</w:t>
      </w:r>
      <w:proofErr w:type="spellStart"/>
      <w:r w:rsidRPr="005F1BD4">
        <w:rPr>
          <w:rFonts w:eastAsia="Times New Roman" w:cs="Arial"/>
          <w:color w:val="222222"/>
          <w:sz w:val="19"/>
          <w:szCs w:val="19"/>
        </w:rPr>
        <w:t>FireMappingQgis</w:t>
      </w:r>
      <w:proofErr w:type="spellEnd"/>
      <w:r w:rsidRPr="005F1BD4">
        <w:rPr>
          <w:rFonts w:eastAsia="Times New Roman" w:cs="Arial"/>
          <w:color w:val="222222"/>
          <w:sz w:val="19"/>
          <w:szCs w:val="19"/>
        </w:rPr>
        <w:t>\</w:t>
      </w:r>
      <w:proofErr w:type="spellStart"/>
      <w:r w:rsidRPr="005F1BD4">
        <w:rPr>
          <w:rFonts w:eastAsia="Times New Roman" w:cs="Arial"/>
          <w:color w:val="222222"/>
          <w:sz w:val="19"/>
          <w:szCs w:val="19"/>
        </w:rPr>
        <w:t>img_src</w:t>
      </w:r>
      <w:proofErr w:type="spellEnd"/>
      <w:r w:rsidRPr="005F1BD4">
        <w:rPr>
          <w:rFonts w:eastAsia="Times New Roman" w:cs="Arial"/>
          <w:color w:val="222222"/>
          <w:sz w:val="19"/>
          <w:szCs w:val="19"/>
        </w:rPr>
        <w:t>\</w:t>
      </w:r>
      <w:r w:rsidR="00704431">
        <w:rPr>
          <w:rFonts w:eastAsia="Times New Roman" w:cs="Arial"/>
          <w:color w:val="222222"/>
          <w:sz w:val="19"/>
          <w:szCs w:val="19"/>
        </w:rPr>
        <w:t>Landsat</w:t>
      </w:r>
      <w:r w:rsidRPr="005F1BD4">
        <w:rPr>
          <w:rFonts w:eastAsia="Times New Roman" w:cs="Arial"/>
          <w:color w:val="222222"/>
          <w:sz w:val="19"/>
          <w:szCs w:val="19"/>
        </w:rPr>
        <w:t>\(</w:t>
      </w:r>
      <w:proofErr w:type="spellStart"/>
      <w:proofErr w:type="gramEnd"/>
      <w:r w:rsidRPr="005F1BD4">
        <w:rPr>
          <w:rFonts w:eastAsia="Times New Roman" w:cs="Arial"/>
          <w:color w:val="222222"/>
          <w:sz w:val="19"/>
          <w:szCs w:val="19"/>
        </w:rPr>
        <w:t>PathRow</w:t>
      </w:r>
      <w:proofErr w:type="spellEnd"/>
      <w:r w:rsidRPr="005F1BD4">
        <w:rPr>
          <w:rFonts w:eastAsia="Times New Roman" w:cs="Arial"/>
          <w:color w:val="222222"/>
          <w:sz w:val="19"/>
          <w:szCs w:val="19"/>
        </w:rPr>
        <w:t>)</w:t>
      </w:r>
    </w:p>
    <w:p w14:paraId="0088920C" w14:textId="1E179DA1" w:rsidR="00540869" w:rsidRPr="005F1BD4" w:rsidRDefault="00540869" w:rsidP="00540869">
      <w:pPr>
        <w:pStyle w:val="ListParagraph"/>
        <w:shd w:val="clear" w:color="auto" w:fill="FFFFFF"/>
        <w:spacing w:after="0" w:line="240" w:lineRule="auto"/>
        <w:ind w:left="1620"/>
        <w:rPr>
          <w:rFonts w:eastAsia="Times New Roman" w:cs="Arial"/>
          <w:color w:val="222222"/>
          <w:sz w:val="19"/>
          <w:szCs w:val="19"/>
        </w:rPr>
      </w:pPr>
      <w:r w:rsidRPr="005F1BD4">
        <w:rPr>
          <w:rFonts w:eastAsia="Times New Roman" w:cs="Arial"/>
          <w:color w:val="222222"/>
          <w:sz w:val="19"/>
          <w:szCs w:val="19"/>
        </w:rPr>
        <w:t>Image Proc:</w:t>
      </w:r>
      <w:r w:rsidR="009B3C39">
        <w:rPr>
          <w:rFonts w:eastAsia="Times New Roman" w:cs="Arial"/>
          <w:color w:val="222222"/>
          <w:sz w:val="19"/>
          <w:szCs w:val="19"/>
        </w:rPr>
        <w:t xml:space="preserve"> </w:t>
      </w:r>
      <w:r w:rsidRPr="005F1BD4">
        <w:rPr>
          <w:rFonts w:eastAsia="Times New Roman" w:cs="Arial"/>
          <w:color w:val="222222"/>
          <w:sz w:val="19"/>
          <w:szCs w:val="19"/>
        </w:rPr>
        <w:t>&lt;</w:t>
      </w:r>
      <w:proofErr w:type="spellStart"/>
      <w:r w:rsidRPr="005F1BD4">
        <w:rPr>
          <w:rFonts w:eastAsia="Times New Roman" w:cs="Arial"/>
          <w:color w:val="222222"/>
          <w:sz w:val="19"/>
          <w:szCs w:val="19"/>
        </w:rPr>
        <w:t>userdefined</w:t>
      </w:r>
      <w:proofErr w:type="spellEnd"/>
      <w:r w:rsidRPr="005F1BD4">
        <w:rPr>
          <w:rFonts w:eastAsia="Times New Roman" w:cs="Arial"/>
          <w:color w:val="222222"/>
          <w:sz w:val="19"/>
          <w:szCs w:val="19"/>
        </w:rPr>
        <w:t>&gt;\</w:t>
      </w:r>
      <w:proofErr w:type="spellStart"/>
      <w:r w:rsidRPr="005F1BD4">
        <w:rPr>
          <w:rFonts w:eastAsia="Times New Roman" w:cs="Arial"/>
          <w:color w:val="222222"/>
          <w:sz w:val="19"/>
          <w:szCs w:val="19"/>
        </w:rPr>
        <w:t>FireMappingQgis</w:t>
      </w:r>
      <w:proofErr w:type="spellEnd"/>
      <w:r w:rsidRPr="005F1BD4">
        <w:rPr>
          <w:rFonts w:eastAsia="Times New Roman" w:cs="Arial"/>
          <w:color w:val="222222"/>
          <w:sz w:val="19"/>
          <w:szCs w:val="19"/>
        </w:rPr>
        <w:t>\</w:t>
      </w:r>
      <w:proofErr w:type="spellStart"/>
      <w:r w:rsidRPr="005F1BD4">
        <w:rPr>
          <w:rFonts w:eastAsia="Times New Roman" w:cs="Arial"/>
          <w:color w:val="222222"/>
          <w:sz w:val="19"/>
          <w:szCs w:val="19"/>
        </w:rPr>
        <w:t>img_proc</w:t>
      </w:r>
      <w:proofErr w:type="spellEnd"/>
      <w:r w:rsidRPr="005F1BD4">
        <w:rPr>
          <w:rFonts w:eastAsia="Times New Roman" w:cs="Arial"/>
          <w:color w:val="222222"/>
          <w:sz w:val="19"/>
          <w:szCs w:val="19"/>
        </w:rPr>
        <w:t>\</w:t>
      </w:r>
      <w:r w:rsidR="00704431">
        <w:rPr>
          <w:rFonts w:eastAsia="Times New Roman" w:cs="Arial"/>
          <w:color w:val="222222"/>
          <w:sz w:val="19"/>
          <w:szCs w:val="19"/>
        </w:rPr>
        <w:t>Landsat</w:t>
      </w:r>
      <w:r w:rsidRPr="005F1BD4">
        <w:rPr>
          <w:rFonts w:eastAsia="Times New Roman" w:cs="Arial"/>
          <w:color w:val="222222"/>
          <w:sz w:val="19"/>
          <w:szCs w:val="19"/>
        </w:rPr>
        <w:t>\</w:t>
      </w:r>
    </w:p>
    <w:p w14:paraId="12578618" w14:textId="04F79225" w:rsidR="00540869" w:rsidRPr="005F1BD4" w:rsidRDefault="00540869" w:rsidP="00540869">
      <w:pPr>
        <w:pStyle w:val="ListParagraph"/>
        <w:shd w:val="clear" w:color="auto" w:fill="FFFFFF"/>
        <w:spacing w:after="0" w:line="240" w:lineRule="auto"/>
        <w:ind w:left="1620"/>
        <w:rPr>
          <w:rFonts w:eastAsia="Times New Roman" w:cs="Arial"/>
          <w:color w:val="222222"/>
          <w:sz w:val="19"/>
          <w:szCs w:val="19"/>
        </w:rPr>
      </w:pPr>
      <w:r w:rsidRPr="005F1BD4">
        <w:rPr>
          <w:rFonts w:eastAsia="Times New Roman" w:cs="Arial"/>
          <w:color w:val="222222"/>
          <w:sz w:val="19"/>
          <w:szCs w:val="19"/>
        </w:rPr>
        <w:t>Event Prods:</w:t>
      </w:r>
      <w:r w:rsidR="009B3C39">
        <w:rPr>
          <w:rFonts w:eastAsia="Times New Roman" w:cs="Arial"/>
          <w:color w:val="222222"/>
          <w:sz w:val="19"/>
          <w:szCs w:val="19"/>
        </w:rPr>
        <w:t xml:space="preserve"> </w:t>
      </w:r>
      <w:r w:rsidRPr="005F1BD4">
        <w:rPr>
          <w:rFonts w:eastAsia="Times New Roman" w:cs="Arial"/>
          <w:color w:val="222222"/>
          <w:sz w:val="19"/>
          <w:szCs w:val="19"/>
        </w:rPr>
        <w:t>&lt;</w:t>
      </w:r>
      <w:proofErr w:type="spellStart"/>
      <w:r w:rsidRPr="005F1BD4">
        <w:rPr>
          <w:rFonts w:eastAsia="Times New Roman" w:cs="Arial"/>
          <w:color w:val="222222"/>
          <w:sz w:val="19"/>
          <w:szCs w:val="19"/>
        </w:rPr>
        <w:t>userdefined</w:t>
      </w:r>
      <w:proofErr w:type="spellEnd"/>
      <w:r w:rsidRPr="005F1BD4">
        <w:rPr>
          <w:rFonts w:eastAsia="Times New Roman" w:cs="Arial"/>
          <w:color w:val="222222"/>
          <w:sz w:val="19"/>
          <w:szCs w:val="19"/>
        </w:rPr>
        <w:t>&gt;\</w:t>
      </w:r>
      <w:proofErr w:type="spellStart"/>
      <w:r w:rsidRPr="005F1BD4">
        <w:rPr>
          <w:rFonts w:eastAsia="Times New Roman" w:cs="Arial"/>
          <w:color w:val="222222"/>
          <w:sz w:val="19"/>
          <w:szCs w:val="19"/>
        </w:rPr>
        <w:t>FireMappingQgis</w:t>
      </w:r>
      <w:proofErr w:type="spellEnd"/>
      <w:r w:rsidRPr="005F1BD4">
        <w:rPr>
          <w:rFonts w:eastAsia="Times New Roman" w:cs="Arial"/>
          <w:color w:val="222222"/>
          <w:sz w:val="19"/>
          <w:szCs w:val="19"/>
        </w:rPr>
        <w:t>\</w:t>
      </w:r>
      <w:proofErr w:type="spellStart"/>
      <w:r w:rsidRPr="005F1BD4">
        <w:rPr>
          <w:rFonts w:eastAsia="Times New Roman" w:cs="Arial"/>
          <w:color w:val="222222"/>
          <w:sz w:val="19"/>
          <w:szCs w:val="19"/>
        </w:rPr>
        <w:t>event_prods</w:t>
      </w:r>
      <w:proofErr w:type="spellEnd"/>
      <w:r w:rsidRPr="005F1BD4">
        <w:rPr>
          <w:rFonts w:eastAsia="Times New Roman" w:cs="Arial"/>
          <w:color w:val="222222"/>
          <w:sz w:val="19"/>
          <w:szCs w:val="19"/>
        </w:rPr>
        <w:t>\fire\</w:t>
      </w:r>
    </w:p>
    <w:p w14:paraId="42BFEEE2" w14:textId="43B13434" w:rsidR="00540869" w:rsidRDefault="00540869" w:rsidP="00540869">
      <w:pPr>
        <w:pStyle w:val="ListParagraph"/>
        <w:shd w:val="clear" w:color="auto" w:fill="FFFFFF"/>
        <w:spacing w:after="0" w:line="240" w:lineRule="auto"/>
        <w:ind w:left="1620"/>
        <w:rPr>
          <w:rFonts w:eastAsia="Times New Roman" w:cs="Arial"/>
          <w:color w:val="222222"/>
          <w:sz w:val="19"/>
          <w:szCs w:val="19"/>
        </w:rPr>
      </w:pPr>
      <w:r w:rsidRPr="005F1BD4">
        <w:rPr>
          <w:rFonts w:eastAsia="Times New Roman" w:cs="Arial"/>
          <w:color w:val="222222"/>
          <w:sz w:val="19"/>
          <w:szCs w:val="19"/>
        </w:rPr>
        <w:t>Templates:</w:t>
      </w:r>
      <w:r w:rsidR="009B3C39">
        <w:rPr>
          <w:rFonts w:eastAsia="Times New Roman" w:cs="Arial"/>
          <w:color w:val="222222"/>
          <w:sz w:val="19"/>
          <w:szCs w:val="19"/>
        </w:rPr>
        <w:t xml:space="preserve"> </w:t>
      </w:r>
      <w:r w:rsidRPr="005F1BD4">
        <w:rPr>
          <w:rFonts w:eastAsia="Times New Roman" w:cs="Arial"/>
          <w:color w:val="222222"/>
          <w:sz w:val="19"/>
          <w:szCs w:val="19"/>
        </w:rPr>
        <w:t>&lt;</w:t>
      </w:r>
      <w:proofErr w:type="spellStart"/>
      <w:r w:rsidRPr="005F1BD4">
        <w:rPr>
          <w:rFonts w:eastAsia="Times New Roman" w:cs="Arial"/>
          <w:color w:val="222222"/>
          <w:sz w:val="19"/>
          <w:szCs w:val="19"/>
        </w:rPr>
        <w:t>userdefined</w:t>
      </w:r>
      <w:proofErr w:type="spellEnd"/>
      <w:r w:rsidRPr="005F1BD4">
        <w:rPr>
          <w:rFonts w:eastAsia="Times New Roman" w:cs="Arial"/>
          <w:color w:val="222222"/>
          <w:sz w:val="19"/>
          <w:szCs w:val="19"/>
        </w:rPr>
        <w:t>&gt;\</w:t>
      </w:r>
      <w:proofErr w:type="spellStart"/>
      <w:r w:rsidRPr="005F1BD4">
        <w:rPr>
          <w:rFonts w:eastAsia="Times New Roman" w:cs="Arial"/>
          <w:color w:val="222222"/>
          <w:sz w:val="19"/>
          <w:szCs w:val="19"/>
        </w:rPr>
        <w:t>FireMappingQgis</w:t>
      </w:r>
      <w:proofErr w:type="spellEnd"/>
      <w:r w:rsidRPr="005F1BD4">
        <w:rPr>
          <w:rFonts w:eastAsia="Times New Roman" w:cs="Arial"/>
          <w:color w:val="222222"/>
          <w:sz w:val="19"/>
          <w:szCs w:val="19"/>
        </w:rPr>
        <w:t>\templates\</w:t>
      </w:r>
    </w:p>
    <w:p w14:paraId="1638F8B9" w14:textId="77777777" w:rsidR="00B670A4" w:rsidRDefault="00B670A4" w:rsidP="00540869">
      <w:pPr>
        <w:pStyle w:val="ListParagraph"/>
        <w:shd w:val="clear" w:color="auto" w:fill="FFFFFF"/>
        <w:spacing w:after="0" w:line="240" w:lineRule="auto"/>
        <w:ind w:left="1620"/>
        <w:rPr>
          <w:rFonts w:eastAsia="Times New Roman" w:cs="Arial"/>
          <w:color w:val="222222"/>
          <w:sz w:val="19"/>
          <w:szCs w:val="19"/>
        </w:rPr>
      </w:pPr>
    </w:p>
    <w:p w14:paraId="066B5450" w14:textId="77777777" w:rsidR="00B670A4" w:rsidRPr="005F1BD4" w:rsidRDefault="00B670A4" w:rsidP="00540869">
      <w:pPr>
        <w:pStyle w:val="ListParagraph"/>
        <w:shd w:val="clear" w:color="auto" w:fill="FFFFFF"/>
        <w:spacing w:after="0" w:line="240" w:lineRule="auto"/>
        <w:ind w:left="1620"/>
        <w:rPr>
          <w:rFonts w:eastAsia="Times New Roman" w:cs="Arial"/>
          <w:color w:val="222222"/>
          <w:sz w:val="19"/>
          <w:szCs w:val="19"/>
        </w:rPr>
      </w:pPr>
    </w:p>
    <w:p w14:paraId="583C20DD" w14:textId="77777777" w:rsidR="00540869" w:rsidRPr="005F1BD4" w:rsidRDefault="00540869" w:rsidP="00540869">
      <w:pPr>
        <w:shd w:val="clear" w:color="auto" w:fill="FFFFFF"/>
        <w:spacing w:after="0" w:line="240" w:lineRule="auto"/>
        <w:rPr>
          <w:rFonts w:asciiTheme="minorHAnsi" w:eastAsia="Times New Roman" w:hAnsiTheme="minorHAnsi" w:cs="Arial"/>
          <w:color w:val="222222"/>
          <w:sz w:val="19"/>
          <w:szCs w:val="19"/>
        </w:rPr>
      </w:pPr>
    </w:p>
    <w:p w14:paraId="249CD5C7" w14:textId="6384EC40" w:rsidR="00540869" w:rsidRPr="00B40077" w:rsidRDefault="00B40077" w:rsidP="4E9033CA">
      <w:pPr>
        <w:spacing w:after="160" w:line="259" w:lineRule="auto"/>
        <w:rPr>
          <w:rFonts w:cs="Arial"/>
          <w:sz w:val="19"/>
          <w:szCs w:val="19"/>
        </w:rPr>
      </w:pPr>
      <w:r w:rsidRPr="4E9033CA">
        <w:rPr>
          <w:rFonts w:cs="Arial"/>
          <w:sz w:val="19"/>
          <w:szCs w:val="19"/>
        </w:rPr>
        <w:t>T</w:t>
      </w:r>
      <w:r w:rsidR="00540869" w:rsidRPr="4E9033CA">
        <w:rPr>
          <w:rFonts w:cs="Arial"/>
          <w:sz w:val="19"/>
          <w:szCs w:val="19"/>
        </w:rPr>
        <w:t>he plugin is now ready for use</w:t>
      </w:r>
      <w:r w:rsidRPr="4E9033CA">
        <w:rPr>
          <w:rFonts w:cs="Arial"/>
          <w:sz w:val="19"/>
          <w:szCs w:val="19"/>
        </w:rPr>
        <w:t>.</w:t>
      </w:r>
    </w:p>
    <w:p w14:paraId="2FC1EC64" w14:textId="77777777" w:rsidR="00F5020B" w:rsidRPr="005F1BD4" w:rsidRDefault="0003401B">
      <w:pPr>
        <w:spacing w:after="160" w:line="259" w:lineRule="auto"/>
        <w:rPr>
          <w:rFonts w:asciiTheme="minorHAnsi" w:hAnsiTheme="minorHAnsi"/>
          <w:b/>
          <w:sz w:val="32"/>
          <w:szCs w:val="32"/>
          <w:u w:val="single"/>
        </w:rPr>
      </w:pPr>
      <w:r w:rsidRPr="005F1BD4">
        <w:rPr>
          <w:rFonts w:asciiTheme="minorHAnsi" w:hAnsiTheme="minorHAnsi"/>
        </w:rPr>
        <w:br w:type="page"/>
      </w:r>
    </w:p>
    <w:p w14:paraId="3D967B8A" w14:textId="77777777" w:rsidR="00F5020B" w:rsidRPr="005F1BD4" w:rsidRDefault="0003401B" w:rsidP="00C349A1">
      <w:pPr>
        <w:pStyle w:val="Heading1"/>
        <w:rPr>
          <w:rFonts w:asciiTheme="minorHAnsi" w:hAnsiTheme="minorHAnsi"/>
          <w:b w:val="0"/>
          <w:sz w:val="32"/>
          <w:szCs w:val="32"/>
          <w:u w:val="single"/>
        </w:rPr>
      </w:pPr>
      <w:bookmarkStart w:id="4" w:name="_Toc1475012189"/>
      <w:r w:rsidRPr="005F1BD4">
        <w:rPr>
          <w:rFonts w:asciiTheme="minorHAnsi" w:hAnsiTheme="minorHAnsi"/>
          <w:b w:val="0"/>
          <w:sz w:val="32"/>
          <w:szCs w:val="32"/>
          <w:u w:val="single"/>
        </w:rPr>
        <w:lastRenderedPageBreak/>
        <w:t>Satellite Assessment of Fire Effects: Concepts</w:t>
      </w:r>
      <w:bookmarkEnd w:id="4"/>
    </w:p>
    <w:p w14:paraId="510E3459" w14:textId="45F82F6C" w:rsidR="00F5020B" w:rsidRPr="005F1BD4" w:rsidRDefault="0003401B" w:rsidP="4E9033CA">
      <w:pPr>
        <w:rPr>
          <w:rFonts w:asciiTheme="minorHAnsi" w:hAnsiTheme="minorHAnsi"/>
        </w:rPr>
      </w:pPr>
      <w:r w:rsidRPr="4E9033CA">
        <w:rPr>
          <w:rFonts w:asciiTheme="minorHAnsi" w:hAnsiTheme="minorHAnsi"/>
        </w:rPr>
        <w:t>This conceptual overview assumes</w:t>
      </w:r>
      <w:r w:rsidR="00946FDB">
        <w:rPr>
          <w:rFonts w:asciiTheme="minorHAnsi" w:hAnsiTheme="minorHAnsi"/>
        </w:rPr>
        <w:t xml:space="preserve"> that</w:t>
      </w:r>
      <w:r w:rsidRPr="4E9033CA">
        <w:rPr>
          <w:rFonts w:asciiTheme="minorHAnsi" w:hAnsiTheme="minorHAnsi"/>
        </w:rPr>
        <w:t xml:space="preserve"> the user knows when and where a fire has occurred and wants to use </w:t>
      </w:r>
      <w:r w:rsidR="53654053" w:rsidRPr="4E9033CA">
        <w:rPr>
          <w:rFonts w:asciiTheme="minorHAnsi" w:hAnsiTheme="minorHAnsi"/>
        </w:rPr>
        <w:t xml:space="preserve">satellite </w:t>
      </w:r>
      <w:r w:rsidRPr="4E9033CA">
        <w:rPr>
          <w:rFonts w:asciiTheme="minorHAnsi" w:hAnsiTheme="minorHAnsi"/>
        </w:rPr>
        <w:t>imagery to evaluate the extent and the variation of fire effects within the perimeter.</w:t>
      </w:r>
      <w:r w:rsidR="009B3C39" w:rsidRPr="4E9033CA">
        <w:rPr>
          <w:rFonts w:asciiTheme="minorHAnsi" w:hAnsiTheme="minorHAnsi"/>
        </w:rPr>
        <w:t xml:space="preserve"> </w:t>
      </w:r>
      <w:r w:rsidRPr="4E9033CA">
        <w:rPr>
          <w:rFonts w:asciiTheme="minorHAnsi" w:hAnsiTheme="minorHAnsi"/>
        </w:rPr>
        <w:t xml:space="preserve">The amount of change observed between </w:t>
      </w:r>
      <w:r w:rsidR="00C10D81" w:rsidRPr="4E9033CA">
        <w:rPr>
          <w:rFonts w:asciiTheme="minorHAnsi" w:hAnsiTheme="minorHAnsi"/>
        </w:rPr>
        <w:t xml:space="preserve">pre- and </w:t>
      </w:r>
      <w:r w:rsidR="00121087" w:rsidRPr="4E9033CA">
        <w:rPr>
          <w:rFonts w:asciiTheme="minorHAnsi" w:hAnsiTheme="minorHAnsi"/>
        </w:rPr>
        <w:t>post</w:t>
      </w:r>
      <w:r w:rsidR="00946FDB">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Landsat </w:t>
      </w:r>
      <w:r w:rsidR="00E71B5F" w:rsidRPr="4E9033CA">
        <w:rPr>
          <w:rFonts w:asciiTheme="minorHAnsi" w:hAnsiTheme="minorHAnsi"/>
        </w:rPr>
        <w:t xml:space="preserve">or Sentinel </w:t>
      </w:r>
      <w:r w:rsidRPr="4E9033CA">
        <w:rPr>
          <w:rFonts w:asciiTheme="minorHAnsi" w:hAnsiTheme="minorHAnsi"/>
        </w:rPr>
        <w:t>images is the basis of the evaluation.</w:t>
      </w:r>
      <w:r w:rsidR="009B3C39" w:rsidRPr="4E9033CA">
        <w:rPr>
          <w:rFonts w:asciiTheme="minorHAnsi" w:hAnsiTheme="minorHAnsi"/>
        </w:rPr>
        <w:t xml:space="preserve"> </w:t>
      </w:r>
      <w:r w:rsidRPr="4E9033CA">
        <w:rPr>
          <w:rFonts w:asciiTheme="minorHAnsi" w:hAnsiTheme="minorHAnsi"/>
        </w:rPr>
        <w:t>Landsat satellites record light reflected from each 30</w:t>
      </w:r>
      <w:r w:rsidR="00BB1361">
        <w:rPr>
          <w:rFonts w:asciiTheme="minorHAnsi" w:hAnsiTheme="minorHAnsi"/>
        </w:rPr>
        <w:t>-</w:t>
      </w:r>
      <w:r w:rsidR="00227E4A">
        <w:rPr>
          <w:rFonts w:asciiTheme="minorHAnsi" w:hAnsiTheme="minorHAnsi"/>
        </w:rPr>
        <w:t>m</w:t>
      </w:r>
      <w:r w:rsidRPr="4E9033CA">
        <w:rPr>
          <w:rFonts w:asciiTheme="minorHAnsi" w:hAnsiTheme="minorHAnsi"/>
        </w:rPr>
        <w:t xml:space="preserve"> patch of the earth’s surface in several spectral “bands” such as blue, green, red, infrared</w:t>
      </w:r>
      <w:r w:rsidR="00946FDB">
        <w:rPr>
          <w:rFonts w:asciiTheme="minorHAnsi" w:hAnsiTheme="minorHAnsi"/>
        </w:rPr>
        <w:t>,</w:t>
      </w:r>
      <w:r w:rsidRPr="4E9033CA">
        <w:rPr>
          <w:rFonts w:asciiTheme="minorHAnsi" w:hAnsiTheme="minorHAnsi"/>
        </w:rPr>
        <w:t xml:space="preserve"> etc.</w:t>
      </w:r>
      <w:r w:rsidR="009B3C39" w:rsidRPr="4E9033CA">
        <w:rPr>
          <w:rFonts w:asciiTheme="minorHAnsi" w:hAnsiTheme="minorHAnsi"/>
        </w:rPr>
        <w:t xml:space="preserve"> </w:t>
      </w:r>
      <w:r w:rsidRPr="4E9033CA">
        <w:rPr>
          <w:rFonts w:asciiTheme="minorHAnsi" w:hAnsiTheme="minorHAnsi"/>
        </w:rPr>
        <w:t>Each 30</w:t>
      </w:r>
      <w:r w:rsidR="00772815">
        <w:rPr>
          <w:rFonts w:asciiTheme="minorHAnsi" w:hAnsiTheme="minorHAnsi"/>
        </w:rPr>
        <w:t>-</w:t>
      </w:r>
      <w:r w:rsidR="00227E4A">
        <w:rPr>
          <w:rFonts w:asciiTheme="minorHAnsi" w:hAnsiTheme="minorHAnsi"/>
        </w:rPr>
        <w:t>m</w:t>
      </w:r>
      <w:r w:rsidRPr="4E9033CA">
        <w:rPr>
          <w:rFonts w:asciiTheme="minorHAnsi" w:hAnsiTheme="minorHAnsi"/>
        </w:rPr>
        <w:t xml:space="preserve"> “pixel” is a spectral average of all the “stuff”: rocks, trees, roads, grass, crops, etc. inside the pixel.</w:t>
      </w:r>
      <w:r w:rsidR="009B3C39" w:rsidRPr="4E9033CA">
        <w:rPr>
          <w:rFonts w:asciiTheme="minorHAnsi" w:hAnsiTheme="minorHAnsi"/>
        </w:rPr>
        <w:t xml:space="preserve"> </w:t>
      </w:r>
      <w:r w:rsidR="03801C87" w:rsidRPr="4E9033CA">
        <w:rPr>
          <w:rFonts w:asciiTheme="minorHAnsi" w:hAnsiTheme="minorHAnsi"/>
        </w:rPr>
        <w:t xml:space="preserve">Sentinel satellites will give you the </w:t>
      </w:r>
      <w:r w:rsidR="7107C4CC" w:rsidRPr="4E9033CA">
        <w:rPr>
          <w:rFonts w:asciiTheme="minorHAnsi" w:hAnsiTheme="minorHAnsi"/>
        </w:rPr>
        <w:t>choice</w:t>
      </w:r>
      <w:r w:rsidR="03801C87" w:rsidRPr="4E9033CA">
        <w:rPr>
          <w:rFonts w:asciiTheme="minorHAnsi" w:hAnsiTheme="minorHAnsi"/>
        </w:rPr>
        <w:t xml:space="preserve"> of either 30</w:t>
      </w:r>
      <w:r w:rsidR="00772815">
        <w:rPr>
          <w:rFonts w:asciiTheme="minorHAnsi" w:hAnsiTheme="minorHAnsi"/>
        </w:rPr>
        <w:t>-</w:t>
      </w:r>
      <w:r w:rsidR="00227E4A">
        <w:rPr>
          <w:rFonts w:asciiTheme="minorHAnsi" w:hAnsiTheme="minorHAnsi"/>
        </w:rPr>
        <w:t>m</w:t>
      </w:r>
      <w:r w:rsidR="03801C87" w:rsidRPr="4E9033CA">
        <w:rPr>
          <w:rFonts w:asciiTheme="minorHAnsi" w:hAnsiTheme="minorHAnsi"/>
        </w:rPr>
        <w:t xml:space="preserve"> or 20</w:t>
      </w:r>
      <w:r w:rsidR="00772815">
        <w:rPr>
          <w:rFonts w:asciiTheme="minorHAnsi" w:hAnsiTheme="minorHAnsi"/>
        </w:rPr>
        <w:t>-</w:t>
      </w:r>
      <w:r w:rsidR="00227E4A">
        <w:rPr>
          <w:rFonts w:asciiTheme="minorHAnsi" w:hAnsiTheme="minorHAnsi"/>
        </w:rPr>
        <w:t>m</w:t>
      </w:r>
      <w:r w:rsidR="03801C87" w:rsidRPr="4E9033CA">
        <w:rPr>
          <w:rFonts w:asciiTheme="minorHAnsi" w:hAnsiTheme="minorHAnsi"/>
        </w:rPr>
        <w:t xml:space="preserve"> resolution.  </w:t>
      </w:r>
      <w:r w:rsidRPr="4E9033CA">
        <w:rPr>
          <w:rFonts w:asciiTheme="minorHAnsi" w:hAnsiTheme="minorHAnsi"/>
        </w:rPr>
        <w:t>In wildland environments there are pure pixels of forest, shrubs grass, etc. and “mixed” pixels consisting of mixed land cover types.</w:t>
      </w:r>
    </w:p>
    <w:p w14:paraId="28FB24A8" w14:textId="0A8A0965" w:rsidR="00F5020B" w:rsidRPr="005F1BD4" w:rsidRDefault="0003401B" w:rsidP="4E9033CA">
      <w:pPr>
        <w:rPr>
          <w:rFonts w:asciiTheme="minorHAnsi" w:hAnsiTheme="minorHAnsi"/>
        </w:rPr>
      </w:pPr>
      <w:r w:rsidRPr="4E9033CA">
        <w:rPr>
          <w:rFonts w:asciiTheme="minorHAnsi" w:hAnsiTheme="minorHAnsi"/>
        </w:rPr>
        <w:t>This document provides a brief overview of the concepts related to satellite assessment of fires and burn severity.</w:t>
      </w:r>
      <w:r w:rsidR="009B3C39" w:rsidRPr="4E9033CA">
        <w:rPr>
          <w:rFonts w:asciiTheme="minorHAnsi" w:hAnsiTheme="minorHAnsi"/>
        </w:rPr>
        <w:t xml:space="preserve"> </w:t>
      </w:r>
      <w:r w:rsidRPr="4E9033CA">
        <w:rPr>
          <w:rFonts w:asciiTheme="minorHAnsi" w:hAnsiTheme="minorHAnsi"/>
        </w:rPr>
        <w:t xml:space="preserve">These procedures follow protocols used by the Monitoring Trend in Burn Severity project (MTBS, </w:t>
      </w:r>
      <w:hyperlink r:id="rId19" w:history="1">
        <w:r w:rsidR="00946FDB" w:rsidRPr="00946FDB">
          <w:rPr>
            <w:rStyle w:val="Hyperlink"/>
            <w:rFonts w:asciiTheme="minorHAnsi" w:hAnsiTheme="minorHAnsi"/>
          </w:rPr>
          <w:t>https://www.mtbs.gov/</w:t>
        </w:r>
      </w:hyperlink>
      <w:r w:rsidRPr="4E9033CA">
        <w:rPr>
          <w:rFonts w:asciiTheme="minorHAnsi" w:hAnsiTheme="minorHAnsi"/>
        </w:rPr>
        <w:t>). See a comprehensive review of fire assessment including field sampling in the USDA Forest Service General Technical Report (USDA Forest Service Gen Tech. Rep RMRS-GTR-164-CD. 2005) which can be found at:</w:t>
      </w:r>
    </w:p>
    <w:p w14:paraId="45BA1134" w14:textId="38F7D717" w:rsidR="00F5020B" w:rsidRPr="005F1BD4" w:rsidRDefault="0003401B">
      <w:pPr>
        <w:rPr>
          <w:rFonts w:asciiTheme="minorHAnsi" w:hAnsiTheme="minorHAnsi"/>
        </w:rPr>
      </w:pPr>
      <w:hyperlink r:id="rId20" w:history="1">
        <w:r w:rsidRPr="00946FDB">
          <w:rPr>
            <w:rStyle w:val="Hyperlink"/>
            <w:rFonts w:asciiTheme="minorHAnsi" w:hAnsiTheme="minorHAnsi"/>
          </w:rPr>
          <w:t>https://www.frames.gov/documents/projects/firemon/FIREMON_LandscapeAssessment.pdf</w:t>
        </w:r>
      </w:hyperlink>
    </w:p>
    <w:p w14:paraId="0E32DF5F" w14:textId="77777777" w:rsidR="00F5020B" w:rsidRPr="005F1BD4" w:rsidRDefault="0003401B">
      <w:pPr>
        <w:rPr>
          <w:rFonts w:asciiTheme="minorHAnsi" w:hAnsiTheme="minorHAnsi"/>
        </w:rPr>
      </w:pPr>
      <w:r w:rsidRPr="005F1BD4">
        <w:rPr>
          <w:rFonts w:asciiTheme="minorHAnsi" w:hAnsiTheme="minorHAnsi"/>
        </w:rPr>
        <w:t>After knowing the date and location of a fire, the general process is:</w:t>
      </w:r>
    </w:p>
    <w:p w14:paraId="50AFED11" w14:textId="77777777" w:rsidR="00F5020B" w:rsidRPr="005F1BD4" w:rsidRDefault="0003401B">
      <w:pPr>
        <w:numPr>
          <w:ilvl w:val="0"/>
          <w:numId w:val="9"/>
        </w:numPr>
        <w:spacing w:after="0"/>
        <w:ind w:hanging="360"/>
        <w:contextualSpacing/>
        <w:rPr>
          <w:rFonts w:asciiTheme="minorHAnsi" w:hAnsiTheme="minorHAnsi"/>
        </w:rPr>
      </w:pPr>
      <w:r w:rsidRPr="005F1BD4">
        <w:rPr>
          <w:rFonts w:asciiTheme="minorHAnsi" w:hAnsiTheme="minorHAnsi"/>
        </w:rPr>
        <w:t>Determine the assessment strategy</w:t>
      </w:r>
    </w:p>
    <w:p w14:paraId="08268FCD" w14:textId="73FEFA42" w:rsidR="00F5020B" w:rsidRPr="005F1BD4" w:rsidRDefault="0003401B">
      <w:pPr>
        <w:numPr>
          <w:ilvl w:val="0"/>
          <w:numId w:val="9"/>
        </w:numPr>
        <w:spacing w:after="0"/>
        <w:ind w:hanging="360"/>
        <w:contextualSpacing/>
        <w:rPr>
          <w:rFonts w:asciiTheme="minorHAnsi" w:hAnsiTheme="minorHAnsi"/>
        </w:rPr>
      </w:pPr>
      <w:r w:rsidRPr="005F1BD4">
        <w:rPr>
          <w:rFonts w:asciiTheme="minorHAnsi" w:hAnsiTheme="minorHAnsi"/>
        </w:rPr>
        <w:t xml:space="preserve">Evaluate “Peak-of-Green” and order candidate Landsat </w:t>
      </w:r>
      <w:r w:rsidR="00B1037F">
        <w:rPr>
          <w:rFonts w:asciiTheme="minorHAnsi" w:hAnsiTheme="minorHAnsi"/>
        </w:rPr>
        <w:t xml:space="preserve">or Sentinel </w:t>
      </w:r>
      <w:r w:rsidRPr="005F1BD4">
        <w:rPr>
          <w:rFonts w:asciiTheme="minorHAnsi" w:hAnsiTheme="minorHAnsi"/>
        </w:rPr>
        <w:t>imagery</w:t>
      </w:r>
    </w:p>
    <w:p w14:paraId="4A677128" w14:textId="0BB7A0EC" w:rsidR="00F5020B" w:rsidRPr="005F1BD4" w:rsidRDefault="0003401B">
      <w:pPr>
        <w:numPr>
          <w:ilvl w:val="0"/>
          <w:numId w:val="9"/>
        </w:numPr>
        <w:spacing w:after="0"/>
        <w:ind w:hanging="360"/>
        <w:contextualSpacing/>
        <w:rPr>
          <w:rFonts w:asciiTheme="minorHAnsi" w:hAnsiTheme="minorHAnsi"/>
        </w:rPr>
      </w:pPr>
      <w:r w:rsidRPr="005F1BD4">
        <w:rPr>
          <w:rFonts w:asciiTheme="minorHAnsi" w:hAnsiTheme="minorHAnsi"/>
        </w:rPr>
        <w:t xml:space="preserve">Preprocess the candidate Landsat </w:t>
      </w:r>
      <w:r w:rsidR="00EB2C5F">
        <w:rPr>
          <w:rFonts w:asciiTheme="minorHAnsi" w:hAnsiTheme="minorHAnsi"/>
        </w:rPr>
        <w:t xml:space="preserve">or Sentinel </w:t>
      </w:r>
      <w:r w:rsidRPr="005F1BD4">
        <w:rPr>
          <w:rFonts w:asciiTheme="minorHAnsi" w:hAnsiTheme="minorHAnsi"/>
        </w:rPr>
        <w:t>imagery</w:t>
      </w:r>
    </w:p>
    <w:p w14:paraId="7D6CE285" w14:textId="77777777" w:rsidR="00F5020B" w:rsidRPr="005F1BD4" w:rsidRDefault="0003401B">
      <w:pPr>
        <w:numPr>
          <w:ilvl w:val="0"/>
          <w:numId w:val="9"/>
        </w:numPr>
        <w:spacing w:after="0"/>
        <w:ind w:hanging="360"/>
        <w:contextualSpacing/>
        <w:rPr>
          <w:rFonts w:asciiTheme="minorHAnsi" w:hAnsiTheme="minorHAnsi"/>
        </w:rPr>
      </w:pPr>
      <w:r w:rsidRPr="005F1BD4">
        <w:rPr>
          <w:rFonts w:asciiTheme="minorHAnsi" w:hAnsiTheme="minorHAnsi"/>
        </w:rPr>
        <w:t>Select the best-matched scenes for the assessment</w:t>
      </w:r>
    </w:p>
    <w:p w14:paraId="553B0419" w14:textId="30EC78DC" w:rsidR="00F5020B" w:rsidRPr="005F1BD4" w:rsidRDefault="0003401B" w:rsidP="4E9033CA">
      <w:pPr>
        <w:numPr>
          <w:ilvl w:val="0"/>
          <w:numId w:val="9"/>
        </w:numPr>
        <w:spacing w:after="0"/>
        <w:ind w:hanging="360"/>
        <w:contextualSpacing/>
        <w:rPr>
          <w:rFonts w:asciiTheme="minorHAnsi" w:hAnsiTheme="minorHAnsi"/>
        </w:rPr>
      </w:pPr>
      <w:r w:rsidRPr="4E9033CA">
        <w:rPr>
          <w:rFonts w:asciiTheme="minorHAnsi" w:hAnsiTheme="minorHAnsi"/>
        </w:rPr>
        <w:t>Generate the “change” image (</w:t>
      </w:r>
      <w:r w:rsidR="00121087" w:rsidRPr="4E9033CA">
        <w:rPr>
          <w:rFonts w:asciiTheme="minorHAnsi" w:hAnsiTheme="minorHAnsi"/>
        </w:rPr>
        <w:t>pre</w:t>
      </w:r>
      <w:r w:rsidR="00946FDB">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image </w:t>
      </w:r>
      <w:r w:rsidR="00946FDB">
        <w:rPr>
          <w:rFonts w:asciiTheme="minorHAnsi" w:hAnsiTheme="minorHAnsi" w:cstheme="minorHAnsi"/>
        </w:rPr>
        <w:t>─</w:t>
      </w:r>
      <w:r w:rsidR="00946FDB" w:rsidRPr="4E9033CA">
        <w:rPr>
          <w:rFonts w:asciiTheme="minorHAnsi" w:hAnsiTheme="minorHAnsi"/>
        </w:rPr>
        <w:t xml:space="preserve"> </w:t>
      </w:r>
      <w:r w:rsidR="00121087" w:rsidRPr="4E9033CA">
        <w:rPr>
          <w:rFonts w:asciiTheme="minorHAnsi" w:hAnsiTheme="minorHAnsi"/>
        </w:rPr>
        <w:t>post</w:t>
      </w:r>
      <w:r w:rsidR="00946FDB">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image)</w:t>
      </w:r>
    </w:p>
    <w:p w14:paraId="54190F9E" w14:textId="77777777" w:rsidR="00F5020B" w:rsidRPr="005F1BD4" w:rsidRDefault="0003401B">
      <w:pPr>
        <w:numPr>
          <w:ilvl w:val="0"/>
          <w:numId w:val="9"/>
        </w:numPr>
        <w:ind w:hanging="360"/>
        <w:contextualSpacing/>
        <w:rPr>
          <w:rFonts w:asciiTheme="minorHAnsi" w:hAnsiTheme="minorHAnsi"/>
        </w:rPr>
      </w:pPr>
      <w:r w:rsidRPr="005F1BD4">
        <w:rPr>
          <w:rFonts w:asciiTheme="minorHAnsi" w:hAnsiTheme="minorHAnsi"/>
        </w:rPr>
        <w:t>Evaluate the change image to estimate burn severity</w:t>
      </w:r>
    </w:p>
    <w:p w14:paraId="1E04D23D" w14:textId="77777777" w:rsidR="00F5020B" w:rsidRPr="005F1BD4" w:rsidRDefault="0003401B" w:rsidP="00C349A1">
      <w:pPr>
        <w:pStyle w:val="Heading2"/>
        <w:numPr>
          <w:ilvl w:val="0"/>
          <w:numId w:val="22"/>
        </w:numPr>
        <w:ind w:left="360"/>
        <w:rPr>
          <w:rFonts w:asciiTheme="minorHAnsi" w:hAnsiTheme="minorHAnsi"/>
          <w:b w:val="0"/>
          <w:sz w:val="28"/>
          <w:szCs w:val="28"/>
          <w:u w:val="single"/>
        </w:rPr>
      </w:pPr>
      <w:bookmarkStart w:id="5" w:name="_Toc1460806091"/>
      <w:r w:rsidRPr="46180E7D">
        <w:rPr>
          <w:rFonts w:asciiTheme="minorHAnsi" w:hAnsiTheme="minorHAnsi"/>
          <w:b w:val="0"/>
          <w:sz w:val="28"/>
          <w:szCs w:val="28"/>
          <w:u w:val="single"/>
        </w:rPr>
        <w:t>Fire Assessment Strategies</w:t>
      </w:r>
      <w:bookmarkEnd w:id="5"/>
      <w:r w:rsidRPr="46180E7D">
        <w:rPr>
          <w:rFonts w:asciiTheme="minorHAnsi" w:hAnsiTheme="minorHAnsi"/>
          <w:b w:val="0"/>
          <w:sz w:val="28"/>
          <w:szCs w:val="28"/>
          <w:u w:val="single"/>
        </w:rPr>
        <w:t xml:space="preserve"> </w:t>
      </w:r>
    </w:p>
    <w:p w14:paraId="3A022383" w14:textId="018C96CA" w:rsidR="00F5020B" w:rsidRPr="005F1BD4" w:rsidRDefault="0003401B" w:rsidP="4E9033CA">
      <w:pPr>
        <w:rPr>
          <w:rFonts w:asciiTheme="minorHAnsi" w:hAnsiTheme="minorHAnsi"/>
        </w:rPr>
      </w:pPr>
      <w:r w:rsidRPr="4E9033CA">
        <w:rPr>
          <w:rFonts w:asciiTheme="minorHAnsi" w:hAnsiTheme="minorHAnsi"/>
        </w:rPr>
        <w:t>With location and date information, an analyst can begin a search for suitable Landsat imagery.</w:t>
      </w:r>
      <w:r w:rsidR="009B3C39" w:rsidRPr="4E9033CA">
        <w:rPr>
          <w:rFonts w:asciiTheme="minorHAnsi" w:hAnsiTheme="minorHAnsi"/>
        </w:rPr>
        <w:t xml:space="preserve"> </w:t>
      </w:r>
      <w:r w:rsidRPr="4E9033CA">
        <w:rPr>
          <w:rFonts w:asciiTheme="minorHAnsi" w:hAnsiTheme="minorHAnsi"/>
        </w:rPr>
        <w:t xml:space="preserve">For larger fires, low-resolution browse imagery available via </w:t>
      </w:r>
      <w:proofErr w:type="spellStart"/>
      <w:r w:rsidR="00A56634" w:rsidRPr="4E9033CA">
        <w:rPr>
          <w:rFonts w:asciiTheme="minorHAnsi" w:hAnsiTheme="minorHAnsi"/>
        </w:rPr>
        <w:t>GloVis</w:t>
      </w:r>
      <w:proofErr w:type="spellEnd"/>
      <w:r w:rsidR="00A56634" w:rsidRPr="4E9033CA">
        <w:rPr>
          <w:rFonts w:asciiTheme="minorHAnsi" w:hAnsiTheme="minorHAnsi"/>
        </w:rPr>
        <w:t xml:space="preserve"> </w:t>
      </w:r>
      <w:r w:rsidRPr="4E9033CA">
        <w:rPr>
          <w:rFonts w:asciiTheme="minorHAnsi" w:hAnsiTheme="minorHAnsi"/>
        </w:rPr>
        <w:t>(</w:t>
      </w:r>
      <w:hyperlink r:id="rId21" w:history="1">
        <w:r w:rsidR="00946FDB" w:rsidRPr="00946FDB">
          <w:rPr>
            <w:rStyle w:val="Hyperlink"/>
            <w:rFonts w:asciiTheme="minorHAnsi" w:hAnsiTheme="minorHAnsi"/>
          </w:rPr>
          <w:t>https://glovis.usgs.gov</w:t>
        </w:r>
      </w:hyperlink>
      <w:r w:rsidRPr="00946FDB">
        <w:rPr>
          <w:rFonts w:asciiTheme="minorHAnsi" w:hAnsiTheme="minorHAnsi"/>
          <w:color w:val="auto"/>
          <w:u w:val="single"/>
        </w:rPr>
        <w:t xml:space="preserve">) </w:t>
      </w:r>
      <w:r w:rsidR="1098812D" w:rsidRPr="00946FDB">
        <w:rPr>
          <w:rFonts w:asciiTheme="minorHAnsi" w:hAnsiTheme="minorHAnsi"/>
          <w:color w:val="auto"/>
          <w:u w:val="single"/>
        </w:rPr>
        <w:t xml:space="preserve">or </w:t>
      </w:r>
      <w:proofErr w:type="spellStart"/>
      <w:r w:rsidR="1098812D" w:rsidRPr="00946FDB">
        <w:rPr>
          <w:rFonts w:asciiTheme="minorHAnsi" w:hAnsiTheme="minorHAnsi"/>
          <w:color w:val="auto"/>
          <w:u w:val="single"/>
        </w:rPr>
        <w:t>EarthExplorer</w:t>
      </w:r>
      <w:proofErr w:type="spellEnd"/>
      <w:r w:rsidR="1098812D" w:rsidRPr="00946FDB">
        <w:rPr>
          <w:rFonts w:asciiTheme="minorHAnsi" w:hAnsiTheme="minorHAnsi"/>
          <w:color w:val="auto"/>
          <w:u w:val="single"/>
        </w:rPr>
        <w:t xml:space="preserve"> (</w:t>
      </w:r>
      <w:hyperlink r:id="rId22" w:history="1">
        <w:r w:rsidR="00946FDB" w:rsidRPr="00946FDB">
          <w:rPr>
            <w:rStyle w:val="Hyperlink"/>
            <w:rFonts w:asciiTheme="minorHAnsi" w:hAnsiTheme="minorHAnsi"/>
          </w:rPr>
          <w:t>https://earthexplorer.usgs.gov/</w:t>
        </w:r>
      </w:hyperlink>
      <w:r w:rsidR="1098812D" w:rsidRPr="00946FDB">
        <w:rPr>
          <w:rFonts w:asciiTheme="minorHAnsi" w:hAnsiTheme="minorHAnsi"/>
          <w:color w:val="auto"/>
          <w:u w:val="single"/>
        </w:rPr>
        <w:t xml:space="preserve">) </w:t>
      </w:r>
      <w:r w:rsidRPr="00946FDB">
        <w:rPr>
          <w:rFonts w:asciiTheme="minorHAnsi" w:hAnsiTheme="minorHAnsi"/>
          <w:color w:val="auto"/>
          <w:u w:val="single"/>
        </w:rPr>
        <w:t>is sufficient. The search for smaller fires on Landsat imagery for may require the use of</w:t>
      </w:r>
      <w:r w:rsidRPr="4E9033CA">
        <w:rPr>
          <w:rFonts w:asciiTheme="minorHAnsi" w:hAnsiTheme="minorHAnsi"/>
          <w:color w:val="0563C1"/>
          <w:u w:val="single"/>
        </w:rPr>
        <w:t xml:space="preserve"> </w:t>
      </w:r>
      <w:proofErr w:type="spellStart"/>
      <w:r w:rsidRPr="4E9033CA">
        <w:rPr>
          <w:rFonts w:asciiTheme="minorHAnsi" w:hAnsiTheme="minorHAnsi"/>
        </w:rPr>
        <w:t>LandsatLook</w:t>
      </w:r>
      <w:proofErr w:type="spellEnd"/>
      <w:r w:rsidRPr="4E9033CA">
        <w:rPr>
          <w:rFonts w:asciiTheme="minorHAnsi" w:hAnsiTheme="minorHAnsi"/>
        </w:rPr>
        <w:t xml:space="preserve"> Viewer/Services (</w:t>
      </w:r>
      <w:hyperlink r:id="rId23" w:history="1">
        <w:r w:rsidR="001B32D0" w:rsidRPr="001B32D0">
          <w:rPr>
            <w:rStyle w:val="Hyperlink"/>
          </w:rPr>
          <w:t>https://</w:t>
        </w:r>
        <w:r w:rsidR="00704431">
          <w:rPr>
            <w:rStyle w:val="Hyperlink"/>
          </w:rPr>
          <w:t>Landsat</w:t>
        </w:r>
        <w:r w:rsidR="001B32D0" w:rsidRPr="001B32D0">
          <w:rPr>
            <w:rStyle w:val="Hyperlink"/>
          </w:rPr>
          <w:t>look.usgs.gov/</w:t>
        </w:r>
      </w:hyperlink>
      <w:r w:rsidRPr="4E9033CA">
        <w:rPr>
          <w:rFonts w:asciiTheme="minorHAnsi" w:hAnsiTheme="minorHAnsi"/>
        </w:rPr>
        <w:t>), which offers higher resolution browse imagery.</w:t>
      </w:r>
      <w:r w:rsidR="009B3C39" w:rsidRPr="4E9033CA">
        <w:rPr>
          <w:rFonts w:asciiTheme="minorHAnsi" w:hAnsiTheme="minorHAnsi"/>
        </w:rPr>
        <w:t xml:space="preserve"> </w:t>
      </w:r>
      <w:r w:rsidR="001B32D0">
        <w:rPr>
          <w:rFonts w:asciiTheme="minorHAnsi" w:hAnsiTheme="minorHAnsi"/>
        </w:rPr>
        <w:t xml:space="preserve"> </w:t>
      </w:r>
      <w:r w:rsidRPr="4E9033CA">
        <w:rPr>
          <w:rFonts w:asciiTheme="minorHAnsi" w:hAnsiTheme="minorHAnsi"/>
        </w:rPr>
        <w:t>There are limitations to both applications which are discussed in more detail below.</w:t>
      </w:r>
      <w:r w:rsidR="68F31F2F" w:rsidRPr="4E9033CA">
        <w:rPr>
          <w:rFonts w:asciiTheme="minorHAnsi" w:hAnsiTheme="minorHAnsi"/>
        </w:rPr>
        <w:t xml:space="preserve">  </w:t>
      </w:r>
      <w:r w:rsidR="00BB7F95">
        <w:rPr>
          <w:rFonts w:asciiTheme="minorHAnsi" w:hAnsiTheme="minorHAnsi"/>
        </w:rPr>
        <w:t xml:space="preserve">When searching for a </w:t>
      </w:r>
      <w:proofErr w:type="spellStart"/>
      <w:r w:rsidR="00BB7F95">
        <w:rPr>
          <w:rFonts w:asciiTheme="minorHAnsi" w:hAnsiTheme="minorHAnsi"/>
        </w:rPr>
        <w:t>landsat</w:t>
      </w:r>
      <w:proofErr w:type="spellEnd"/>
      <w:r w:rsidR="00BB7F95">
        <w:rPr>
          <w:rFonts w:asciiTheme="minorHAnsi" w:hAnsiTheme="minorHAnsi"/>
        </w:rPr>
        <w:t xml:space="preserve"> image, keep in mind that you can use either level 1 or level 2 imagery.  </w:t>
      </w:r>
      <w:r w:rsidR="68F31F2F" w:rsidRPr="4E9033CA">
        <w:rPr>
          <w:rFonts w:asciiTheme="minorHAnsi" w:hAnsiTheme="minorHAnsi"/>
        </w:rPr>
        <w:t xml:space="preserve">Sentinel-2 imagery may also be used.  This imagery is </w:t>
      </w:r>
      <w:r w:rsidR="006736BD" w:rsidRPr="4E9033CA">
        <w:rPr>
          <w:rFonts w:asciiTheme="minorHAnsi" w:hAnsiTheme="minorHAnsi"/>
        </w:rPr>
        <w:t>acquired</w:t>
      </w:r>
      <w:r w:rsidR="68F31F2F" w:rsidRPr="4E9033CA">
        <w:rPr>
          <w:rFonts w:asciiTheme="minorHAnsi" w:hAnsiTheme="minorHAnsi"/>
        </w:rPr>
        <w:t xml:space="preserve"> more frequent</w:t>
      </w:r>
      <w:r w:rsidR="006736BD" w:rsidRPr="4E9033CA">
        <w:rPr>
          <w:rFonts w:asciiTheme="minorHAnsi" w:hAnsiTheme="minorHAnsi"/>
        </w:rPr>
        <w:t>ly</w:t>
      </w:r>
      <w:r w:rsidR="68F31F2F" w:rsidRPr="4E9033CA">
        <w:rPr>
          <w:rFonts w:asciiTheme="minorHAnsi" w:hAnsiTheme="minorHAnsi"/>
        </w:rPr>
        <w:t xml:space="preserve"> </w:t>
      </w:r>
      <w:r w:rsidR="00BA49E2" w:rsidRPr="4E9033CA">
        <w:rPr>
          <w:rFonts w:asciiTheme="minorHAnsi" w:hAnsiTheme="minorHAnsi"/>
        </w:rPr>
        <w:t>than</w:t>
      </w:r>
      <w:r w:rsidR="68F31F2F" w:rsidRPr="4E9033CA">
        <w:rPr>
          <w:rFonts w:asciiTheme="minorHAnsi" w:hAnsiTheme="minorHAnsi"/>
        </w:rPr>
        <w:t xml:space="preserve"> Landsat imagery, however the </w:t>
      </w:r>
      <w:r w:rsidR="57DBD674" w:rsidRPr="4E9033CA">
        <w:rPr>
          <w:rFonts w:asciiTheme="minorHAnsi" w:hAnsiTheme="minorHAnsi"/>
        </w:rPr>
        <w:t xml:space="preserve">Sentinel-2 </w:t>
      </w:r>
      <w:r w:rsidR="68F31F2F" w:rsidRPr="4E9033CA">
        <w:rPr>
          <w:rFonts w:asciiTheme="minorHAnsi" w:hAnsiTheme="minorHAnsi"/>
        </w:rPr>
        <w:t xml:space="preserve">image </w:t>
      </w:r>
      <w:r w:rsidR="006736BD" w:rsidRPr="4E9033CA">
        <w:rPr>
          <w:rFonts w:asciiTheme="minorHAnsi" w:hAnsiTheme="minorHAnsi"/>
        </w:rPr>
        <w:t>footprint</w:t>
      </w:r>
      <w:r w:rsidR="68F31F2F" w:rsidRPr="4E9033CA">
        <w:rPr>
          <w:rFonts w:asciiTheme="minorHAnsi" w:hAnsiTheme="minorHAnsi"/>
        </w:rPr>
        <w:t xml:space="preserve"> is much smaller.</w:t>
      </w:r>
      <w:r w:rsidR="63711A55" w:rsidRPr="4E9033CA">
        <w:rPr>
          <w:rFonts w:asciiTheme="minorHAnsi" w:hAnsiTheme="minorHAnsi"/>
        </w:rPr>
        <w:t xml:space="preserve">  You can find Sentinel-2 imagery here: </w:t>
      </w:r>
      <w:hyperlink r:id="rId24" w:history="1">
        <w:r w:rsidR="00265380" w:rsidRPr="00AA102C">
          <w:rPr>
            <w:rStyle w:val="Hyperlink"/>
            <w:rFonts w:asciiTheme="minorHAnsi" w:hAnsiTheme="minorHAnsi"/>
          </w:rPr>
          <w:t>https://browser.dataspace.copernicus.eu/</w:t>
        </w:r>
      </w:hyperlink>
      <w:r w:rsidR="63711A55" w:rsidRPr="4E9033CA">
        <w:rPr>
          <w:rFonts w:asciiTheme="minorHAnsi" w:hAnsiTheme="minorHAnsi"/>
        </w:rPr>
        <w:t>.</w:t>
      </w:r>
      <w:r w:rsidR="00265380">
        <w:rPr>
          <w:rFonts w:asciiTheme="minorHAnsi" w:hAnsiTheme="minorHAnsi"/>
        </w:rPr>
        <w:t xml:space="preserve">  </w:t>
      </w:r>
      <w:r w:rsidR="00696342">
        <w:rPr>
          <w:rFonts w:asciiTheme="minorHAnsi" w:hAnsiTheme="minorHAnsi"/>
        </w:rPr>
        <w:t>You can use either level 1 or level 2 Sentinel-2 imagery</w:t>
      </w:r>
    </w:p>
    <w:p w14:paraId="7F1918A6" w14:textId="60EBCD83" w:rsidR="00F5020B" w:rsidRPr="005F1BD4" w:rsidRDefault="0003401B" w:rsidP="4E9033CA">
      <w:pPr>
        <w:rPr>
          <w:rFonts w:asciiTheme="minorHAnsi" w:hAnsiTheme="minorHAnsi"/>
        </w:rPr>
      </w:pPr>
      <w:r w:rsidRPr="4E9033CA">
        <w:rPr>
          <w:rFonts w:asciiTheme="minorHAnsi" w:hAnsiTheme="minorHAnsi"/>
        </w:rPr>
        <w:t xml:space="preserve">If the fire scar is not </w:t>
      </w:r>
      <w:r w:rsidR="00166F61" w:rsidRPr="4E9033CA">
        <w:rPr>
          <w:rFonts w:asciiTheme="minorHAnsi" w:hAnsiTheme="minorHAnsi"/>
        </w:rPr>
        <w:t xml:space="preserve">visible </w:t>
      </w:r>
      <w:r w:rsidRPr="4E9033CA">
        <w:rPr>
          <w:rFonts w:asciiTheme="minorHAnsi" w:hAnsiTheme="minorHAnsi"/>
        </w:rPr>
        <w:t xml:space="preserve">at the reported location within a cloud-free </w:t>
      </w:r>
      <w:r w:rsidR="225930BC" w:rsidRPr="4E9033CA">
        <w:rPr>
          <w:rFonts w:asciiTheme="minorHAnsi" w:hAnsiTheme="minorHAnsi"/>
        </w:rPr>
        <w:t>image</w:t>
      </w:r>
      <w:r w:rsidR="00BA49E2" w:rsidRPr="4E9033CA">
        <w:rPr>
          <w:rFonts w:asciiTheme="minorHAnsi" w:hAnsiTheme="minorHAnsi"/>
        </w:rPr>
        <w:t xml:space="preserve"> </w:t>
      </w:r>
      <w:r w:rsidRPr="4E9033CA">
        <w:rPr>
          <w:rFonts w:asciiTheme="minorHAnsi" w:hAnsiTheme="minorHAnsi"/>
        </w:rPr>
        <w:t xml:space="preserve">acquired shortly after the ignition date, it is possible that fire is too small, the effects are minimal/under the canopy, or the reported location or ignition date is incorrect. The analyst should examine the surrounding area on the scene to determine if a burned area is visible in the immediate area (within 5-10 km), or in subsequent </w:t>
      </w:r>
      <w:r w:rsidRPr="4E9033CA">
        <w:rPr>
          <w:rFonts w:asciiTheme="minorHAnsi" w:hAnsiTheme="minorHAnsi"/>
        </w:rPr>
        <w:lastRenderedPageBreak/>
        <w:t xml:space="preserve">acquisitions. If the burned area is visible in an immediate </w:t>
      </w:r>
      <w:r w:rsidR="00121087" w:rsidRPr="4E9033CA">
        <w:rPr>
          <w:rFonts w:asciiTheme="minorHAnsi" w:hAnsiTheme="minorHAnsi"/>
        </w:rPr>
        <w:t>post</w:t>
      </w:r>
      <w:r w:rsidR="0030267A">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w:t>
      </w:r>
      <w:r w:rsidR="0030267A">
        <w:rPr>
          <w:rFonts w:asciiTheme="minorHAnsi" w:hAnsiTheme="minorHAnsi"/>
        </w:rPr>
        <w:t>image</w:t>
      </w:r>
      <w:r w:rsidRPr="4E9033CA">
        <w:rPr>
          <w:rFonts w:asciiTheme="minorHAnsi" w:hAnsiTheme="minorHAnsi"/>
        </w:rPr>
        <w:t xml:space="preserve">, </w:t>
      </w:r>
      <w:r w:rsidR="0030267A">
        <w:rPr>
          <w:rFonts w:asciiTheme="minorHAnsi" w:hAnsiTheme="minorHAnsi"/>
        </w:rPr>
        <w:t xml:space="preserve">then </w:t>
      </w:r>
      <w:r w:rsidRPr="4E9033CA">
        <w:rPr>
          <w:rFonts w:asciiTheme="minorHAnsi" w:hAnsiTheme="minorHAnsi"/>
        </w:rPr>
        <w:t xml:space="preserve">the analyst needs to determine which additional </w:t>
      </w:r>
      <w:r w:rsidR="0030267A">
        <w:rPr>
          <w:rFonts w:asciiTheme="minorHAnsi" w:hAnsiTheme="minorHAnsi"/>
        </w:rPr>
        <w:t>pre-fire images</w:t>
      </w:r>
      <w:r w:rsidRPr="4E9033CA">
        <w:rPr>
          <w:rFonts w:asciiTheme="minorHAnsi" w:hAnsiTheme="minorHAnsi"/>
        </w:rPr>
        <w:t xml:space="preserve"> </w:t>
      </w:r>
      <w:r w:rsidR="0030267A">
        <w:rPr>
          <w:rFonts w:asciiTheme="minorHAnsi" w:hAnsiTheme="minorHAnsi"/>
        </w:rPr>
        <w:t xml:space="preserve">may be </w:t>
      </w:r>
      <w:r w:rsidRPr="4E9033CA">
        <w:rPr>
          <w:rFonts w:asciiTheme="minorHAnsi" w:hAnsiTheme="minorHAnsi"/>
        </w:rPr>
        <w:t>needed to assess the severity of the fire.</w:t>
      </w:r>
    </w:p>
    <w:p w14:paraId="00D3A420" w14:textId="282476E9" w:rsidR="00F5020B" w:rsidRPr="005F1BD4" w:rsidRDefault="0003401B" w:rsidP="4E9033CA">
      <w:pPr>
        <w:rPr>
          <w:rFonts w:asciiTheme="minorHAnsi" w:hAnsiTheme="minorHAnsi"/>
        </w:rPr>
      </w:pPr>
      <w:r w:rsidRPr="4E9033CA">
        <w:rPr>
          <w:rFonts w:asciiTheme="minorHAnsi" w:hAnsiTheme="minorHAnsi"/>
        </w:rPr>
        <w:t xml:space="preserve">In </w:t>
      </w:r>
      <w:r w:rsidR="002D3718" w:rsidRPr="4E9033CA">
        <w:rPr>
          <w:rFonts w:asciiTheme="minorHAnsi" w:hAnsiTheme="minorHAnsi"/>
        </w:rPr>
        <w:t>multispectral imagery</w:t>
      </w:r>
      <w:r w:rsidRPr="4E9033CA">
        <w:rPr>
          <w:rFonts w:asciiTheme="minorHAnsi" w:hAnsiTheme="minorHAnsi"/>
        </w:rPr>
        <w:t>, the red, near infra-red, and shortwave infra-red spectral bands are useful for assessing vegetation condition and fire effects.</w:t>
      </w:r>
      <w:r w:rsidR="009B3C39" w:rsidRPr="4E9033CA">
        <w:rPr>
          <w:rFonts w:asciiTheme="minorHAnsi" w:hAnsiTheme="minorHAnsi"/>
        </w:rPr>
        <w:t xml:space="preserve"> </w:t>
      </w:r>
      <w:r w:rsidRPr="4E9033CA">
        <w:rPr>
          <w:rFonts w:asciiTheme="minorHAnsi" w:hAnsiTheme="minorHAnsi"/>
        </w:rPr>
        <w:t>The assessment of burn severity is based upon evaluating the amount of change that has occurred due to fire.</w:t>
      </w:r>
      <w:r w:rsidR="009B3C39" w:rsidRPr="4E9033CA">
        <w:rPr>
          <w:rFonts w:asciiTheme="minorHAnsi" w:hAnsiTheme="minorHAnsi"/>
        </w:rPr>
        <w:t xml:space="preserve"> </w:t>
      </w:r>
      <w:r w:rsidRPr="4E9033CA">
        <w:rPr>
          <w:rFonts w:asciiTheme="minorHAnsi" w:hAnsiTheme="minorHAnsi"/>
        </w:rPr>
        <w:t xml:space="preserve">This requires the comparison of pre- and </w:t>
      </w:r>
      <w:r w:rsidR="00121087" w:rsidRPr="4E9033CA">
        <w:rPr>
          <w:rFonts w:asciiTheme="minorHAnsi" w:hAnsiTheme="minorHAnsi"/>
        </w:rPr>
        <w:t>post</w:t>
      </w:r>
      <w:r w:rsidR="0030267A">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images acquired at similar stages of phenology. For each scene, the Normalized Burn Ratio (NBR) is created and the </w:t>
      </w:r>
      <w:r w:rsidR="00A25AF3">
        <w:rPr>
          <w:rFonts w:asciiTheme="minorHAnsi" w:hAnsiTheme="minorHAnsi"/>
        </w:rPr>
        <w:t>post-fire</w:t>
      </w:r>
      <w:r w:rsidRPr="4E9033CA">
        <w:rPr>
          <w:rFonts w:asciiTheme="minorHAnsi" w:hAnsiTheme="minorHAnsi"/>
        </w:rPr>
        <w:t xml:space="preserve"> NBR image is subtracted from a </w:t>
      </w:r>
      <w:r w:rsidR="00121087" w:rsidRPr="4E9033CA">
        <w:rPr>
          <w:rFonts w:asciiTheme="minorHAnsi" w:hAnsiTheme="minorHAnsi"/>
        </w:rPr>
        <w:t>pre</w:t>
      </w:r>
      <w:r w:rsidR="0030267A">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NBR image to create a differenced NBR, (</w:t>
      </w:r>
      <w:proofErr w:type="spellStart"/>
      <w:r w:rsidRPr="4E9033CA">
        <w:rPr>
          <w:rFonts w:asciiTheme="minorHAnsi" w:hAnsiTheme="minorHAnsi"/>
        </w:rPr>
        <w:t>dNBR</w:t>
      </w:r>
      <w:proofErr w:type="spellEnd"/>
      <w:r w:rsidRPr="4E9033CA">
        <w:rPr>
          <w:rFonts w:asciiTheme="minorHAnsi" w:hAnsiTheme="minorHAnsi"/>
        </w:rPr>
        <w:t>) which is used to assess the amount of</w:t>
      </w:r>
      <w:r w:rsidR="004052C4" w:rsidRPr="4E9033CA">
        <w:rPr>
          <w:rFonts w:asciiTheme="minorHAnsi" w:hAnsiTheme="minorHAnsi"/>
        </w:rPr>
        <w:t xml:space="preserve"> vegetation and soil</w:t>
      </w:r>
      <w:r w:rsidRPr="4E9033CA">
        <w:rPr>
          <w:rFonts w:asciiTheme="minorHAnsi" w:hAnsiTheme="minorHAnsi"/>
        </w:rPr>
        <w:t xml:space="preserve"> change</w:t>
      </w:r>
      <w:r w:rsidR="004052C4" w:rsidRPr="4E9033CA">
        <w:rPr>
          <w:rFonts w:asciiTheme="minorHAnsi" w:hAnsiTheme="minorHAnsi"/>
        </w:rPr>
        <w:t>s resulting from fire</w:t>
      </w:r>
      <w:r w:rsidRPr="4E9033CA">
        <w:rPr>
          <w:rFonts w:asciiTheme="minorHAnsi" w:hAnsiTheme="minorHAnsi"/>
        </w:rPr>
        <w:t xml:space="preserve"> (see figure 1).</w:t>
      </w:r>
    </w:p>
    <w:p w14:paraId="524C1101" w14:textId="77777777" w:rsidR="00F5020B" w:rsidRPr="005F1BD4" w:rsidRDefault="0003401B">
      <w:pPr>
        <w:rPr>
          <w:rFonts w:asciiTheme="minorHAnsi" w:hAnsiTheme="minorHAnsi"/>
        </w:rPr>
      </w:pPr>
      <w:r w:rsidRPr="005F1BD4">
        <w:rPr>
          <w:rFonts w:asciiTheme="minorHAnsi" w:hAnsiTheme="minorHAnsi"/>
          <w:noProof/>
        </w:rPr>
        <w:drawing>
          <wp:inline distT="0" distB="0" distL="0" distR="0" wp14:anchorId="1B08D087" wp14:editId="3C348A0F">
            <wp:extent cx="5941764" cy="2374140"/>
            <wp:effectExtent l="0" t="0" r="0" b="0"/>
            <wp:docPr id="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941764" cy="2374140"/>
                    </a:xfrm>
                    <a:prstGeom prst="rect">
                      <a:avLst/>
                    </a:prstGeom>
                    <a:ln/>
                  </pic:spPr>
                </pic:pic>
              </a:graphicData>
            </a:graphic>
          </wp:inline>
        </w:drawing>
      </w:r>
    </w:p>
    <w:p w14:paraId="4B3521BD" w14:textId="701D803E" w:rsidR="00F5020B" w:rsidRPr="005F1BD4" w:rsidRDefault="0003401B" w:rsidP="4E9033CA">
      <w:pPr>
        <w:rPr>
          <w:rFonts w:asciiTheme="minorHAnsi" w:hAnsiTheme="minorHAnsi"/>
          <w:b/>
          <w:bCs/>
        </w:rPr>
      </w:pPr>
      <w:r w:rsidRPr="4E9033CA">
        <w:rPr>
          <w:rFonts w:asciiTheme="minorHAnsi" w:hAnsiTheme="minorHAnsi"/>
        </w:rPr>
        <w:t xml:space="preserve"> </w:t>
      </w:r>
      <w:r w:rsidRPr="4E9033CA">
        <w:rPr>
          <w:rFonts w:asciiTheme="minorHAnsi" w:hAnsiTheme="minorHAnsi"/>
          <w:b/>
          <w:bCs/>
        </w:rPr>
        <w:t>Figure 1</w:t>
      </w:r>
      <w:r w:rsidR="00EB7D8B"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Creation of the </w:t>
      </w:r>
      <w:proofErr w:type="spellStart"/>
      <w:r w:rsidRPr="4E9033CA">
        <w:rPr>
          <w:rFonts w:asciiTheme="minorHAnsi" w:hAnsiTheme="minorHAnsi"/>
        </w:rPr>
        <w:t>dNBR</w:t>
      </w:r>
      <w:proofErr w:type="spellEnd"/>
      <w:r w:rsidRPr="4E9033CA">
        <w:rPr>
          <w:rFonts w:asciiTheme="minorHAnsi" w:hAnsiTheme="minorHAnsi"/>
        </w:rPr>
        <w:t>.</w:t>
      </w:r>
      <w:r w:rsidR="009B3C39" w:rsidRPr="4E9033CA">
        <w:rPr>
          <w:rFonts w:asciiTheme="minorHAnsi" w:hAnsiTheme="minorHAnsi"/>
        </w:rPr>
        <w:t xml:space="preserve"> </w:t>
      </w:r>
      <w:r w:rsidR="003D26B7" w:rsidRPr="4E9033CA">
        <w:rPr>
          <w:rFonts w:asciiTheme="minorHAnsi" w:hAnsiTheme="minorHAnsi"/>
        </w:rPr>
        <w:t xml:space="preserve">Larger </w:t>
      </w:r>
      <w:proofErr w:type="spellStart"/>
      <w:r w:rsidRPr="4E9033CA">
        <w:rPr>
          <w:rFonts w:asciiTheme="minorHAnsi" w:hAnsiTheme="minorHAnsi"/>
        </w:rPr>
        <w:t>dNBR</w:t>
      </w:r>
      <w:proofErr w:type="spellEnd"/>
      <w:r w:rsidRPr="4E9033CA">
        <w:rPr>
          <w:rFonts w:asciiTheme="minorHAnsi" w:hAnsiTheme="minorHAnsi"/>
        </w:rPr>
        <w:t xml:space="preserve"> values correspond to </w:t>
      </w:r>
      <w:r w:rsidR="003D26B7" w:rsidRPr="4E9033CA">
        <w:rPr>
          <w:rFonts w:asciiTheme="minorHAnsi" w:hAnsiTheme="minorHAnsi"/>
        </w:rPr>
        <w:t xml:space="preserve">greater </w:t>
      </w:r>
      <w:r w:rsidRPr="4E9033CA">
        <w:rPr>
          <w:rFonts w:asciiTheme="minorHAnsi" w:hAnsiTheme="minorHAnsi"/>
        </w:rPr>
        <w:t>burn severity.</w:t>
      </w:r>
    </w:p>
    <w:p w14:paraId="09E71808" w14:textId="0A1E2CA8" w:rsidR="00F5020B" w:rsidRPr="00C42AE1" w:rsidRDefault="00F705A6" w:rsidP="4E9033CA">
      <w:pPr>
        <w:rPr>
          <w:color w:val="auto"/>
        </w:rPr>
      </w:pPr>
      <w:r w:rsidRPr="4E9033CA">
        <w:rPr>
          <w:rFonts w:asciiTheme="minorHAnsi" w:hAnsiTheme="minorHAnsi"/>
        </w:rPr>
        <w:t xml:space="preserve">Each </w:t>
      </w:r>
      <w:r w:rsidR="0003401B" w:rsidRPr="4E9033CA">
        <w:rPr>
          <w:rFonts w:asciiTheme="minorHAnsi" w:hAnsiTheme="minorHAnsi"/>
        </w:rPr>
        <w:t>Landsat satellite acquire</w:t>
      </w:r>
      <w:r w:rsidR="00EE3D7A" w:rsidRPr="4E9033CA">
        <w:rPr>
          <w:rFonts w:asciiTheme="minorHAnsi" w:hAnsiTheme="minorHAnsi"/>
        </w:rPr>
        <w:t>s</w:t>
      </w:r>
      <w:r w:rsidR="0003401B" w:rsidRPr="4E9033CA">
        <w:rPr>
          <w:rFonts w:asciiTheme="minorHAnsi" w:hAnsiTheme="minorHAnsi"/>
        </w:rPr>
        <w:t xml:space="preserve"> image</w:t>
      </w:r>
      <w:r w:rsidR="00EE3D7A" w:rsidRPr="4E9033CA">
        <w:rPr>
          <w:rFonts w:asciiTheme="minorHAnsi" w:hAnsiTheme="minorHAnsi"/>
        </w:rPr>
        <w:t>ry of the entire earth</w:t>
      </w:r>
      <w:r w:rsidR="0003401B" w:rsidRPr="4E9033CA">
        <w:rPr>
          <w:rFonts w:asciiTheme="minorHAnsi" w:hAnsiTheme="minorHAnsi"/>
        </w:rPr>
        <w:t xml:space="preserve"> every 16 days.</w:t>
      </w:r>
      <w:r w:rsidR="009B3C39" w:rsidRPr="4E9033CA">
        <w:rPr>
          <w:rFonts w:asciiTheme="minorHAnsi" w:hAnsiTheme="minorHAnsi"/>
        </w:rPr>
        <w:t xml:space="preserve"> </w:t>
      </w:r>
      <w:r w:rsidR="0003401B" w:rsidRPr="4E9033CA">
        <w:rPr>
          <w:rFonts w:asciiTheme="minorHAnsi" w:hAnsiTheme="minorHAnsi"/>
        </w:rPr>
        <w:t xml:space="preserve">Currently (and several times in the past), two Landsat satellites are in orbit </w:t>
      </w:r>
      <w:r w:rsidR="00EE3D7A" w:rsidRPr="4E9033CA">
        <w:rPr>
          <w:rFonts w:asciiTheme="minorHAnsi" w:hAnsiTheme="minorHAnsi"/>
        </w:rPr>
        <w:t xml:space="preserve">and collecting imagery </w:t>
      </w:r>
      <w:r w:rsidR="0003401B" w:rsidRPr="4E9033CA">
        <w:rPr>
          <w:rFonts w:asciiTheme="minorHAnsi" w:hAnsiTheme="minorHAnsi"/>
        </w:rPr>
        <w:t>(</w:t>
      </w:r>
      <w:r w:rsidR="0030267A">
        <w:rPr>
          <w:rFonts w:asciiTheme="minorHAnsi" w:hAnsiTheme="minorHAnsi"/>
        </w:rPr>
        <w:t xml:space="preserve">i.e., </w:t>
      </w:r>
      <w:r w:rsidR="0003401B" w:rsidRPr="4E9033CA">
        <w:rPr>
          <w:rFonts w:asciiTheme="minorHAnsi" w:hAnsiTheme="minorHAnsi"/>
        </w:rPr>
        <w:t xml:space="preserve">Landsat </w:t>
      </w:r>
      <w:r w:rsidR="00EE3D7A" w:rsidRPr="4E9033CA">
        <w:rPr>
          <w:rFonts w:asciiTheme="minorHAnsi" w:hAnsiTheme="minorHAnsi"/>
        </w:rPr>
        <w:t xml:space="preserve">8 </w:t>
      </w:r>
      <w:r w:rsidR="0003401B" w:rsidRPr="4E9033CA">
        <w:rPr>
          <w:rFonts w:asciiTheme="minorHAnsi" w:hAnsiTheme="minorHAnsi"/>
        </w:rPr>
        <w:t xml:space="preserve">and </w:t>
      </w:r>
      <w:r w:rsidR="00EE3D7A" w:rsidRPr="4E9033CA">
        <w:rPr>
          <w:rFonts w:asciiTheme="minorHAnsi" w:hAnsiTheme="minorHAnsi"/>
        </w:rPr>
        <w:t>9</w:t>
      </w:r>
      <w:r w:rsidR="0003401B" w:rsidRPr="4E9033CA">
        <w:rPr>
          <w:rFonts w:asciiTheme="minorHAnsi" w:hAnsiTheme="minorHAnsi"/>
        </w:rPr>
        <w:t>)</w:t>
      </w:r>
      <w:r w:rsidR="00EE3D7A" w:rsidRPr="4E9033CA">
        <w:rPr>
          <w:rFonts w:asciiTheme="minorHAnsi" w:hAnsiTheme="minorHAnsi"/>
        </w:rPr>
        <w:t>.</w:t>
      </w:r>
      <w:r w:rsidR="00BA304C" w:rsidRPr="4E9033CA">
        <w:rPr>
          <w:rFonts w:asciiTheme="minorHAnsi" w:hAnsiTheme="minorHAnsi"/>
        </w:rPr>
        <w:t xml:space="preserve">  The orbits of these sensors are configured so that complete collections of the </w:t>
      </w:r>
      <w:r w:rsidR="0030267A">
        <w:rPr>
          <w:rFonts w:asciiTheme="minorHAnsi" w:hAnsiTheme="minorHAnsi"/>
        </w:rPr>
        <w:t>E</w:t>
      </w:r>
      <w:r w:rsidR="00A35E0F" w:rsidRPr="4E9033CA">
        <w:rPr>
          <w:rFonts w:asciiTheme="minorHAnsi" w:hAnsiTheme="minorHAnsi"/>
        </w:rPr>
        <w:t>arth’s</w:t>
      </w:r>
      <w:r w:rsidR="00BA304C" w:rsidRPr="4E9033CA">
        <w:rPr>
          <w:rFonts w:asciiTheme="minorHAnsi" w:hAnsiTheme="minorHAnsi"/>
        </w:rPr>
        <w:t xml:space="preserve"> surface </w:t>
      </w:r>
      <w:r w:rsidR="0003401B" w:rsidRPr="4E9033CA">
        <w:rPr>
          <w:rFonts w:asciiTheme="minorHAnsi" w:hAnsiTheme="minorHAnsi"/>
        </w:rPr>
        <w:t xml:space="preserve">collected every 8 days. </w:t>
      </w:r>
      <w:r w:rsidR="00330F50" w:rsidRPr="4E9033CA">
        <w:rPr>
          <w:rFonts w:asciiTheme="minorHAnsi" w:hAnsiTheme="minorHAnsi"/>
        </w:rPr>
        <w:t xml:space="preserve">There are two </w:t>
      </w:r>
      <w:r w:rsidR="081555E8" w:rsidRPr="4E9033CA">
        <w:rPr>
          <w:rFonts w:asciiTheme="minorHAnsi" w:hAnsiTheme="minorHAnsi"/>
        </w:rPr>
        <w:t xml:space="preserve">Sentinel-2 </w:t>
      </w:r>
      <w:r w:rsidR="00D966FA" w:rsidRPr="4E9033CA">
        <w:rPr>
          <w:rFonts w:asciiTheme="minorHAnsi" w:hAnsiTheme="minorHAnsi"/>
        </w:rPr>
        <w:t xml:space="preserve">satellites </w:t>
      </w:r>
      <w:r w:rsidR="00330F50" w:rsidRPr="4E9033CA">
        <w:rPr>
          <w:rFonts w:asciiTheme="minorHAnsi" w:hAnsiTheme="minorHAnsi"/>
        </w:rPr>
        <w:t xml:space="preserve">that </w:t>
      </w:r>
      <w:r w:rsidR="081555E8" w:rsidRPr="4E9033CA">
        <w:rPr>
          <w:rFonts w:asciiTheme="minorHAnsi" w:hAnsiTheme="minorHAnsi"/>
        </w:rPr>
        <w:t xml:space="preserve">work together to image the entire </w:t>
      </w:r>
      <w:r w:rsidR="0030267A">
        <w:rPr>
          <w:rFonts w:asciiTheme="minorHAnsi" w:hAnsiTheme="minorHAnsi"/>
        </w:rPr>
        <w:t>E</w:t>
      </w:r>
      <w:r w:rsidR="081555E8" w:rsidRPr="4E9033CA">
        <w:rPr>
          <w:rFonts w:asciiTheme="minorHAnsi" w:hAnsiTheme="minorHAnsi"/>
        </w:rPr>
        <w:t xml:space="preserve">arth every 5 days.  These two satellites </w:t>
      </w:r>
      <w:r w:rsidR="00CC773E" w:rsidRPr="4E9033CA">
        <w:rPr>
          <w:rFonts w:asciiTheme="minorHAnsi" w:hAnsiTheme="minorHAnsi"/>
        </w:rPr>
        <w:t xml:space="preserve">orbits </w:t>
      </w:r>
      <w:r w:rsidR="081555E8" w:rsidRPr="4E9033CA">
        <w:rPr>
          <w:rFonts w:asciiTheme="minorHAnsi" w:hAnsiTheme="minorHAnsi"/>
        </w:rPr>
        <w:t>are 180 degrees from each other</w:t>
      </w:r>
      <w:r w:rsidR="00A25AF3">
        <w:rPr>
          <w:rFonts w:asciiTheme="minorHAnsi" w:hAnsiTheme="minorHAnsi"/>
        </w:rPr>
        <w:t>,</w:t>
      </w:r>
      <w:r w:rsidR="081555E8" w:rsidRPr="4E9033CA">
        <w:rPr>
          <w:rFonts w:asciiTheme="minorHAnsi" w:hAnsiTheme="minorHAnsi"/>
        </w:rPr>
        <w:t xml:space="preserve"> w</w:t>
      </w:r>
      <w:r w:rsidR="417809D7" w:rsidRPr="4E9033CA">
        <w:rPr>
          <w:rFonts w:asciiTheme="minorHAnsi" w:hAnsiTheme="minorHAnsi"/>
        </w:rPr>
        <w:t xml:space="preserve">ith each satellite revisiting the same area </w:t>
      </w:r>
      <w:r w:rsidR="00C54C71" w:rsidRPr="4E9033CA">
        <w:rPr>
          <w:rFonts w:asciiTheme="minorHAnsi" w:hAnsiTheme="minorHAnsi"/>
        </w:rPr>
        <w:t xml:space="preserve">every </w:t>
      </w:r>
      <w:r w:rsidR="417809D7" w:rsidRPr="4E9033CA">
        <w:rPr>
          <w:rFonts w:asciiTheme="minorHAnsi" w:hAnsiTheme="minorHAnsi"/>
        </w:rPr>
        <w:t>10 days.</w:t>
      </w:r>
      <w:r w:rsidR="002833C2" w:rsidRPr="4E9033CA">
        <w:rPr>
          <w:rFonts w:asciiTheme="minorHAnsi" w:hAnsiTheme="minorHAnsi"/>
        </w:rPr>
        <w:t xml:space="preserve">  </w:t>
      </w:r>
      <w:r w:rsidR="0003401B" w:rsidRPr="4E9033CA">
        <w:rPr>
          <w:rFonts w:asciiTheme="minorHAnsi" w:hAnsiTheme="minorHAnsi"/>
        </w:rPr>
        <w:t>There are many image choices, and selecting the best imagery is important.</w:t>
      </w:r>
      <w:r w:rsidR="009B3C39" w:rsidRPr="4E9033CA">
        <w:rPr>
          <w:rFonts w:asciiTheme="minorHAnsi" w:hAnsiTheme="minorHAnsi"/>
        </w:rPr>
        <w:t xml:space="preserve"> </w:t>
      </w:r>
      <w:r w:rsidR="0003401B" w:rsidRPr="4E9033CA">
        <w:rPr>
          <w:rFonts w:asciiTheme="minorHAnsi" w:hAnsiTheme="minorHAnsi"/>
        </w:rPr>
        <w:t xml:space="preserve">The best imagery depends upon </w:t>
      </w:r>
      <w:r w:rsidR="00A35E0F" w:rsidRPr="4E9033CA">
        <w:rPr>
          <w:rFonts w:asciiTheme="minorHAnsi" w:hAnsiTheme="minorHAnsi"/>
        </w:rPr>
        <w:t>several</w:t>
      </w:r>
      <w:r w:rsidR="0003401B" w:rsidRPr="4E9033CA">
        <w:rPr>
          <w:rFonts w:asciiTheme="minorHAnsi" w:hAnsiTheme="minorHAnsi"/>
        </w:rPr>
        <w:t xml:space="preserve"> factors related to the land cover type and season of the burn that leads to a preferred assessment strategy.</w:t>
      </w:r>
    </w:p>
    <w:p w14:paraId="7C62F1A4" w14:textId="36B2E7A2" w:rsidR="00F5020B" w:rsidRPr="005F1BD4" w:rsidRDefault="0003401B" w:rsidP="4E9033CA">
      <w:pPr>
        <w:ind w:firstLine="720"/>
        <w:rPr>
          <w:rFonts w:asciiTheme="minorHAnsi" w:hAnsiTheme="minorHAnsi"/>
          <w:u w:val="single"/>
        </w:rPr>
      </w:pPr>
      <w:r w:rsidRPr="4E9033CA">
        <w:rPr>
          <w:rFonts w:asciiTheme="minorHAnsi" w:hAnsiTheme="minorHAnsi"/>
          <w:u w:val="single"/>
        </w:rPr>
        <w:t>Determining the preferred assessment strategy</w:t>
      </w:r>
      <w:r w:rsidR="6DBF211C" w:rsidRPr="4E9033CA">
        <w:rPr>
          <w:rFonts w:asciiTheme="minorHAnsi" w:hAnsiTheme="minorHAnsi"/>
          <w:u w:val="single"/>
        </w:rPr>
        <w:t>:</w:t>
      </w:r>
    </w:p>
    <w:p w14:paraId="7ADD17DC" w14:textId="62EA80CC" w:rsidR="00F5020B" w:rsidRPr="005F1BD4" w:rsidRDefault="0003401B">
      <w:pPr>
        <w:rPr>
          <w:rFonts w:asciiTheme="minorHAnsi" w:hAnsiTheme="minorHAnsi"/>
        </w:rPr>
      </w:pPr>
      <w:r w:rsidRPr="005F1BD4">
        <w:rPr>
          <w:rFonts w:asciiTheme="minorHAnsi" w:hAnsiTheme="minorHAnsi"/>
        </w:rPr>
        <w:t>The preferred assessment strategy for a burned area is based on the</w:t>
      </w:r>
      <w:r w:rsidRPr="005F1BD4">
        <w:rPr>
          <w:rFonts w:asciiTheme="minorHAnsi" w:hAnsiTheme="minorHAnsi"/>
          <w:b/>
        </w:rPr>
        <w:t xml:space="preserve"> interplay</w:t>
      </w:r>
      <w:r w:rsidRPr="005F1BD4">
        <w:rPr>
          <w:rFonts w:asciiTheme="minorHAnsi" w:hAnsiTheme="minorHAnsi"/>
        </w:rPr>
        <w:t xml:space="preserve"> of the land cover type(s), persistence of the fire scar, seasonality</w:t>
      </w:r>
      <w:r w:rsidR="00A25AF3">
        <w:rPr>
          <w:rFonts w:asciiTheme="minorHAnsi" w:hAnsiTheme="minorHAnsi"/>
        </w:rPr>
        <w:t>,</w:t>
      </w:r>
      <w:r w:rsidRPr="005F1BD4">
        <w:rPr>
          <w:rFonts w:asciiTheme="minorHAnsi" w:hAnsiTheme="minorHAnsi"/>
        </w:rPr>
        <w:t xml:space="preserve"> and soil moisture conditions (e.g., forest fire vs grassland, early season vs late season, upland vs wetland, etc.). The</w:t>
      </w:r>
      <w:r w:rsidRPr="005F1BD4" w:rsidDel="007F7E12">
        <w:rPr>
          <w:rFonts w:asciiTheme="minorHAnsi" w:hAnsiTheme="minorHAnsi"/>
        </w:rPr>
        <w:t xml:space="preserve"> </w:t>
      </w:r>
      <w:r w:rsidR="007F7E12">
        <w:rPr>
          <w:rFonts w:asciiTheme="minorHAnsi" w:hAnsiTheme="minorHAnsi"/>
        </w:rPr>
        <w:t>best</w:t>
      </w:r>
      <w:r w:rsidR="007F7E12" w:rsidRPr="005F1BD4">
        <w:rPr>
          <w:rFonts w:asciiTheme="minorHAnsi" w:hAnsiTheme="minorHAnsi"/>
        </w:rPr>
        <w:t xml:space="preserve"> </w:t>
      </w:r>
      <w:r w:rsidRPr="005F1BD4">
        <w:rPr>
          <w:rFonts w:asciiTheme="minorHAnsi" w:hAnsiTheme="minorHAnsi"/>
        </w:rPr>
        <w:t xml:space="preserve">assessment strategy will </w:t>
      </w:r>
      <w:r w:rsidR="007F7E12" w:rsidRPr="59D9B3DD">
        <w:rPr>
          <w:rFonts w:asciiTheme="minorHAnsi" w:hAnsiTheme="minorHAnsi"/>
        </w:rPr>
        <w:t>consider</w:t>
      </w:r>
      <w:r w:rsidRPr="005F1BD4">
        <w:rPr>
          <w:rFonts w:asciiTheme="minorHAnsi" w:hAnsiTheme="minorHAnsi"/>
        </w:rPr>
        <w:t xml:space="preserve"> the combination of these factors; see the general guidelines below:</w:t>
      </w:r>
    </w:p>
    <w:p w14:paraId="0EE959B9" w14:textId="5ACEADAB" w:rsidR="00F5020B" w:rsidRPr="005F1BD4" w:rsidRDefault="0003401B" w:rsidP="4E9033CA">
      <w:pPr>
        <w:rPr>
          <w:rFonts w:asciiTheme="minorHAnsi" w:hAnsiTheme="minorHAnsi"/>
        </w:rPr>
      </w:pPr>
      <w:r w:rsidRPr="4E9033CA">
        <w:rPr>
          <w:rFonts w:asciiTheme="minorHAnsi" w:hAnsiTheme="minorHAnsi"/>
        </w:rPr>
        <w:t xml:space="preserve">There are two assessment strategies, </w:t>
      </w:r>
      <w:r w:rsidRPr="4E9033CA">
        <w:rPr>
          <w:rFonts w:asciiTheme="minorHAnsi" w:hAnsiTheme="minorHAnsi"/>
          <w:u w:val="single"/>
        </w:rPr>
        <w:t>initial</w:t>
      </w:r>
      <w:r w:rsidRPr="4E9033CA">
        <w:rPr>
          <w:rFonts w:asciiTheme="minorHAnsi" w:hAnsiTheme="minorHAnsi"/>
        </w:rPr>
        <w:t xml:space="preserve"> and </w:t>
      </w:r>
      <w:r w:rsidRPr="4E9033CA">
        <w:rPr>
          <w:rFonts w:asciiTheme="minorHAnsi" w:hAnsiTheme="minorHAnsi"/>
          <w:u w:val="single"/>
        </w:rPr>
        <w:t>extended</w:t>
      </w:r>
      <w:r w:rsidRPr="4E9033CA">
        <w:rPr>
          <w:rFonts w:asciiTheme="minorHAnsi" w:hAnsiTheme="minorHAnsi"/>
        </w:rPr>
        <w:t xml:space="preserve">. Initial assessments use </w:t>
      </w:r>
      <w:r w:rsidR="00121087" w:rsidRPr="4E9033CA">
        <w:rPr>
          <w:rFonts w:asciiTheme="minorHAnsi" w:hAnsiTheme="minorHAnsi"/>
        </w:rPr>
        <w:t>post</w:t>
      </w:r>
      <w:r w:rsidR="00A25AF3">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scenes acquired within a couple weeks or months after the fire is out.</w:t>
      </w:r>
      <w:r w:rsidR="009B3C39" w:rsidRPr="4E9033CA">
        <w:rPr>
          <w:rFonts w:asciiTheme="minorHAnsi" w:hAnsiTheme="minorHAnsi"/>
        </w:rPr>
        <w:t xml:space="preserve"> </w:t>
      </w:r>
      <w:r w:rsidRPr="4E9033CA">
        <w:rPr>
          <w:rFonts w:asciiTheme="minorHAnsi" w:hAnsiTheme="minorHAnsi"/>
        </w:rPr>
        <w:t xml:space="preserve">Extended assessments use scenes </w:t>
      </w:r>
      <w:r w:rsidRPr="4E9033CA">
        <w:rPr>
          <w:rFonts w:asciiTheme="minorHAnsi" w:hAnsiTheme="minorHAnsi"/>
        </w:rPr>
        <w:lastRenderedPageBreak/>
        <w:t xml:space="preserve">acquired after an interval of time during which delayed mortality and </w:t>
      </w:r>
      <w:r w:rsidR="003629F2" w:rsidRPr="4E9033CA">
        <w:rPr>
          <w:rFonts w:asciiTheme="minorHAnsi" w:hAnsiTheme="minorHAnsi"/>
        </w:rPr>
        <w:t>survival,</w:t>
      </w:r>
      <w:r w:rsidRPr="4E9033CA">
        <w:rPr>
          <w:rFonts w:asciiTheme="minorHAnsi" w:hAnsiTheme="minorHAnsi"/>
        </w:rPr>
        <w:t xml:space="preserve"> or recovery become apparent.</w:t>
      </w:r>
      <w:r w:rsidR="009B3C39" w:rsidRPr="4E9033CA">
        <w:rPr>
          <w:rFonts w:asciiTheme="minorHAnsi" w:hAnsiTheme="minorHAnsi"/>
        </w:rPr>
        <w:t xml:space="preserve"> </w:t>
      </w:r>
      <w:r w:rsidRPr="4E9033CA">
        <w:rPr>
          <w:rFonts w:asciiTheme="minorHAnsi" w:hAnsiTheme="minorHAnsi"/>
        </w:rPr>
        <w:t xml:space="preserve">Generally, this is the peak-of-green in the following year. However, for late winter/early spring fires, the next peak of green </w:t>
      </w:r>
      <w:r w:rsidR="00BE0E4A" w:rsidRPr="4E9033CA">
        <w:rPr>
          <w:rFonts w:asciiTheme="minorHAnsi" w:hAnsiTheme="minorHAnsi"/>
        </w:rPr>
        <w:t xml:space="preserve">may </w:t>
      </w:r>
      <w:r w:rsidRPr="4E9033CA">
        <w:rPr>
          <w:rFonts w:asciiTheme="minorHAnsi" w:hAnsiTheme="minorHAnsi"/>
        </w:rPr>
        <w:t>occur during the same calendar year as the fire.</w:t>
      </w:r>
    </w:p>
    <w:p w14:paraId="2923B8FE" w14:textId="74B8E80F" w:rsidR="00F5020B" w:rsidRPr="005F1BD4" w:rsidRDefault="0003401B">
      <w:pPr>
        <w:rPr>
          <w:rFonts w:asciiTheme="minorHAnsi" w:hAnsiTheme="minorHAnsi"/>
        </w:rPr>
      </w:pPr>
      <w:r w:rsidRPr="005F1BD4">
        <w:rPr>
          <w:rFonts w:asciiTheme="minorHAnsi" w:hAnsiTheme="minorHAnsi"/>
        </w:rPr>
        <w:t xml:space="preserve">Repeated assessments conducted in subsequent years </w:t>
      </w:r>
      <w:r w:rsidR="00372ECF">
        <w:rPr>
          <w:rFonts w:asciiTheme="minorHAnsi" w:hAnsiTheme="minorHAnsi"/>
        </w:rPr>
        <w:t>allow for</w:t>
      </w:r>
      <w:r w:rsidR="00372ECF" w:rsidRPr="005F1BD4">
        <w:rPr>
          <w:rFonts w:asciiTheme="minorHAnsi" w:hAnsiTheme="minorHAnsi"/>
        </w:rPr>
        <w:t xml:space="preserve"> </w:t>
      </w:r>
      <w:r w:rsidRPr="005F1BD4">
        <w:rPr>
          <w:rFonts w:asciiTheme="minorHAnsi" w:hAnsiTheme="minorHAnsi"/>
        </w:rPr>
        <w:t>monitor</w:t>
      </w:r>
      <w:r w:rsidR="00372ECF">
        <w:rPr>
          <w:rFonts w:asciiTheme="minorHAnsi" w:hAnsiTheme="minorHAnsi"/>
        </w:rPr>
        <w:t>ing</w:t>
      </w:r>
      <w:r w:rsidRPr="005F1BD4">
        <w:rPr>
          <w:rFonts w:asciiTheme="minorHAnsi" w:hAnsiTheme="minorHAnsi"/>
        </w:rPr>
        <w:t xml:space="preserve"> the development of fire effects and/or recovery. </w:t>
      </w:r>
      <w:r w:rsidR="0084593A" w:rsidRPr="5AB66B43">
        <w:rPr>
          <w:rFonts w:asciiTheme="minorHAnsi" w:hAnsiTheme="minorHAnsi"/>
        </w:rPr>
        <w:t>Ongoing monitoring of fires is outside the scope of the MTBS project</w:t>
      </w:r>
      <w:r w:rsidRPr="5AB66B43">
        <w:rPr>
          <w:rFonts w:asciiTheme="minorHAnsi" w:hAnsiTheme="minorHAnsi"/>
        </w:rPr>
        <w:t xml:space="preserve">. </w:t>
      </w:r>
      <w:r w:rsidR="0084593A">
        <w:rPr>
          <w:rFonts w:asciiTheme="minorHAnsi" w:hAnsiTheme="minorHAnsi"/>
        </w:rPr>
        <w:t xml:space="preserve">Performing </w:t>
      </w:r>
      <w:r w:rsidR="0084593A" w:rsidRPr="5AB66B43">
        <w:rPr>
          <w:rFonts w:asciiTheme="minorHAnsi" w:hAnsiTheme="minorHAnsi"/>
        </w:rPr>
        <w:t>y</w:t>
      </w:r>
      <w:r w:rsidRPr="5AB66B43">
        <w:rPr>
          <w:rFonts w:asciiTheme="minorHAnsi" w:hAnsiTheme="minorHAnsi"/>
        </w:rPr>
        <w:t>early</w:t>
      </w:r>
      <w:r w:rsidRPr="005F1BD4">
        <w:rPr>
          <w:rFonts w:asciiTheme="minorHAnsi" w:hAnsiTheme="minorHAnsi"/>
        </w:rPr>
        <w:t xml:space="preserve"> assessments of an individual fire is </w:t>
      </w:r>
      <w:r w:rsidRPr="5AB66B43">
        <w:rPr>
          <w:rFonts w:asciiTheme="minorHAnsi" w:hAnsiTheme="minorHAnsi"/>
        </w:rPr>
        <w:t>a</w:t>
      </w:r>
      <w:r w:rsidRPr="005F1BD4">
        <w:rPr>
          <w:rFonts w:asciiTheme="minorHAnsi" w:hAnsiTheme="minorHAnsi"/>
        </w:rPr>
        <w:t xml:space="preserve"> </w:t>
      </w:r>
      <w:r w:rsidR="00CA2E1C">
        <w:rPr>
          <w:rFonts w:asciiTheme="minorHAnsi" w:hAnsiTheme="minorHAnsi"/>
        </w:rPr>
        <w:t xml:space="preserve">viable </w:t>
      </w:r>
      <w:r w:rsidRPr="005F1BD4">
        <w:rPr>
          <w:rFonts w:asciiTheme="minorHAnsi" w:hAnsiTheme="minorHAnsi"/>
        </w:rPr>
        <w:t>option for local fire managers because the imagery is free for download.</w:t>
      </w:r>
      <w:r w:rsidR="009B3C39">
        <w:rPr>
          <w:rFonts w:asciiTheme="minorHAnsi" w:hAnsiTheme="minorHAnsi"/>
        </w:rPr>
        <w:t xml:space="preserve"> </w:t>
      </w:r>
      <w:r w:rsidRPr="005F1BD4">
        <w:rPr>
          <w:rFonts w:asciiTheme="minorHAnsi" w:hAnsiTheme="minorHAnsi"/>
        </w:rPr>
        <w:t>The only cost is the time it takes to conduct the assessment.</w:t>
      </w:r>
    </w:p>
    <w:p w14:paraId="5A7CB73F" w14:textId="727F01B0" w:rsidR="00F5020B" w:rsidRPr="005F1BD4" w:rsidRDefault="0003401B">
      <w:pPr>
        <w:numPr>
          <w:ilvl w:val="1"/>
          <w:numId w:val="3"/>
        </w:numPr>
        <w:ind w:hanging="360"/>
        <w:contextualSpacing/>
        <w:rPr>
          <w:rFonts w:asciiTheme="minorHAnsi" w:hAnsiTheme="minorHAnsi"/>
        </w:rPr>
      </w:pPr>
      <w:r w:rsidRPr="005F1BD4">
        <w:rPr>
          <w:rFonts w:asciiTheme="minorHAnsi" w:hAnsiTheme="minorHAnsi"/>
        </w:rPr>
        <w:t>Extended Assessment</w:t>
      </w:r>
      <w:r w:rsidR="009B3C39">
        <w:rPr>
          <w:rFonts w:asciiTheme="minorHAnsi" w:hAnsiTheme="minorHAnsi"/>
        </w:rPr>
        <w:t xml:space="preserve"> </w:t>
      </w:r>
    </w:p>
    <w:p w14:paraId="7D8ED6F5" w14:textId="63F8080D" w:rsidR="00F5020B" w:rsidRPr="005F1BD4" w:rsidRDefault="0003401B" w:rsidP="4E9033CA">
      <w:pPr>
        <w:rPr>
          <w:rFonts w:asciiTheme="minorHAnsi" w:hAnsiTheme="minorHAnsi"/>
        </w:rPr>
      </w:pPr>
      <w:r w:rsidRPr="4E9033CA">
        <w:rPr>
          <w:rFonts w:asciiTheme="minorHAnsi" w:hAnsiTheme="minorHAnsi"/>
        </w:rPr>
        <w:t>Extended assessments (EAs) can show delayed mortality and vegetation recovery.</w:t>
      </w:r>
      <w:r w:rsidR="009B3C39" w:rsidRPr="4E9033CA">
        <w:rPr>
          <w:rFonts w:asciiTheme="minorHAnsi" w:hAnsiTheme="minorHAnsi"/>
        </w:rPr>
        <w:t xml:space="preserve"> </w:t>
      </w:r>
      <w:r w:rsidRPr="4E9033CA">
        <w:rPr>
          <w:rFonts w:asciiTheme="minorHAnsi" w:hAnsiTheme="minorHAnsi"/>
        </w:rPr>
        <w:t xml:space="preserve">EAs require a </w:t>
      </w:r>
      <w:r w:rsidR="00121087" w:rsidRPr="4E9033CA">
        <w:rPr>
          <w:rFonts w:asciiTheme="minorHAnsi" w:hAnsiTheme="minorHAnsi"/>
        </w:rPr>
        <w:t>post</w:t>
      </w:r>
      <w:r w:rsidR="00A25AF3">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scene acquired at the </w:t>
      </w:r>
      <w:r w:rsidRPr="4E9033CA">
        <w:rPr>
          <w:rFonts w:asciiTheme="minorHAnsi" w:hAnsiTheme="minorHAnsi"/>
          <w:b/>
          <w:bCs/>
        </w:rPr>
        <w:t>peak-of-green</w:t>
      </w:r>
      <w:r w:rsidRPr="4E9033CA">
        <w:rPr>
          <w:rFonts w:asciiTheme="minorHAnsi" w:hAnsiTheme="minorHAnsi"/>
        </w:rPr>
        <w:t xml:space="preserve"> during the growing season following the fire. A </w:t>
      </w:r>
      <w:r w:rsidR="00121087" w:rsidRPr="4E9033CA">
        <w:rPr>
          <w:rFonts w:asciiTheme="minorHAnsi" w:hAnsiTheme="minorHAnsi"/>
        </w:rPr>
        <w:t>pre</w:t>
      </w:r>
      <w:r w:rsidR="00A25AF3">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scene acquired at the peak of green before the fire is also required.</w:t>
      </w:r>
      <w:r w:rsidR="009B3C39" w:rsidRPr="4E9033CA">
        <w:rPr>
          <w:rFonts w:asciiTheme="minorHAnsi" w:hAnsiTheme="minorHAnsi"/>
        </w:rPr>
        <w:t xml:space="preserve"> </w:t>
      </w:r>
      <w:r w:rsidRPr="4E9033CA">
        <w:rPr>
          <w:rFonts w:asciiTheme="minorHAnsi" w:hAnsiTheme="minorHAnsi"/>
        </w:rPr>
        <w:t>Matching the seasonal timing (vegetation phenology) of the imagery is important.</w:t>
      </w:r>
      <w:r w:rsidR="009B3C39" w:rsidRPr="4E9033CA">
        <w:rPr>
          <w:rFonts w:asciiTheme="minorHAnsi" w:hAnsiTheme="minorHAnsi"/>
        </w:rPr>
        <w:t xml:space="preserve"> </w:t>
      </w:r>
      <w:r w:rsidRPr="4E9033CA">
        <w:rPr>
          <w:rFonts w:asciiTheme="minorHAnsi" w:hAnsiTheme="minorHAnsi"/>
        </w:rPr>
        <w:t xml:space="preserve">The objective is to match the phenology and other parameters (sun illumination angles) between the pre- and </w:t>
      </w:r>
      <w:r w:rsidR="00A25AF3">
        <w:rPr>
          <w:rFonts w:asciiTheme="minorHAnsi" w:hAnsiTheme="minorHAnsi"/>
        </w:rPr>
        <w:t>post-fire</w:t>
      </w:r>
      <w:r w:rsidRPr="4E9033CA">
        <w:rPr>
          <w:rFonts w:asciiTheme="minorHAnsi" w:hAnsiTheme="minorHAnsi"/>
        </w:rPr>
        <w:t xml:space="preserve"> images as closely as possible. The </w:t>
      </w:r>
      <w:r w:rsidR="00121087" w:rsidRPr="4E9033CA">
        <w:rPr>
          <w:rFonts w:asciiTheme="minorHAnsi" w:hAnsiTheme="minorHAnsi"/>
        </w:rPr>
        <w:t>pre</w:t>
      </w:r>
      <w:r w:rsidR="00A25AF3">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scene date should be within 45 days the </w:t>
      </w:r>
      <w:r w:rsidR="00A25AF3">
        <w:rPr>
          <w:rFonts w:asciiTheme="minorHAnsi" w:hAnsiTheme="minorHAnsi"/>
        </w:rPr>
        <w:t>post-fire</w:t>
      </w:r>
      <w:r w:rsidRPr="4E9033CA">
        <w:rPr>
          <w:rFonts w:asciiTheme="minorHAnsi" w:hAnsiTheme="minorHAnsi"/>
        </w:rPr>
        <w:t xml:space="preserve"> scene acquisition day (i.e. a June-June pairing is better than a June-August paring).</w:t>
      </w:r>
      <w:r w:rsidR="009B3C39" w:rsidRPr="4E9033CA">
        <w:rPr>
          <w:rFonts w:asciiTheme="minorHAnsi" w:hAnsiTheme="minorHAnsi"/>
        </w:rPr>
        <w:t xml:space="preserve"> </w:t>
      </w:r>
      <w:r w:rsidRPr="4E9033CA">
        <w:rPr>
          <w:rFonts w:asciiTheme="minorHAnsi" w:hAnsiTheme="minorHAnsi"/>
        </w:rPr>
        <w:t xml:space="preserve">In addition, the </w:t>
      </w:r>
      <w:r w:rsidR="00121087" w:rsidRPr="4E9033CA">
        <w:rPr>
          <w:rFonts w:asciiTheme="minorHAnsi" w:hAnsiTheme="minorHAnsi"/>
        </w:rPr>
        <w:t>pre</w:t>
      </w:r>
      <w:r w:rsidR="00A25AF3">
        <w:rPr>
          <w:rFonts w:asciiTheme="minorHAnsi" w:hAnsiTheme="minorHAnsi"/>
        </w:rPr>
        <w:t>-</w:t>
      </w:r>
      <w:r w:rsidR="00121087" w:rsidRPr="4E9033CA">
        <w:rPr>
          <w:rFonts w:asciiTheme="minorHAnsi" w:hAnsiTheme="minorHAnsi"/>
        </w:rPr>
        <w:t>fire</w:t>
      </w:r>
      <w:r w:rsidRPr="4E9033CA">
        <w:rPr>
          <w:rFonts w:asciiTheme="minorHAnsi" w:hAnsiTheme="minorHAnsi"/>
        </w:rPr>
        <w:t xml:space="preserve"> scene should be within a few years of the </w:t>
      </w:r>
      <w:r w:rsidR="00A25AF3">
        <w:rPr>
          <w:rFonts w:asciiTheme="minorHAnsi" w:hAnsiTheme="minorHAnsi"/>
        </w:rPr>
        <w:t>post-fire</w:t>
      </w:r>
      <w:r w:rsidRPr="4E9033CA">
        <w:rPr>
          <w:rFonts w:asciiTheme="minorHAnsi" w:hAnsiTheme="minorHAnsi"/>
        </w:rPr>
        <w:t xml:space="preserve"> scene and be without any obvious changes like thinning or clear cuts. This helps </w:t>
      </w:r>
      <w:r w:rsidR="00A25AF3">
        <w:rPr>
          <w:rFonts w:asciiTheme="minorHAnsi" w:hAnsiTheme="minorHAnsi"/>
        </w:rPr>
        <w:t xml:space="preserve">to </w:t>
      </w:r>
      <w:r w:rsidRPr="4E9033CA">
        <w:rPr>
          <w:rFonts w:asciiTheme="minorHAnsi" w:hAnsiTheme="minorHAnsi"/>
        </w:rPr>
        <w:t xml:space="preserve">ensure that changes detected within the burned area are primarily the result of the fire rather than other physical or ecological factors that may contribute to misleading results. Image pairing can be challenging due to seasonal variability and cloud cover. </w:t>
      </w:r>
      <w:r w:rsidR="008216BC">
        <w:rPr>
          <w:rFonts w:asciiTheme="minorHAnsi" w:hAnsiTheme="minorHAnsi"/>
        </w:rPr>
        <w:t>It is important to e</w:t>
      </w:r>
      <w:r w:rsidRPr="4E9033CA">
        <w:rPr>
          <w:rFonts w:asciiTheme="minorHAnsi" w:hAnsiTheme="minorHAnsi"/>
        </w:rPr>
        <w:t xml:space="preserve">valuate several combinations of pre- and </w:t>
      </w:r>
      <w:r w:rsidR="00A25AF3">
        <w:rPr>
          <w:rFonts w:asciiTheme="minorHAnsi" w:hAnsiTheme="minorHAnsi"/>
        </w:rPr>
        <w:t>post-fire</w:t>
      </w:r>
      <w:r w:rsidRPr="4E9033CA">
        <w:rPr>
          <w:rFonts w:asciiTheme="minorHAnsi" w:hAnsiTheme="minorHAnsi"/>
        </w:rPr>
        <w:t xml:space="preserve"> imagery to determine the best image pair (See section below:</w:t>
      </w:r>
      <w:r w:rsidR="009B3C39" w:rsidRPr="4E9033CA">
        <w:rPr>
          <w:rFonts w:asciiTheme="minorHAnsi" w:hAnsiTheme="minorHAnsi"/>
        </w:rPr>
        <w:t xml:space="preserve"> </w:t>
      </w:r>
      <w:r w:rsidRPr="4E9033CA">
        <w:rPr>
          <w:rFonts w:asciiTheme="minorHAnsi" w:hAnsiTheme="minorHAnsi"/>
        </w:rPr>
        <w:t xml:space="preserve">“Determine </w:t>
      </w:r>
      <w:proofErr w:type="spellStart"/>
      <w:r w:rsidRPr="4E9033CA">
        <w:rPr>
          <w:rFonts w:asciiTheme="minorHAnsi" w:hAnsiTheme="minorHAnsi"/>
        </w:rPr>
        <w:t>dNBR</w:t>
      </w:r>
      <w:proofErr w:type="spellEnd"/>
      <w:r w:rsidRPr="4E9033CA">
        <w:rPr>
          <w:rFonts w:asciiTheme="minorHAnsi" w:hAnsiTheme="minorHAnsi"/>
        </w:rPr>
        <w:t xml:space="preserve"> offset value”).</w:t>
      </w:r>
    </w:p>
    <w:p w14:paraId="6BD9647F" w14:textId="77777777" w:rsidR="00F5020B" w:rsidRPr="005F1BD4" w:rsidRDefault="0003401B">
      <w:pPr>
        <w:numPr>
          <w:ilvl w:val="1"/>
          <w:numId w:val="3"/>
        </w:numPr>
        <w:ind w:hanging="360"/>
        <w:contextualSpacing/>
        <w:rPr>
          <w:rFonts w:asciiTheme="minorHAnsi" w:hAnsiTheme="minorHAnsi"/>
        </w:rPr>
      </w:pPr>
      <w:r w:rsidRPr="005F1BD4">
        <w:rPr>
          <w:rFonts w:asciiTheme="minorHAnsi" w:hAnsiTheme="minorHAnsi"/>
        </w:rPr>
        <w:t>Initial Assessment</w:t>
      </w:r>
    </w:p>
    <w:p w14:paraId="0DF140C5" w14:textId="06C41EAD" w:rsidR="00F5020B" w:rsidRPr="005F1BD4" w:rsidRDefault="0003401B" w:rsidP="4E9033CA">
      <w:pPr>
        <w:rPr>
          <w:rFonts w:asciiTheme="minorHAnsi" w:hAnsiTheme="minorHAnsi"/>
        </w:rPr>
      </w:pPr>
      <w:r w:rsidRPr="4E9033CA">
        <w:rPr>
          <w:rFonts w:asciiTheme="minorHAnsi" w:hAnsiTheme="minorHAnsi"/>
        </w:rPr>
        <w:t>Use Initial assessments (IAs) for vegetation types in which the fire scar fades quickly and is no longer visible in an extended assessment Landsat scene.</w:t>
      </w:r>
      <w:r w:rsidR="009B3C39" w:rsidRPr="4E9033CA">
        <w:rPr>
          <w:rFonts w:asciiTheme="minorHAnsi" w:hAnsiTheme="minorHAnsi"/>
        </w:rPr>
        <w:t xml:space="preserve"> </w:t>
      </w:r>
      <w:r w:rsidRPr="4E9033CA">
        <w:rPr>
          <w:rFonts w:asciiTheme="minorHAnsi" w:hAnsiTheme="minorHAnsi"/>
        </w:rPr>
        <w:t>These are typically fires in grasslands and the southeast</w:t>
      </w:r>
      <w:r w:rsidR="00F74CAC" w:rsidRPr="4E9033CA">
        <w:rPr>
          <w:rFonts w:asciiTheme="minorHAnsi" w:hAnsiTheme="minorHAnsi"/>
        </w:rPr>
        <w:t>ern US</w:t>
      </w:r>
      <w:r w:rsidRPr="4E9033CA">
        <w:rPr>
          <w:rFonts w:asciiTheme="minorHAnsi" w:hAnsiTheme="minorHAnsi"/>
        </w:rPr>
        <w:t xml:space="preserve"> that revegetate quickly, or in arid shrublands where the scar fades quickly as the ash and char disappear.</w:t>
      </w:r>
      <w:r w:rsidR="009B3C39" w:rsidRPr="4E9033CA">
        <w:rPr>
          <w:rFonts w:asciiTheme="minorHAnsi" w:hAnsiTheme="minorHAnsi"/>
        </w:rPr>
        <w:t xml:space="preserve"> </w:t>
      </w:r>
      <w:r w:rsidRPr="4E9033CA">
        <w:rPr>
          <w:rFonts w:asciiTheme="minorHAnsi" w:hAnsiTheme="minorHAnsi"/>
        </w:rPr>
        <w:t xml:space="preserve">Choosing scenes for an initial assessment also requires the previously mentioned level of effort to match the phenology and dates of the pre- and </w:t>
      </w:r>
      <w:r w:rsidR="00A25AF3">
        <w:rPr>
          <w:rFonts w:asciiTheme="minorHAnsi" w:hAnsiTheme="minorHAnsi"/>
        </w:rPr>
        <w:t>post-fire</w:t>
      </w:r>
      <w:r w:rsidRPr="4E9033CA">
        <w:rPr>
          <w:rFonts w:asciiTheme="minorHAnsi" w:hAnsiTheme="minorHAnsi"/>
        </w:rPr>
        <w:t xml:space="preserve"> imagery.</w:t>
      </w:r>
    </w:p>
    <w:p w14:paraId="7B4E76F1" w14:textId="77777777" w:rsidR="00F5020B" w:rsidRPr="005F1BD4" w:rsidRDefault="0003401B">
      <w:pPr>
        <w:numPr>
          <w:ilvl w:val="1"/>
          <w:numId w:val="3"/>
        </w:numPr>
        <w:ind w:hanging="360"/>
        <w:contextualSpacing/>
        <w:rPr>
          <w:rFonts w:asciiTheme="minorHAnsi" w:hAnsiTheme="minorHAnsi"/>
        </w:rPr>
      </w:pPr>
      <w:r w:rsidRPr="005F1BD4">
        <w:rPr>
          <w:rFonts w:asciiTheme="minorHAnsi" w:hAnsiTheme="minorHAnsi"/>
        </w:rPr>
        <w:t>Single Scene (SS) Assessment</w:t>
      </w:r>
    </w:p>
    <w:p w14:paraId="0C35F04B" w14:textId="1A41E801" w:rsidR="00F5020B" w:rsidRPr="005F1BD4" w:rsidRDefault="0003401B" w:rsidP="4E9033CA">
      <w:pPr>
        <w:rPr>
          <w:rFonts w:asciiTheme="minorHAnsi" w:hAnsiTheme="minorHAnsi"/>
        </w:rPr>
      </w:pPr>
      <w:r w:rsidRPr="4E9033CA">
        <w:rPr>
          <w:rFonts w:asciiTheme="minorHAnsi" w:hAnsiTheme="minorHAnsi"/>
        </w:rPr>
        <w:t xml:space="preserve">For burn severity mapping, the best way to assess the effect of fire on the vegetation is to compare pre- and </w:t>
      </w:r>
      <w:r w:rsidR="00A25AF3">
        <w:rPr>
          <w:rFonts w:asciiTheme="minorHAnsi" w:hAnsiTheme="minorHAnsi"/>
        </w:rPr>
        <w:t>post-fire</w:t>
      </w:r>
      <w:r w:rsidRPr="4E9033CA">
        <w:rPr>
          <w:rFonts w:asciiTheme="minorHAnsi" w:hAnsiTheme="minorHAnsi"/>
        </w:rPr>
        <w:t xml:space="preserve"> Landsat scenes.</w:t>
      </w:r>
      <w:r w:rsidR="009B3C39" w:rsidRPr="4E9033CA">
        <w:rPr>
          <w:rFonts w:asciiTheme="minorHAnsi" w:hAnsiTheme="minorHAnsi"/>
        </w:rPr>
        <w:t xml:space="preserve"> </w:t>
      </w:r>
      <w:r w:rsidRPr="4E9033CA">
        <w:rPr>
          <w:rFonts w:asciiTheme="minorHAnsi" w:hAnsiTheme="minorHAnsi"/>
        </w:rPr>
        <w:t xml:space="preserve">However, lacking a suitable </w:t>
      </w:r>
      <w:r w:rsidR="00A25AF3">
        <w:rPr>
          <w:rFonts w:asciiTheme="minorHAnsi" w:hAnsiTheme="minorHAnsi"/>
        </w:rPr>
        <w:t>pre-fire</w:t>
      </w:r>
      <w:r w:rsidRPr="4E9033CA">
        <w:rPr>
          <w:rFonts w:asciiTheme="minorHAnsi" w:hAnsiTheme="minorHAnsi"/>
        </w:rPr>
        <w:t xml:space="preserve"> image, a single</w:t>
      </w:r>
      <w:r w:rsidR="00704431">
        <w:rPr>
          <w:rFonts w:asciiTheme="minorHAnsi" w:hAnsiTheme="minorHAnsi"/>
        </w:rPr>
        <w:t xml:space="preserve"> </w:t>
      </w:r>
      <w:r w:rsidRPr="4E9033CA">
        <w:rPr>
          <w:rFonts w:asciiTheme="minorHAnsi" w:hAnsiTheme="minorHAnsi"/>
        </w:rPr>
        <w:t xml:space="preserve">scene </w:t>
      </w:r>
      <w:r w:rsidR="00704431">
        <w:rPr>
          <w:rFonts w:asciiTheme="minorHAnsi" w:hAnsiTheme="minorHAnsi"/>
        </w:rPr>
        <w:t xml:space="preserve">(SS) </w:t>
      </w:r>
      <w:r w:rsidRPr="4E9033CA">
        <w:rPr>
          <w:rFonts w:asciiTheme="minorHAnsi" w:hAnsiTheme="minorHAnsi"/>
        </w:rPr>
        <w:t>assessment is the next best option.</w:t>
      </w:r>
      <w:r w:rsidR="009B3C39" w:rsidRPr="4E9033CA">
        <w:rPr>
          <w:rFonts w:asciiTheme="minorHAnsi" w:hAnsiTheme="minorHAnsi"/>
        </w:rPr>
        <w:t xml:space="preserve"> </w:t>
      </w:r>
      <w:r w:rsidRPr="4E9033CA">
        <w:rPr>
          <w:rFonts w:asciiTheme="minorHAnsi" w:hAnsiTheme="minorHAnsi"/>
        </w:rPr>
        <w:t xml:space="preserve">Each assessment strategy, initial or extended, uses just the </w:t>
      </w:r>
      <w:r w:rsidR="00A25AF3">
        <w:rPr>
          <w:rFonts w:asciiTheme="minorHAnsi" w:hAnsiTheme="minorHAnsi"/>
        </w:rPr>
        <w:t>post-fire</w:t>
      </w:r>
      <w:r w:rsidRPr="4E9033CA">
        <w:rPr>
          <w:rFonts w:asciiTheme="minorHAnsi" w:hAnsiTheme="minorHAnsi"/>
        </w:rPr>
        <w:t xml:space="preserve"> NBR image. However, a </w:t>
      </w:r>
      <w:proofErr w:type="spellStart"/>
      <w:r w:rsidRPr="4E9033CA">
        <w:rPr>
          <w:rFonts w:asciiTheme="minorHAnsi" w:hAnsiTheme="minorHAnsi"/>
        </w:rPr>
        <w:t>dNBR</w:t>
      </w:r>
      <w:proofErr w:type="spellEnd"/>
      <w:r w:rsidRPr="4E9033CA">
        <w:rPr>
          <w:rFonts w:asciiTheme="minorHAnsi" w:hAnsiTheme="minorHAnsi"/>
        </w:rPr>
        <w:t xml:space="preserve"> assessment is </w:t>
      </w:r>
      <w:r w:rsidR="008F0BC6">
        <w:rPr>
          <w:rFonts w:asciiTheme="minorHAnsi" w:hAnsiTheme="minorHAnsi"/>
        </w:rPr>
        <w:t xml:space="preserve">generally </w:t>
      </w:r>
      <w:r w:rsidRPr="4E9033CA">
        <w:rPr>
          <w:rFonts w:asciiTheme="minorHAnsi" w:hAnsiTheme="minorHAnsi"/>
        </w:rPr>
        <w:t>preferred over a</w:t>
      </w:r>
      <w:r w:rsidR="007B0E02">
        <w:rPr>
          <w:rFonts w:asciiTheme="minorHAnsi" w:hAnsiTheme="minorHAnsi"/>
        </w:rPr>
        <w:t>n</w:t>
      </w:r>
      <w:r w:rsidRPr="4E9033CA">
        <w:rPr>
          <w:rFonts w:asciiTheme="minorHAnsi" w:hAnsiTheme="minorHAnsi"/>
        </w:rPr>
        <w:t xml:space="preserve"> NBR assessment.</w:t>
      </w:r>
      <w:r w:rsidR="009B3C39" w:rsidRPr="4E9033CA">
        <w:rPr>
          <w:rFonts w:asciiTheme="minorHAnsi" w:hAnsiTheme="minorHAnsi"/>
        </w:rPr>
        <w:t xml:space="preserve"> </w:t>
      </w:r>
      <w:r w:rsidRPr="4E9033CA">
        <w:rPr>
          <w:rFonts w:asciiTheme="minorHAnsi" w:hAnsiTheme="minorHAnsi"/>
        </w:rPr>
        <w:t xml:space="preserve">The </w:t>
      </w:r>
      <w:r w:rsidR="00A25AF3">
        <w:rPr>
          <w:rFonts w:asciiTheme="minorHAnsi" w:hAnsiTheme="minorHAnsi"/>
        </w:rPr>
        <w:t>post-fire</w:t>
      </w:r>
      <w:r w:rsidRPr="4E9033CA">
        <w:rPr>
          <w:rFonts w:asciiTheme="minorHAnsi" w:hAnsiTheme="minorHAnsi"/>
        </w:rPr>
        <w:t xml:space="preserve"> NBR </w:t>
      </w:r>
      <w:r w:rsidR="00391A7B" w:rsidRPr="4E9033CA">
        <w:rPr>
          <w:rFonts w:asciiTheme="minorHAnsi" w:hAnsiTheme="minorHAnsi"/>
        </w:rPr>
        <w:t>best</w:t>
      </w:r>
      <w:r w:rsidRPr="4E9033CA">
        <w:rPr>
          <w:rFonts w:asciiTheme="minorHAnsi" w:hAnsiTheme="minorHAnsi"/>
        </w:rPr>
        <w:t xml:space="preserve"> show</w:t>
      </w:r>
      <w:r w:rsidR="00391A7B" w:rsidRPr="4E9033CA">
        <w:rPr>
          <w:rFonts w:asciiTheme="minorHAnsi" w:hAnsiTheme="minorHAnsi"/>
        </w:rPr>
        <w:t>s</w:t>
      </w:r>
      <w:r w:rsidR="00AD0D0C" w:rsidRPr="4E9033CA">
        <w:rPr>
          <w:rFonts w:asciiTheme="minorHAnsi" w:hAnsiTheme="minorHAnsi"/>
        </w:rPr>
        <w:t xml:space="preserve"> </w:t>
      </w:r>
      <w:r w:rsidRPr="4E9033CA">
        <w:rPr>
          <w:rFonts w:asciiTheme="minorHAnsi" w:hAnsiTheme="minorHAnsi"/>
        </w:rPr>
        <w:t>change in homogeneous vegetated setting</w:t>
      </w:r>
      <w:r w:rsidR="00391A7B" w:rsidRPr="4E9033CA">
        <w:rPr>
          <w:rFonts w:asciiTheme="minorHAnsi" w:hAnsiTheme="minorHAnsi"/>
        </w:rPr>
        <w:t>s</w:t>
      </w:r>
      <w:r w:rsidRPr="4E9033CA">
        <w:rPr>
          <w:rFonts w:asciiTheme="minorHAnsi" w:hAnsiTheme="minorHAnsi"/>
        </w:rPr>
        <w:t>, variations in the NBR are probably related to differences in the amount of vegetation burned.</w:t>
      </w:r>
    </w:p>
    <w:p w14:paraId="0C5020BA" w14:textId="77777777" w:rsidR="00F5020B" w:rsidRPr="005F1BD4" w:rsidRDefault="0003401B">
      <w:pPr>
        <w:numPr>
          <w:ilvl w:val="1"/>
          <w:numId w:val="3"/>
        </w:numPr>
        <w:ind w:hanging="360"/>
        <w:contextualSpacing/>
        <w:rPr>
          <w:rFonts w:asciiTheme="minorHAnsi" w:hAnsiTheme="minorHAnsi"/>
        </w:rPr>
      </w:pPr>
      <w:r w:rsidRPr="005F1BD4">
        <w:rPr>
          <w:rFonts w:asciiTheme="minorHAnsi" w:hAnsiTheme="minorHAnsi"/>
        </w:rPr>
        <w:t xml:space="preserve"> Perimeter Scenes</w:t>
      </w:r>
    </w:p>
    <w:p w14:paraId="79042AE0" w14:textId="558C0E4A" w:rsidR="00F5020B" w:rsidRPr="005F1BD4" w:rsidRDefault="0003401B" w:rsidP="4E9033CA">
      <w:pPr>
        <w:rPr>
          <w:rFonts w:asciiTheme="minorHAnsi" w:hAnsiTheme="minorHAnsi"/>
        </w:rPr>
      </w:pPr>
      <w:r w:rsidRPr="4E9033CA">
        <w:rPr>
          <w:rFonts w:asciiTheme="minorHAnsi" w:hAnsiTheme="minorHAnsi"/>
        </w:rPr>
        <w:t xml:space="preserve">If a ground-collected perimeter is not available, </w:t>
      </w:r>
      <w:r w:rsidR="008F0BC6">
        <w:rPr>
          <w:rFonts w:asciiTheme="minorHAnsi" w:hAnsiTheme="minorHAnsi"/>
        </w:rPr>
        <w:t xml:space="preserve">then </w:t>
      </w:r>
      <w:r w:rsidRPr="4E9033CA">
        <w:rPr>
          <w:rFonts w:asciiTheme="minorHAnsi" w:hAnsiTheme="minorHAnsi"/>
        </w:rPr>
        <w:t xml:space="preserve">use an immediate </w:t>
      </w:r>
      <w:r w:rsidR="00A25AF3">
        <w:rPr>
          <w:rFonts w:asciiTheme="minorHAnsi" w:hAnsiTheme="minorHAnsi"/>
        </w:rPr>
        <w:t>post-fire</w:t>
      </w:r>
      <w:r w:rsidRPr="4E9033CA">
        <w:rPr>
          <w:rFonts w:asciiTheme="minorHAnsi" w:hAnsiTheme="minorHAnsi"/>
        </w:rPr>
        <w:t xml:space="preserve"> scene to delineate the burned area perimeter. Also known as a ‘perimeter scene’ it will improve the accuracy of the delineated perimeter when compared to an extended </w:t>
      </w:r>
      <w:r w:rsidR="00A25AF3">
        <w:rPr>
          <w:rFonts w:asciiTheme="minorHAnsi" w:hAnsiTheme="minorHAnsi"/>
        </w:rPr>
        <w:t>post-fire</w:t>
      </w:r>
      <w:r w:rsidRPr="4E9033CA">
        <w:rPr>
          <w:rFonts w:asciiTheme="minorHAnsi" w:hAnsiTheme="minorHAnsi"/>
        </w:rPr>
        <w:t xml:space="preserve"> image. Fires may continue to spread beyond a </w:t>
      </w:r>
      <w:r w:rsidRPr="4E9033CA">
        <w:rPr>
          <w:rFonts w:asciiTheme="minorHAnsi" w:hAnsiTheme="minorHAnsi"/>
        </w:rPr>
        <w:lastRenderedPageBreak/>
        <w:t xml:space="preserve">ground-collected perimeter or </w:t>
      </w:r>
      <w:r w:rsidR="00A25AF3">
        <w:rPr>
          <w:rFonts w:asciiTheme="minorHAnsi" w:hAnsiTheme="minorHAnsi"/>
        </w:rPr>
        <w:t>post-fire</w:t>
      </w:r>
      <w:r w:rsidRPr="4E9033CA">
        <w:rPr>
          <w:rFonts w:asciiTheme="minorHAnsi" w:hAnsiTheme="minorHAnsi"/>
        </w:rPr>
        <w:t xml:space="preserve"> green-up may cause the full extent of the burned area to fade from the extended </w:t>
      </w:r>
      <w:r w:rsidR="00A25AF3">
        <w:rPr>
          <w:rFonts w:asciiTheme="minorHAnsi" w:hAnsiTheme="minorHAnsi"/>
        </w:rPr>
        <w:t>post-fire</w:t>
      </w:r>
      <w:r w:rsidRPr="4E9033CA">
        <w:rPr>
          <w:rFonts w:asciiTheme="minorHAnsi" w:hAnsiTheme="minorHAnsi"/>
        </w:rPr>
        <w:t xml:space="preserve"> scene.</w:t>
      </w:r>
    </w:p>
    <w:p w14:paraId="2FEDD321" w14:textId="77777777" w:rsidR="00F5020B" w:rsidRPr="005F1BD4" w:rsidRDefault="0003401B">
      <w:pPr>
        <w:ind w:left="720"/>
        <w:rPr>
          <w:rFonts w:asciiTheme="minorHAnsi" w:hAnsiTheme="minorHAnsi"/>
          <w:u w:val="single"/>
        </w:rPr>
      </w:pPr>
      <w:r w:rsidRPr="005F1BD4">
        <w:rPr>
          <w:rFonts w:asciiTheme="minorHAnsi" w:hAnsiTheme="minorHAnsi"/>
          <w:u w:val="single"/>
        </w:rPr>
        <w:t>Preferred strategy: Land cover types and regional guidelines</w:t>
      </w:r>
    </w:p>
    <w:p w14:paraId="51C9674A" w14:textId="4BFCE0C5" w:rsidR="00F5020B" w:rsidRPr="005F1BD4" w:rsidRDefault="008F0BC6" w:rsidP="4E9033CA">
      <w:pPr>
        <w:rPr>
          <w:rFonts w:asciiTheme="minorHAnsi" w:hAnsiTheme="minorHAnsi"/>
        </w:rPr>
      </w:pPr>
      <w:r>
        <w:rPr>
          <w:rFonts w:asciiTheme="minorHAnsi" w:hAnsiTheme="minorHAnsi"/>
        </w:rPr>
        <w:t>The</w:t>
      </w:r>
      <w:r w:rsidR="0003401B" w:rsidRPr="4E9033CA">
        <w:rPr>
          <w:rFonts w:asciiTheme="minorHAnsi" w:hAnsiTheme="minorHAnsi"/>
        </w:rPr>
        <w:t xml:space="preserve"> assessment strategy </w:t>
      </w:r>
      <w:r>
        <w:rPr>
          <w:rFonts w:asciiTheme="minorHAnsi" w:hAnsiTheme="minorHAnsi"/>
        </w:rPr>
        <w:t xml:space="preserve">generally </w:t>
      </w:r>
      <w:r w:rsidR="0003401B" w:rsidRPr="4E9033CA">
        <w:rPr>
          <w:rFonts w:asciiTheme="minorHAnsi" w:hAnsiTheme="minorHAnsi"/>
        </w:rPr>
        <w:t xml:space="preserve">depends upon to how long the fire scar persists on the landscape, which </w:t>
      </w:r>
      <w:r>
        <w:rPr>
          <w:rFonts w:asciiTheme="minorHAnsi" w:hAnsiTheme="minorHAnsi"/>
        </w:rPr>
        <w:t xml:space="preserve">is </w:t>
      </w:r>
      <w:r w:rsidR="0003401B" w:rsidRPr="4E9033CA">
        <w:rPr>
          <w:rFonts w:asciiTheme="minorHAnsi" w:hAnsiTheme="minorHAnsi"/>
        </w:rPr>
        <w:t>depend</w:t>
      </w:r>
      <w:r>
        <w:rPr>
          <w:rFonts w:asciiTheme="minorHAnsi" w:hAnsiTheme="minorHAnsi"/>
        </w:rPr>
        <w:t>ent</w:t>
      </w:r>
      <w:r w:rsidR="0003401B" w:rsidRPr="4E9033CA">
        <w:rPr>
          <w:rFonts w:asciiTheme="minorHAnsi" w:hAnsiTheme="minorHAnsi"/>
        </w:rPr>
        <w:t xml:space="preserve"> on the land cover type and climatic (moisture) conditions.</w:t>
      </w:r>
      <w:r w:rsidR="009B3C39" w:rsidRPr="4E9033CA">
        <w:rPr>
          <w:rFonts w:asciiTheme="minorHAnsi" w:hAnsiTheme="minorHAnsi"/>
        </w:rPr>
        <w:t xml:space="preserve"> </w:t>
      </w:r>
      <w:r w:rsidR="0003401B" w:rsidRPr="4E9033CA">
        <w:rPr>
          <w:rFonts w:asciiTheme="minorHAnsi" w:hAnsiTheme="minorHAnsi"/>
        </w:rPr>
        <w:t xml:space="preserve">Local users have a </w:t>
      </w:r>
      <w:r w:rsidR="00360DBF" w:rsidRPr="4E9033CA">
        <w:rPr>
          <w:rFonts w:asciiTheme="minorHAnsi" w:hAnsiTheme="minorHAnsi"/>
        </w:rPr>
        <w:t xml:space="preserve">better </w:t>
      </w:r>
      <w:r w:rsidR="0003401B" w:rsidRPr="4E9033CA">
        <w:rPr>
          <w:rFonts w:asciiTheme="minorHAnsi" w:hAnsiTheme="minorHAnsi"/>
        </w:rPr>
        <w:t>understanding of the local cover types and local effects of fire.</w:t>
      </w:r>
      <w:r w:rsidR="009B3C39" w:rsidRPr="4E9033CA">
        <w:rPr>
          <w:rFonts w:asciiTheme="minorHAnsi" w:hAnsiTheme="minorHAnsi"/>
        </w:rPr>
        <w:t xml:space="preserve"> </w:t>
      </w:r>
      <w:r w:rsidR="0003401B" w:rsidRPr="4E9033CA">
        <w:rPr>
          <w:rFonts w:asciiTheme="minorHAnsi" w:hAnsiTheme="minorHAnsi"/>
        </w:rPr>
        <w:t>If the burn scar persists during the following growing season, an extended assessment is used.</w:t>
      </w:r>
      <w:r w:rsidR="009B3C39" w:rsidRPr="4E9033CA">
        <w:rPr>
          <w:rFonts w:asciiTheme="minorHAnsi" w:hAnsiTheme="minorHAnsi"/>
        </w:rPr>
        <w:t xml:space="preserve"> </w:t>
      </w:r>
      <w:r w:rsidR="0003401B" w:rsidRPr="4E9033CA">
        <w:rPr>
          <w:rFonts w:asciiTheme="minorHAnsi" w:hAnsiTheme="minorHAnsi"/>
        </w:rPr>
        <w:t xml:space="preserve">Generally, MTBS uses an extended assessment to map western </w:t>
      </w:r>
      <w:r>
        <w:rPr>
          <w:rFonts w:asciiTheme="minorHAnsi" w:hAnsiTheme="minorHAnsi"/>
        </w:rPr>
        <w:t>conterminous U.S. (</w:t>
      </w:r>
      <w:r w:rsidR="006A1431" w:rsidRPr="4E9033CA">
        <w:rPr>
          <w:rFonts w:asciiTheme="minorHAnsi" w:hAnsiTheme="minorHAnsi"/>
        </w:rPr>
        <w:t>CON</w:t>
      </w:r>
      <w:r w:rsidR="0003401B" w:rsidRPr="4E9033CA">
        <w:rPr>
          <w:rFonts w:asciiTheme="minorHAnsi" w:hAnsiTheme="minorHAnsi"/>
        </w:rPr>
        <w:t>US</w:t>
      </w:r>
      <w:r>
        <w:rPr>
          <w:rFonts w:asciiTheme="minorHAnsi" w:hAnsiTheme="minorHAnsi"/>
        </w:rPr>
        <w:t>)</w:t>
      </w:r>
      <w:r w:rsidR="0003401B" w:rsidRPr="4E9033CA">
        <w:rPr>
          <w:rFonts w:asciiTheme="minorHAnsi" w:hAnsiTheme="minorHAnsi"/>
        </w:rPr>
        <w:t xml:space="preserve"> forest and Alaskan fires. Grasslands and some shrublands tend to recover and green-up quickly after a fire, requiring an initial assessment.</w:t>
      </w:r>
    </w:p>
    <w:p w14:paraId="368C549B" w14:textId="28703848" w:rsidR="00F5020B" w:rsidRPr="005F1BD4" w:rsidRDefault="0003401B" w:rsidP="4E9033CA">
      <w:pPr>
        <w:rPr>
          <w:rFonts w:asciiTheme="minorHAnsi" w:hAnsiTheme="minorHAnsi"/>
        </w:rPr>
      </w:pPr>
      <w:r w:rsidRPr="4E9033CA">
        <w:rPr>
          <w:rFonts w:asciiTheme="minorHAnsi" w:hAnsiTheme="minorHAnsi"/>
        </w:rPr>
        <w:t xml:space="preserve">Use </w:t>
      </w:r>
      <w:r w:rsidR="008F0BC6" w:rsidRPr="005C2400">
        <w:t>Google Earth</w:t>
      </w:r>
      <w:r w:rsidR="005E5D7B">
        <w:t xml:space="preserve"> - </w:t>
      </w:r>
      <w:hyperlink r:id="rId26" w:history="1">
        <w:r w:rsidR="008F0BC6" w:rsidRPr="00F60E48">
          <w:rPr>
            <w:rStyle w:val="Hyperlink"/>
          </w:rPr>
          <w:t>https://www.google.com/earth/about/versions/</w:t>
        </w:r>
      </w:hyperlink>
      <w:r w:rsidR="008F0BC6">
        <w:t xml:space="preserve"> </w:t>
      </w:r>
      <w:r w:rsidRPr="4E9033CA">
        <w:rPr>
          <w:rFonts w:asciiTheme="minorHAnsi" w:hAnsiTheme="minorHAnsi"/>
        </w:rPr>
        <w:t>to view recent and historical high-resolution aerial photography that may accurately show land cover types within a burned area.</w:t>
      </w:r>
    </w:p>
    <w:p w14:paraId="4096862A" w14:textId="77777777" w:rsidR="00F5020B" w:rsidRPr="005F1BD4" w:rsidRDefault="0003401B">
      <w:pPr>
        <w:numPr>
          <w:ilvl w:val="0"/>
          <w:numId w:val="6"/>
        </w:numPr>
        <w:ind w:hanging="360"/>
        <w:contextualSpacing/>
        <w:rPr>
          <w:rFonts w:asciiTheme="minorHAnsi" w:hAnsiTheme="minorHAnsi"/>
        </w:rPr>
      </w:pPr>
      <w:r w:rsidRPr="005F1BD4">
        <w:rPr>
          <w:rFonts w:asciiTheme="minorHAnsi" w:hAnsiTheme="minorHAnsi"/>
        </w:rPr>
        <w:t>Southwestern Fires</w:t>
      </w:r>
    </w:p>
    <w:p w14:paraId="69A5DA83" w14:textId="596B5B4D" w:rsidR="00F5020B" w:rsidRPr="005F1BD4" w:rsidRDefault="0003401B" w:rsidP="4E9033CA">
      <w:pPr>
        <w:rPr>
          <w:rFonts w:asciiTheme="minorHAnsi" w:hAnsiTheme="minorHAnsi"/>
        </w:rPr>
      </w:pPr>
      <w:r w:rsidRPr="4E9033CA">
        <w:rPr>
          <w:rFonts w:asciiTheme="minorHAnsi" w:hAnsiTheme="minorHAnsi"/>
        </w:rPr>
        <w:t xml:space="preserve">In the first year of the MTBS project, extended assessments were used for all fires. However, feedback and mapping experience showed that the rapid disappearance of burn scars in the </w:t>
      </w:r>
      <w:r w:rsidR="00E84A28">
        <w:rPr>
          <w:rFonts w:asciiTheme="minorHAnsi" w:hAnsiTheme="minorHAnsi"/>
        </w:rPr>
        <w:t>S</w:t>
      </w:r>
      <w:r w:rsidRPr="4E9033CA">
        <w:rPr>
          <w:rFonts w:asciiTheme="minorHAnsi" w:hAnsiTheme="minorHAnsi"/>
        </w:rPr>
        <w:t>outhwest and the Southeast necessitated the use of an initial assessment. In areas characterized by low rainfall and sparse vegetation biomass, it can be difficult to distinguish burned areas from the surrounding unburned and senesced vegetation after only a few weeks.</w:t>
      </w:r>
      <w:r w:rsidR="009B3C39" w:rsidRPr="4E9033CA">
        <w:rPr>
          <w:rFonts w:asciiTheme="minorHAnsi" w:hAnsiTheme="minorHAnsi"/>
        </w:rPr>
        <w:t xml:space="preserve"> </w:t>
      </w:r>
      <w:r w:rsidRPr="4E9033CA">
        <w:rPr>
          <w:rFonts w:asciiTheme="minorHAnsi" w:hAnsiTheme="minorHAnsi"/>
        </w:rPr>
        <w:t xml:space="preserve">Initial </w:t>
      </w:r>
      <w:proofErr w:type="spellStart"/>
      <w:r w:rsidRPr="4E9033CA">
        <w:rPr>
          <w:rFonts w:asciiTheme="minorHAnsi" w:hAnsiTheme="minorHAnsi"/>
        </w:rPr>
        <w:t>dNBR</w:t>
      </w:r>
      <w:proofErr w:type="spellEnd"/>
      <w:r w:rsidRPr="4E9033CA">
        <w:rPr>
          <w:rFonts w:asciiTheme="minorHAnsi" w:hAnsiTheme="minorHAnsi"/>
        </w:rPr>
        <w:t xml:space="preserve"> assessments should be used if suitable pre- and </w:t>
      </w:r>
      <w:r w:rsidR="00A25AF3">
        <w:rPr>
          <w:rFonts w:asciiTheme="minorHAnsi" w:hAnsiTheme="minorHAnsi"/>
        </w:rPr>
        <w:t>post-fire</w:t>
      </w:r>
      <w:r w:rsidRPr="4E9033CA">
        <w:rPr>
          <w:rFonts w:asciiTheme="minorHAnsi" w:hAnsiTheme="minorHAnsi"/>
        </w:rPr>
        <w:t xml:space="preserve"> imagery are available.</w:t>
      </w:r>
      <w:r w:rsidR="009B3C39" w:rsidRPr="4E9033CA">
        <w:rPr>
          <w:rFonts w:asciiTheme="minorHAnsi" w:hAnsiTheme="minorHAnsi"/>
        </w:rPr>
        <w:t xml:space="preserve"> </w:t>
      </w:r>
      <w:r w:rsidRPr="4E9033CA">
        <w:rPr>
          <w:rFonts w:asciiTheme="minorHAnsi" w:hAnsiTheme="minorHAnsi"/>
        </w:rPr>
        <w:t xml:space="preserve">Riparian environments may be assessed with a </w:t>
      </w:r>
      <w:proofErr w:type="spellStart"/>
      <w:r w:rsidRPr="4E9033CA">
        <w:rPr>
          <w:rFonts w:asciiTheme="minorHAnsi" w:hAnsiTheme="minorHAnsi"/>
        </w:rPr>
        <w:t>dNBR</w:t>
      </w:r>
      <w:proofErr w:type="spellEnd"/>
      <w:r w:rsidRPr="4E9033CA">
        <w:rPr>
          <w:rFonts w:asciiTheme="minorHAnsi" w:hAnsiTheme="minorHAnsi"/>
        </w:rPr>
        <w:t xml:space="preserve"> but </w:t>
      </w:r>
      <w:r w:rsidR="00E84A28">
        <w:rPr>
          <w:rFonts w:asciiTheme="minorHAnsi" w:hAnsiTheme="minorHAnsi"/>
        </w:rPr>
        <w:t>be aware of</w:t>
      </w:r>
      <w:r w:rsidRPr="4E9033CA">
        <w:rPr>
          <w:rFonts w:asciiTheme="minorHAnsi" w:hAnsiTheme="minorHAnsi"/>
        </w:rPr>
        <w:t xml:space="preserve"> local phenology and moisture/flooding conditions when identifying pre- and </w:t>
      </w:r>
      <w:r w:rsidR="00A25AF3">
        <w:rPr>
          <w:rFonts w:asciiTheme="minorHAnsi" w:hAnsiTheme="minorHAnsi"/>
        </w:rPr>
        <w:t>post-fire</w:t>
      </w:r>
      <w:r w:rsidRPr="4E9033CA">
        <w:rPr>
          <w:rFonts w:asciiTheme="minorHAnsi" w:hAnsiTheme="minorHAnsi"/>
        </w:rPr>
        <w:t xml:space="preserve"> scene pairs.</w:t>
      </w:r>
    </w:p>
    <w:p w14:paraId="1ABCCAF4" w14:textId="77777777" w:rsidR="00F5020B" w:rsidRPr="005F1BD4" w:rsidRDefault="0003401B">
      <w:pPr>
        <w:numPr>
          <w:ilvl w:val="0"/>
          <w:numId w:val="6"/>
        </w:numPr>
        <w:ind w:hanging="360"/>
        <w:contextualSpacing/>
        <w:rPr>
          <w:rFonts w:asciiTheme="minorHAnsi" w:hAnsiTheme="minorHAnsi"/>
        </w:rPr>
      </w:pPr>
      <w:r w:rsidRPr="005F1BD4">
        <w:rPr>
          <w:rFonts w:asciiTheme="minorHAnsi" w:hAnsiTheme="minorHAnsi"/>
        </w:rPr>
        <w:t>Southeastern Fires</w:t>
      </w:r>
    </w:p>
    <w:p w14:paraId="57C2B3AD" w14:textId="1F01E1BF" w:rsidR="00F5020B" w:rsidRPr="005F1BD4" w:rsidRDefault="0003401B" w:rsidP="4E9033CA">
      <w:pPr>
        <w:rPr>
          <w:rFonts w:asciiTheme="minorHAnsi" w:hAnsiTheme="minorHAnsi"/>
        </w:rPr>
      </w:pPr>
      <w:r w:rsidRPr="4E9033CA">
        <w:rPr>
          <w:rFonts w:asciiTheme="minorHAnsi" w:hAnsiTheme="minorHAnsi"/>
        </w:rPr>
        <w:t>The climate of the Southeast, including Florida, South Carolina, Georgia, Alabama, Mississippi, Louisiana</w:t>
      </w:r>
      <w:r w:rsidR="00E84A28">
        <w:rPr>
          <w:rFonts w:asciiTheme="minorHAnsi" w:hAnsiTheme="minorHAnsi"/>
        </w:rPr>
        <w:t>,</w:t>
      </w:r>
      <w:r w:rsidRPr="4E9033CA">
        <w:rPr>
          <w:rFonts w:asciiTheme="minorHAnsi" w:hAnsiTheme="minorHAnsi"/>
        </w:rPr>
        <w:t xml:space="preserve"> and coastal Texas, is characterized as humid subtropical with rapid vegetation growth.</w:t>
      </w:r>
      <w:r w:rsidR="009B3C39" w:rsidRPr="4E9033CA">
        <w:rPr>
          <w:rFonts w:asciiTheme="minorHAnsi" w:hAnsiTheme="minorHAnsi"/>
        </w:rPr>
        <w:t xml:space="preserve"> </w:t>
      </w:r>
      <w:r w:rsidRPr="4E9033CA">
        <w:rPr>
          <w:rFonts w:asciiTheme="minorHAnsi" w:hAnsiTheme="minorHAnsi"/>
        </w:rPr>
        <w:t>Burned areas in this region tend to be re-vegetated within a few months requiring the use of initial assessments.</w:t>
      </w:r>
      <w:r w:rsidR="009B3C39" w:rsidRPr="4E9033CA">
        <w:rPr>
          <w:rFonts w:asciiTheme="minorHAnsi" w:hAnsiTheme="minorHAnsi"/>
        </w:rPr>
        <w:t xml:space="preserve"> </w:t>
      </w:r>
      <w:r w:rsidRPr="4E9033CA">
        <w:rPr>
          <w:rFonts w:asciiTheme="minorHAnsi" w:hAnsiTheme="minorHAnsi"/>
        </w:rPr>
        <w:t xml:space="preserve">Use </w:t>
      </w:r>
      <w:r w:rsidR="00A25AF3">
        <w:rPr>
          <w:rFonts w:asciiTheme="minorHAnsi" w:hAnsiTheme="minorHAnsi"/>
        </w:rPr>
        <w:t>post-fire</w:t>
      </w:r>
      <w:r w:rsidRPr="4E9033CA">
        <w:rPr>
          <w:rFonts w:asciiTheme="minorHAnsi" w:hAnsiTheme="minorHAnsi"/>
        </w:rPr>
        <w:t xml:space="preserve"> scenes acquired within 45 days of the fire.</w:t>
      </w:r>
    </w:p>
    <w:p w14:paraId="6373E729" w14:textId="4C1BEEB6" w:rsidR="00F5020B" w:rsidRPr="005F1BD4" w:rsidRDefault="0003401B" w:rsidP="4E9033CA">
      <w:pPr>
        <w:rPr>
          <w:rFonts w:asciiTheme="minorHAnsi" w:hAnsiTheme="minorHAnsi"/>
          <w:b/>
          <w:bCs/>
        </w:rPr>
      </w:pPr>
      <w:r w:rsidRPr="4E9033CA">
        <w:rPr>
          <w:rFonts w:asciiTheme="minorHAnsi" w:hAnsiTheme="minorHAnsi"/>
        </w:rPr>
        <w:t>Very high soil moisture or periodic flooding characterizes woody wetlands or herbaceous wetlands.</w:t>
      </w:r>
      <w:r w:rsidR="009B3C39" w:rsidRPr="4E9033CA">
        <w:rPr>
          <w:rFonts w:asciiTheme="minorHAnsi" w:hAnsiTheme="minorHAnsi"/>
        </w:rPr>
        <w:t xml:space="preserve"> </w:t>
      </w:r>
      <w:r w:rsidRPr="4E9033CA">
        <w:rPr>
          <w:rFonts w:asciiTheme="minorHAnsi" w:hAnsiTheme="minorHAnsi"/>
        </w:rPr>
        <w:t xml:space="preserve">Year-to-year moisture variability makes it difficult to select matching post- and </w:t>
      </w:r>
      <w:r w:rsidR="00A25AF3">
        <w:rPr>
          <w:rFonts w:asciiTheme="minorHAnsi" w:hAnsiTheme="minorHAnsi"/>
        </w:rPr>
        <w:t>pre-fire</w:t>
      </w:r>
      <w:r w:rsidRPr="4E9033CA">
        <w:rPr>
          <w:rFonts w:asciiTheme="minorHAnsi" w:hAnsiTheme="minorHAnsi"/>
        </w:rPr>
        <w:t xml:space="preserve"> fire imagery. These areas may require the use of a single scene assessment unless </w:t>
      </w:r>
      <w:r w:rsidR="00A25AF3">
        <w:rPr>
          <w:rFonts w:asciiTheme="minorHAnsi" w:hAnsiTheme="minorHAnsi"/>
        </w:rPr>
        <w:t>pre-fire</w:t>
      </w:r>
      <w:r w:rsidRPr="4E9033CA">
        <w:rPr>
          <w:rFonts w:asciiTheme="minorHAnsi" w:hAnsiTheme="minorHAnsi"/>
        </w:rPr>
        <w:t xml:space="preserve"> and </w:t>
      </w:r>
      <w:r w:rsidR="00A25AF3">
        <w:rPr>
          <w:rFonts w:asciiTheme="minorHAnsi" w:hAnsiTheme="minorHAnsi"/>
        </w:rPr>
        <w:t>post-fire</w:t>
      </w:r>
      <w:r w:rsidRPr="4E9033CA">
        <w:rPr>
          <w:rFonts w:asciiTheme="minorHAnsi" w:hAnsiTheme="minorHAnsi"/>
        </w:rPr>
        <w:t xml:space="preserve"> scenes are found with matching soil moisture conditions.</w:t>
      </w:r>
    </w:p>
    <w:p w14:paraId="7077FEA3" w14:textId="77777777" w:rsidR="00F5020B" w:rsidRPr="005F1BD4" w:rsidRDefault="0003401B">
      <w:pPr>
        <w:numPr>
          <w:ilvl w:val="0"/>
          <w:numId w:val="6"/>
        </w:numPr>
        <w:ind w:hanging="360"/>
        <w:contextualSpacing/>
        <w:rPr>
          <w:rFonts w:asciiTheme="minorHAnsi" w:hAnsiTheme="minorHAnsi"/>
        </w:rPr>
      </w:pPr>
      <w:r w:rsidRPr="005F1BD4">
        <w:rPr>
          <w:rFonts w:asciiTheme="minorHAnsi" w:hAnsiTheme="minorHAnsi"/>
        </w:rPr>
        <w:t>Wetland Fires</w:t>
      </w:r>
    </w:p>
    <w:p w14:paraId="46709EE3" w14:textId="286A5332" w:rsidR="00F5020B" w:rsidRPr="005F1BD4" w:rsidRDefault="0003401B" w:rsidP="4E9033CA">
      <w:pPr>
        <w:spacing w:after="120"/>
        <w:rPr>
          <w:rFonts w:asciiTheme="minorHAnsi" w:hAnsiTheme="minorHAnsi"/>
        </w:rPr>
      </w:pPr>
      <w:r w:rsidRPr="4E9033CA">
        <w:rPr>
          <w:rFonts w:asciiTheme="minorHAnsi" w:hAnsiTheme="minorHAnsi"/>
        </w:rPr>
        <w:t>A single scene NBR may be necessary for wetland fire assessments.</w:t>
      </w:r>
      <w:r w:rsidR="009B3C39" w:rsidRPr="4E9033CA">
        <w:rPr>
          <w:rFonts w:asciiTheme="minorHAnsi" w:hAnsiTheme="minorHAnsi"/>
        </w:rPr>
        <w:t xml:space="preserve"> </w:t>
      </w:r>
      <w:r w:rsidRPr="4E9033CA">
        <w:rPr>
          <w:rFonts w:asciiTheme="minorHAnsi" w:hAnsiTheme="minorHAnsi"/>
        </w:rPr>
        <w:t xml:space="preserve">Wetland refers to intermittently submerged landscapes or those with very wet soils for some portion of the year, </w:t>
      </w:r>
      <w:r w:rsidR="00020A13">
        <w:rPr>
          <w:rFonts w:asciiTheme="minorHAnsi" w:hAnsiTheme="minorHAnsi"/>
        </w:rPr>
        <w:t xml:space="preserve">in which </w:t>
      </w:r>
      <w:r w:rsidRPr="4E9033CA">
        <w:rPr>
          <w:rFonts w:asciiTheme="minorHAnsi" w:hAnsiTheme="minorHAnsi"/>
        </w:rPr>
        <w:t>the vegetation may dry out sufficiently to carry a fire (even over standing water).</w:t>
      </w:r>
    </w:p>
    <w:p w14:paraId="4541F4B7" w14:textId="3264F4CE" w:rsidR="00F5020B" w:rsidRPr="005F1BD4" w:rsidRDefault="0003401B" w:rsidP="4E9033CA">
      <w:pPr>
        <w:spacing w:after="120"/>
        <w:rPr>
          <w:rFonts w:asciiTheme="minorHAnsi" w:hAnsiTheme="minorHAnsi"/>
        </w:rPr>
      </w:pPr>
      <w:r w:rsidRPr="4E9033CA">
        <w:rPr>
          <w:rFonts w:asciiTheme="minorHAnsi" w:hAnsiTheme="minorHAnsi"/>
        </w:rPr>
        <w:t>Southeast wetlands may have multiple growing seasons, rapid re-growth, and seasonal flooding, which makes finding suitable matching scenes for these fires difficult (i.e.</w:t>
      </w:r>
      <w:r w:rsidR="00020A13">
        <w:rPr>
          <w:rFonts w:asciiTheme="minorHAnsi" w:hAnsiTheme="minorHAnsi"/>
        </w:rPr>
        <w:t>,</w:t>
      </w:r>
      <w:r w:rsidRPr="4E9033CA">
        <w:rPr>
          <w:rFonts w:asciiTheme="minorHAnsi" w:hAnsiTheme="minorHAnsi"/>
        </w:rPr>
        <w:t xml:space="preserve"> matching phenology, </w:t>
      </w:r>
      <w:r w:rsidR="00020A13">
        <w:rPr>
          <w:rFonts w:asciiTheme="minorHAnsi" w:hAnsiTheme="minorHAnsi"/>
        </w:rPr>
        <w:t xml:space="preserve">sun </w:t>
      </w:r>
      <w:r w:rsidRPr="4E9033CA">
        <w:rPr>
          <w:rFonts w:asciiTheme="minorHAnsi" w:hAnsiTheme="minorHAnsi"/>
        </w:rPr>
        <w:t>illumination angles</w:t>
      </w:r>
      <w:r w:rsidR="00020A13">
        <w:rPr>
          <w:rFonts w:asciiTheme="minorHAnsi" w:hAnsiTheme="minorHAnsi"/>
        </w:rPr>
        <w:t>,</w:t>
      </w:r>
      <w:r w:rsidRPr="4E9033CA">
        <w:rPr>
          <w:rFonts w:asciiTheme="minorHAnsi" w:hAnsiTheme="minorHAnsi"/>
        </w:rPr>
        <w:t xml:space="preserve"> and soil moisture conditions).</w:t>
      </w:r>
      <w:r w:rsidR="009B3C39" w:rsidRPr="4E9033CA">
        <w:rPr>
          <w:rFonts w:asciiTheme="minorHAnsi" w:hAnsiTheme="minorHAnsi"/>
        </w:rPr>
        <w:t xml:space="preserve"> </w:t>
      </w:r>
      <w:r w:rsidRPr="4E9033CA">
        <w:rPr>
          <w:rFonts w:asciiTheme="minorHAnsi" w:hAnsiTheme="minorHAnsi"/>
        </w:rPr>
        <w:t xml:space="preserve">Wetter soils in a </w:t>
      </w:r>
      <w:r w:rsidR="00A25AF3">
        <w:rPr>
          <w:rFonts w:asciiTheme="minorHAnsi" w:hAnsiTheme="minorHAnsi"/>
        </w:rPr>
        <w:t>post-fire</w:t>
      </w:r>
      <w:r w:rsidRPr="4E9033CA">
        <w:rPr>
          <w:rFonts w:asciiTheme="minorHAnsi" w:hAnsiTheme="minorHAnsi"/>
        </w:rPr>
        <w:t xml:space="preserve"> scene will tend to lower the </w:t>
      </w:r>
      <w:proofErr w:type="spellStart"/>
      <w:r w:rsidRPr="4E9033CA">
        <w:rPr>
          <w:rFonts w:asciiTheme="minorHAnsi" w:hAnsiTheme="minorHAnsi"/>
        </w:rPr>
        <w:t>dNBR</w:t>
      </w:r>
      <w:proofErr w:type="spellEnd"/>
      <w:r w:rsidRPr="4E9033CA">
        <w:rPr>
          <w:rFonts w:asciiTheme="minorHAnsi" w:hAnsiTheme="minorHAnsi"/>
        </w:rPr>
        <w:t xml:space="preserve"> values (the burn severity “signal”) when used with a drier </w:t>
      </w:r>
      <w:r w:rsidR="00A25AF3">
        <w:rPr>
          <w:rFonts w:asciiTheme="minorHAnsi" w:hAnsiTheme="minorHAnsi"/>
        </w:rPr>
        <w:t>pre-fire</w:t>
      </w:r>
      <w:r w:rsidRPr="4E9033CA">
        <w:rPr>
          <w:rFonts w:asciiTheme="minorHAnsi" w:hAnsiTheme="minorHAnsi"/>
        </w:rPr>
        <w:t xml:space="preserve"> scene (and vice versa)</w:t>
      </w:r>
      <w:r w:rsidR="00C41AC2" w:rsidRPr="4E9033CA">
        <w:rPr>
          <w:rFonts w:asciiTheme="minorHAnsi" w:hAnsiTheme="minorHAnsi"/>
        </w:rPr>
        <w:t>.</w:t>
      </w:r>
      <w:r w:rsidR="00CE0B52" w:rsidRPr="4E9033CA">
        <w:rPr>
          <w:rFonts w:asciiTheme="minorHAnsi" w:hAnsiTheme="minorHAnsi"/>
        </w:rPr>
        <w:t xml:space="preserve"> </w:t>
      </w:r>
      <w:r w:rsidRPr="4E9033CA">
        <w:rPr>
          <w:rFonts w:asciiTheme="minorHAnsi" w:hAnsiTheme="minorHAnsi"/>
        </w:rPr>
        <w:t xml:space="preserve">If moisture conditions between the pre- and </w:t>
      </w:r>
      <w:r w:rsidR="00A25AF3">
        <w:rPr>
          <w:rFonts w:asciiTheme="minorHAnsi" w:hAnsiTheme="minorHAnsi"/>
        </w:rPr>
        <w:t>post-fire</w:t>
      </w:r>
      <w:r w:rsidRPr="4E9033CA">
        <w:rPr>
          <w:rFonts w:asciiTheme="minorHAnsi" w:hAnsiTheme="minorHAnsi"/>
        </w:rPr>
        <w:t xml:space="preserve"> scenes are similar, then a </w:t>
      </w:r>
      <w:proofErr w:type="spellStart"/>
      <w:r w:rsidRPr="4E9033CA">
        <w:rPr>
          <w:rFonts w:asciiTheme="minorHAnsi" w:hAnsiTheme="minorHAnsi"/>
        </w:rPr>
        <w:t>dNBR</w:t>
      </w:r>
      <w:proofErr w:type="spellEnd"/>
      <w:r w:rsidRPr="4E9033CA">
        <w:rPr>
          <w:rFonts w:asciiTheme="minorHAnsi" w:hAnsiTheme="minorHAnsi"/>
        </w:rPr>
        <w:t xml:space="preserve"> assessment is </w:t>
      </w:r>
      <w:r w:rsidRPr="4E9033CA">
        <w:rPr>
          <w:rFonts w:asciiTheme="minorHAnsi" w:hAnsiTheme="minorHAnsi"/>
        </w:rPr>
        <w:lastRenderedPageBreak/>
        <w:t>appropriate.</w:t>
      </w:r>
      <w:r w:rsidR="009B3C39" w:rsidRPr="4E9033CA">
        <w:rPr>
          <w:rFonts w:asciiTheme="minorHAnsi" w:hAnsiTheme="minorHAnsi"/>
        </w:rPr>
        <w:t xml:space="preserve"> </w:t>
      </w:r>
      <w:r w:rsidRPr="4E9033CA">
        <w:rPr>
          <w:rFonts w:asciiTheme="minorHAnsi" w:hAnsiTheme="minorHAnsi"/>
        </w:rPr>
        <w:t xml:space="preserve">Review several </w:t>
      </w:r>
      <w:r w:rsidR="00A25AF3">
        <w:rPr>
          <w:rFonts w:asciiTheme="minorHAnsi" w:hAnsiTheme="minorHAnsi"/>
        </w:rPr>
        <w:t>pre-</w:t>
      </w:r>
      <w:r w:rsidRPr="4E9033CA">
        <w:rPr>
          <w:rFonts w:asciiTheme="minorHAnsi" w:hAnsiTheme="minorHAnsi"/>
        </w:rPr>
        <w:t xml:space="preserve"> and </w:t>
      </w:r>
      <w:r w:rsidR="00A25AF3">
        <w:rPr>
          <w:rFonts w:asciiTheme="minorHAnsi" w:hAnsiTheme="minorHAnsi"/>
        </w:rPr>
        <w:t>post-fire</w:t>
      </w:r>
      <w:r w:rsidRPr="4E9033CA">
        <w:rPr>
          <w:rFonts w:asciiTheme="minorHAnsi" w:hAnsiTheme="minorHAnsi"/>
        </w:rPr>
        <w:t xml:space="preserve"> scenes scene combinations to determine the best scene pair.</w:t>
      </w:r>
      <w:r w:rsidR="009B3C39" w:rsidRPr="4E9033CA">
        <w:rPr>
          <w:rFonts w:asciiTheme="minorHAnsi" w:hAnsiTheme="minorHAnsi"/>
        </w:rPr>
        <w:t xml:space="preserve"> </w:t>
      </w:r>
    </w:p>
    <w:p w14:paraId="0E55E707" w14:textId="77777777" w:rsidR="00F5020B" w:rsidRPr="005F1BD4" w:rsidRDefault="0003401B">
      <w:pPr>
        <w:numPr>
          <w:ilvl w:val="0"/>
          <w:numId w:val="6"/>
        </w:numPr>
        <w:ind w:hanging="360"/>
        <w:contextualSpacing/>
        <w:rPr>
          <w:rFonts w:asciiTheme="minorHAnsi" w:hAnsiTheme="minorHAnsi"/>
        </w:rPr>
      </w:pPr>
      <w:r w:rsidRPr="005F1BD4">
        <w:rPr>
          <w:rFonts w:asciiTheme="minorHAnsi" w:hAnsiTheme="minorHAnsi"/>
        </w:rPr>
        <w:t>Upland Fires</w:t>
      </w:r>
    </w:p>
    <w:p w14:paraId="108CA328" w14:textId="63B4CF9D" w:rsidR="00F5020B" w:rsidRPr="005F1BD4" w:rsidRDefault="0003401B" w:rsidP="4E9033CA">
      <w:pPr>
        <w:rPr>
          <w:rFonts w:asciiTheme="minorHAnsi" w:hAnsiTheme="minorHAnsi"/>
        </w:rPr>
      </w:pPr>
      <w:r w:rsidRPr="4E9033CA">
        <w:rPr>
          <w:rFonts w:asciiTheme="minorHAnsi" w:hAnsiTheme="minorHAnsi"/>
        </w:rPr>
        <w:t xml:space="preserve">Matching seasonal phenology is the primary concern for scene selection. Upland fires are evaluated using either an initial or an extended assessment: the </w:t>
      </w:r>
      <w:r w:rsidR="00A25AF3">
        <w:rPr>
          <w:rFonts w:asciiTheme="minorHAnsi" w:hAnsiTheme="minorHAnsi"/>
        </w:rPr>
        <w:t>post-fire</w:t>
      </w:r>
      <w:r w:rsidRPr="4E9033CA">
        <w:rPr>
          <w:rFonts w:asciiTheme="minorHAnsi" w:hAnsiTheme="minorHAnsi"/>
        </w:rPr>
        <w:t xml:space="preserve"> scene obtained at or near the peak of green following the fire and the </w:t>
      </w:r>
      <w:r w:rsidR="00A25AF3">
        <w:rPr>
          <w:rFonts w:asciiTheme="minorHAnsi" w:hAnsiTheme="minorHAnsi"/>
        </w:rPr>
        <w:t>pre-fire</w:t>
      </w:r>
      <w:r w:rsidRPr="4E9033CA">
        <w:rPr>
          <w:rFonts w:asciiTheme="minorHAnsi" w:hAnsiTheme="minorHAnsi"/>
        </w:rPr>
        <w:t xml:space="preserve"> scene acquired from a previous year.</w:t>
      </w:r>
    </w:p>
    <w:p w14:paraId="7E5BDE10" w14:textId="77777777" w:rsidR="00F5020B" w:rsidRPr="005F1BD4" w:rsidRDefault="0003401B">
      <w:pPr>
        <w:numPr>
          <w:ilvl w:val="0"/>
          <w:numId w:val="6"/>
        </w:numPr>
        <w:ind w:hanging="360"/>
        <w:contextualSpacing/>
        <w:rPr>
          <w:rFonts w:asciiTheme="minorHAnsi" w:hAnsiTheme="minorHAnsi"/>
        </w:rPr>
      </w:pPr>
      <w:r w:rsidRPr="005F1BD4">
        <w:rPr>
          <w:rFonts w:asciiTheme="minorHAnsi" w:hAnsiTheme="minorHAnsi"/>
        </w:rPr>
        <w:t>Grassland Fires</w:t>
      </w:r>
    </w:p>
    <w:p w14:paraId="25631648" w14:textId="53193A5E" w:rsidR="00F5020B" w:rsidRPr="005F1BD4" w:rsidRDefault="0003401B">
      <w:pPr>
        <w:rPr>
          <w:rFonts w:asciiTheme="minorHAnsi" w:hAnsiTheme="minorHAnsi"/>
        </w:rPr>
      </w:pPr>
      <w:r w:rsidRPr="005F1BD4">
        <w:rPr>
          <w:rFonts w:asciiTheme="minorHAnsi" w:hAnsiTheme="minorHAnsi"/>
        </w:rPr>
        <w:t>Use Initial assessments to map grassland fires.</w:t>
      </w:r>
      <w:r w:rsidR="009B3C39">
        <w:rPr>
          <w:rFonts w:asciiTheme="minorHAnsi" w:hAnsiTheme="minorHAnsi"/>
        </w:rPr>
        <w:t xml:space="preserve"> </w:t>
      </w:r>
      <w:r w:rsidRPr="005F1BD4">
        <w:rPr>
          <w:rFonts w:asciiTheme="minorHAnsi" w:hAnsiTheme="minorHAnsi"/>
        </w:rPr>
        <w:t>MTBS assumes that grasslands can only burn at low severity</w:t>
      </w:r>
      <w:r w:rsidR="00020A13">
        <w:rPr>
          <w:rFonts w:asciiTheme="minorHAnsi" w:hAnsiTheme="minorHAnsi"/>
        </w:rPr>
        <w:t>;</w:t>
      </w:r>
      <w:r w:rsidRPr="005F1BD4">
        <w:rPr>
          <w:rFonts w:asciiTheme="minorHAnsi" w:hAnsiTheme="minorHAnsi"/>
        </w:rPr>
        <w:t xml:space="preserve"> however, shrubs and trees within a grassland burn may show high severity (complete consumption).</w:t>
      </w:r>
    </w:p>
    <w:p w14:paraId="5F229B09" w14:textId="77777777" w:rsidR="00F5020B" w:rsidRPr="005F1BD4" w:rsidRDefault="0003401B" w:rsidP="00C349A1">
      <w:pPr>
        <w:pStyle w:val="Heading2"/>
        <w:numPr>
          <w:ilvl w:val="0"/>
          <w:numId w:val="22"/>
        </w:numPr>
        <w:ind w:left="360"/>
        <w:rPr>
          <w:rFonts w:asciiTheme="minorHAnsi" w:hAnsiTheme="minorHAnsi"/>
          <w:b w:val="0"/>
          <w:sz w:val="28"/>
          <w:szCs w:val="28"/>
          <w:u w:val="single"/>
        </w:rPr>
      </w:pPr>
      <w:bookmarkStart w:id="6" w:name="_Toc1028679086"/>
      <w:r w:rsidRPr="46180E7D">
        <w:rPr>
          <w:rFonts w:asciiTheme="minorHAnsi" w:hAnsiTheme="minorHAnsi"/>
          <w:b w:val="0"/>
          <w:sz w:val="28"/>
          <w:szCs w:val="28"/>
          <w:u w:val="single"/>
        </w:rPr>
        <w:t>Peak-of-Green</w:t>
      </w:r>
      <w:bookmarkEnd w:id="6"/>
    </w:p>
    <w:p w14:paraId="4DA28375" w14:textId="1731A927" w:rsidR="00F5020B" w:rsidRPr="005F1BD4" w:rsidRDefault="0003401B">
      <w:pPr>
        <w:rPr>
          <w:rFonts w:asciiTheme="minorHAnsi" w:hAnsiTheme="minorHAnsi"/>
        </w:rPr>
      </w:pPr>
      <w:r w:rsidRPr="005F1BD4">
        <w:rPr>
          <w:rFonts w:asciiTheme="minorHAnsi" w:hAnsiTheme="minorHAnsi"/>
        </w:rPr>
        <w:t>“Peak of green” is an important concept for burn severity assessment</w:t>
      </w:r>
      <w:r w:rsidR="00746FAA">
        <w:rPr>
          <w:rFonts w:asciiTheme="minorHAnsi" w:hAnsiTheme="minorHAnsi"/>
        </w:rPr>
        <w:t>s</w:t>
      </w:r>
      <w:r w:rsidRPr="005F1BD4">
        <w:rPr>
          <w:rFonts w:asciiTheme="minorHAnsi" w:hAnsiTheme="minorHAnsi"/>
        </w:rPr>
        <w:t>.</w:t>
      </w:r>
      <w:r w:rsidR="009B3C39">
        <w:rPr>
          <w:rFonts w:asciiTheme="minorHAnsi" w:hAnsiTheme="minorHAnsi"/>
        </w:rPr>
        <w:t xml:space="preserve"> </w:t>
      </w:r>
      <w:r w:rsidRPr="005F1BD4">
        <w:rPr>
          <w:rFonts w:asciiTheme="minorHAnsi" w:hAnsiTheme="minorHAnsi"/>
        </w:rPr>
        <w:t>After a fire is out, the surviving vegetation will begin recovery or eventually die. Selecting a Landsat scene at the peak-of-green following the fire allows discernment of those effects.</w:t>
      </w:r>
      <w:r w:rsidR="009B3C39">
        <w:rPr>
          <w:rFonts w:asciiTheme="minorHAnsi" w:hAnsiTheme="minorHAnsi"/>
        </w:rPr>
        <w:t xml:space="preserve"> </w:t>
      </w:r>
      <w:r w:rsidRPr="005F1BD4">
        <w:rPr>
          <w:rFonts w:asciiTheme="minorHAnsi" w:hAnsiTheme="minorHAnsi"/>
        </w:rPr>
        <w:t>The USGS Greenness Mapping and Remote Sensing Phenology projects collect daily 1-kilometer Normalized Difference Vegetation Index (NDVI) data acquired by satellite and compile it on a bi-weekly basis to retain the maximum NDVI value. For each land cover category found within the Landsat scene, the bi-weekly average NDVI value is determined and plotted on a graph, showing the timing and magnitude of the peak of green.</w:t>
      </w:r>
      <w:r w:rsidR="009B3C39">
        <w:rPr>
          <w:rFonts w:asciiTheme="minorHAnsi" w:hAnsiTheme="minorHAnsi"/>
        </w:rPr>
        <w:t xml:space="preserve"> </w:t>
      </w:r>
      <w:r w:rsidRPr="005F1BD4">
        <w:rPr>
          <w:rFonts w:asciiTheme="minorHAnsi" w:hAnsiTheme="minorHAnsi"/>
        </w:rPr>
        <w:t xml:space="preserve">The curves represent the average NDVI over the entire Landsat scene and can be viewed </w:t>
      </w:r>
      <w:hyperlink r:id="rId27" w:history="1">
        <w:r w:rsidR="7EEBD517" w:rsidRPr="7933E0F3">
          <w:rPr>
            <w:rStyle w:val="Hyperlink"/>
            <w:rFonts w:asciiTheme="minorHAnsi" w:hAnsiTheme="minorHAnsi"/>
          </w:rPr>
          <w:t>by</w:t>
        </w:r>
      </w:hyperlink>
      <w:r w:rsidR="7EEBD517" w:rsidRPr="729ED836">
        <w:rPr>
          <w:rFonts w:asciiTheme="minorHAnsi" w:hAnsiTheme="minorHAnsi"/>
        </w:rPr>
        <w:t xml:space="preserve"> clicking “NDVI Curves” in the FMT tool</w:t>
      </w:r>
      <w:r w:rsidR="3AB89BB0" w:rsidRPr="729ED836">
        <w:rPr>
          <w:rFonts w:asciiTheme="minorHAnsi" w:hAnsiTheme="minorHAnsi"/>
        </w:rPr>
        <w:t>.</w:t>
      </w:r>
    </w:p>
    <w:p w14:paraId="6E99FB83" w14:textId="555B331A" w:rsidR="00F5020B" w:rsidRPr="005F1BD4" w:rsidRDefault="0003401B" w:rsidP="4E9033CA">
      <w:pPr>
        <w:rPr>
          <w:rFonts w:asciiTheme="minorHAnsi" w:hAnsiTheme="minorHAnsi"/>
        </w:rPr>
      </w:pPr>
      <w:r w:rsidRPr="4E9033CA">
        <w:rPr>
          <w:rFonts w:asciiTheme="minorHAnsi" w:hAnsiTheme="minorHAnsi"/>
        </w:rPr>
        <w:t xml:space="preserve">There are many assessment and imagery options for any </w:t>
      </w:r>
      <w:r w:rsidR="004D4969" w:rsidRPr="4E9033CA">
        <w:rPr>
          <w:rFonts w:asciiTheme="minorHAnsi" w:hAnsiTheme="minorHAnsi"/>
        </w:rPr>
        <w:t>fire</w:t>
      </w:r>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Once the preferred assessment strategy is determined, use on-line browse images available to help select the appropriate scenes.</w:t>
      </w:r>
      <w:r w:rsidR="009B3C39" w:rsidRPr="4E9033CA">
        <w:rPr>
          <w:rFonts w:asciiTheme="minorHAnsi" w:hAnsiTheme="minorHAnsi"/>
        </w:rPr>
        <w:t xml:space="preserve"> </w:t>
      </w:r>
      <w:r w:rsidRPr="4E9033CA">
        <w:rPr>
          <w:rFonts w:asciiTheme="minorHAnsi" w:hAnsiTheme="minorHAnsi"/>
        </w:rPr>
        <w:t>Scenes acquired at or close to peak-of-green are preferred.</w:t>
      </w:r>
      <w:r w:rsidR="009B3C39" w:rsidRPr="4E9033CA">
        <w:rPr>
          <w:rFonts w:asciiTheme="minorHAnsi" w:hAnsiTheme="minorHAnsi"/>
        </w:rPr>
        <w:t xml:space="preserve"> </w:t>
      </w:r>
      <w:r w:rsidR="00483EDF" w:rsidRPr="4E9033CA">
        <w:rPr>
          <w:rFonts w:asciiTheme="minorHAnsi" w:hAnsiTheme="minorHAnsi"/>
        </w:rPr>
        <w:t xml:space="preserve">One </w:t>
      </w:r>
      <w:r w:rsidRPr="4E9033CA">
        <w:rPr>
          <w:rFonts w:asciiTheme="minorHAnsi" w:hAnsiTheme="minorHAnsi"/>
        </w:rPr>
        <w:t>web-based application</w:t>
      </w:r>
      <w:r w:rsidR="00483EDF" w:rsidRPr="4E9033CA">
        <w:rPr>
          <w:rFonts w:asciiTheme="minorHAnsi" w:hAnsiTheme="minorHAnsi"/>
        </w:rPr>
        <w:t xml:space="preserve"> is</w:t>
      </w:r>
      <w:r w:rsidRPr="4E9033CA">
        <w:rPr>
          <w:rFonts w:asciiTheme="minorHAnsi" w:hAnsiTheme="minorHAnsi"/>
        </w:rPr>
        <w:t xml:space="preserve"> available for viewing Landsat imagery. For larger fires (over 3</w:t>
      </w:r>
      <w:r w:rsidR="00E629D4" w:rsidRPr="4E9033CA">
        <w:rPr>
          <w:rFonts w:asciiTheme="minorHAnsi" w:hAnsiTheme="minorHAnsi"/>
        </w:rPr>
        <w:t>,</w:t>
      </w:r>
      <w:r w:rsidRPr="4E9033CA">
        <w:rPr>
          <w:rFonts w:asciiTheme="minorHAnsi" w:hAnsiTheme="minorHAnsi"/>
        </w:rPr>
        <w:t xml:space="preserve">000 acres), </w:t>
      </w:r>
      <w:proofErr w:type="spellStart"/>
      <w:r w:rsidR="00E629D4" w:rsidRPr="4E9033CA">
        <w:rPr>
          <w:rFonts w:asciiTheme="minorHAnsi" w:hAnsiTheme="minorHAnsi"/>
          <w:b/>
          <w:bCs/>
        </w:rPr>
        <w:t>GloVis</w:t>
      </w:r>
      <w:proofErr w:type="spellEnd"/>
      <w:r w:rsidRPr="4E9033CA">
        <w:rPr>
          <w:rFonts w:asciiTheme="minorHAnsi" w:hAnsiTheme="minorHAnsi"/>
        </w:rPr>
        <w:t xml:space="preserve"> (</w:t>
      </w:r>
      <w:hyperlink r:id="rId28">
        <w:r w:rsidRPr="4E9033CA">
          <w:rPr>
            <w:rFonts w:asciiTheme="minorHAnsi" w:hAnsiTheme="minorHAnsi"/>
            <w:color w:val="0563C1"/>
            <w:u w:val="single"/>
          </w:rPr>
          <w:t>http://glovis.usgs.gov</w:t>
        </w:r>
      </w:hyperlink>
      <w:r w:rsidRPr="4E9033CA">
        <w:rPr>
          <w:rFonts w:asciiTheme="minorHAnsi" w:hAnsiTheme="minorHAnsi"/>
        </w:rPr>
        <w:t>) is sufficient because it provides adequate</w:t>
      </w:r>
      <w:r w:rsidR="00483EDF" w:rsidRPr="4E9033CA">
        <w:rPr>
          <w:rFonts w:asciiTheme="minorHAnsi" w:hAnsiTheme="minorHAnsi"/>
        </w:rPr>
        <w:t xml:space="preserve"> resolution browse images.</w:t>
      </w:r>
      <w:r w:rsidR="096B7C12" w:rsidRPr="4E9033CA">
        <w:rPr>
          <w:rFonts w:asciiTheme="minorHAnsi" w:hAnsiTheme="minorHAnsi"/>
        </w:rPr>
        <w:t xml:space="preserve">  To download or browse Landsat imagery, Earth Explorer (</w:t>
      </w:r>
      <w:hyperlink r:id="rId29">
        <w:r w:rsidR="096B7C12" w:rsidRPr="4E9033CA">
          <w:rPr>
            <w:rStyle w:val="Hyperlink"/>
            <w:rFonts w:asciiTheme="minorHAnsi" w:hAnsiTheme="minorHAnsi"/>
          </w:rPr>
          <w:t>https://earthexplorer.usgs.gov</w:t>
        </w:r>
      </w:hyperlink>
      <w:r w:rsidR="096B7C12" w:rsidRPr="4E9033CA">
        <w:rPr>
          <w:rFonts w:asciiTheme="minorHAnsi" w:hAnsiTheme="minorHAnsi"/>
        </w:rPr>
        <w:t>) is also an option.  Sentinel-2 imagery can be downloaded at Copernicus (https://browser.dataspace.copernicus.eu/</w:t>
      </w:r>
      <w:r w:rsidR="3E2B4A4D" w:rsidRPr="4E9033CA">
        <w:rPr>
          <w:rFonts w:asciiTheme="minorHAnsi" w:hAnsiTheme="minorHAnsi"/>
        </w:rPr>
        <w:t>)</w:t>
      </w:r>
    </w:p>
    <w:p w14:paraId="2452D2E4" w14:textId="67548E14" w:rsidR="00F5020B" w:rsidRPr="005F1BD4" w:rsidRDefault="0003401B" w:rsidP="4E9033CA">
      <w:pPr>
        <w:rPr>
          <w:rFonts w:asciiTheme="minorHAnsi" w:hAnsiTheme="minorHAnsi"/>
        </w:rPr>
      </w:pPr>
      <w:r w:rsidRPr="4E9033CA">
        <w:rPr>
          <w:rFonts w:asciiTheme="minorHAnsi" w:hAnsiTheme="minorHAnsi"/>
        </w:rPr>
        <w:t>Given low-resolution browse imagery and the generalized nature of the NDVI greenness curves, order several “candidate” pre</w:t>
      </w:r>
      <w:r w:rsidR="00C10D81" w:rsidRPr="4E9033CA">
        <w:rPr>
          <w:rFonts w:asciiTheme="minorHAnsi" w:hAnsiTheme="minorHAnsi"/>
        </w:rPr>
        <w:t>-</w:t>
      </w:r>
      <w:r w:rsidRPr="4E9033CA">
        <w:rPr>
          <w:rFonts w:asciiTheme="minorHAnsi" w:hAnsiTheme="minorHAnsi"/>
        </w:rPr>
        <w:t xml:space="preserve"> and </w:t>
      </w:r>
      <w:r w:rsidR="00A25AF3">
        <w:rPr>
          <w:rFonts w:asciiTheme="minorHAnsi" w:hAnsiTheme="minorHAnsi"/>
        </w:rPr>
        <w:t>post-fire</w:t>
      </w:r>
      <w:r w:rsidRPr="4E9033CA">
        <w:rPr>
          <w:rFonts w:asciiTheme="minorHAnsi" w:hAnsiTheme="minorHAnsi"/>
        </w:rPr>
        <w:t xml:space="preserve"> Landsat images. Having optional imagery on-hand is desirable should there be issues not seen in the browse imagery (a small cloud and shadow in the middle of the fire or less than optimal phenology match).</w:t>
      </w:r>
      <w:r w:rsidR="009B3C39" w:rsidRPr="4E9033CA">
        <w:rPr>
          <w:rFonts w:asciiTheme="minorHAnsi" w:hAnsiTheme="minorHAnsi"/>
        </w:rPr>
        <w:t xml:space="preserve"> </w:t>
      </w:r>
      <w:r w:rsidRPr="4E9033CA">
        <w:rPr>
          <w:rFonts w:asciiTheme="minorHAnsi" w:hAnsiTheme="minorHAnsi"/>
          <w:b/>
          <w:bCs/>
        </w:rPr>
        <w:t>See Appendix #</w:t>
      </w:r>
      <w:r w:rsidR="26860F16" w:rsidRPr="4E9033CA">
        <w:rPr>
          <w:rFonts w:asciiTheme="minorHAnsi" w:hAnsiTheme="minorHAnsi"/>
          <w:b/>
          <w:bCs/>
        </w:rPr>
        <w:t>1</w:t>
      </w:r>
      <w:r w:rsidRPr="4E9033CA">
        <w:rPr>
          <w:rFonts w:asciiTheme="minorHAnsi" w:hAnsiTheme="minorHAnsi"/>
        </w:rPr>
        <w:t xml:space="preserve"> for a detailed discussion about evaluating Peak of Green. </w:t>
      </w:r>
    </w:p>
    <w:p w14:paraId="187149E0" w14:textId="08E9B383" w:rsidR="00F5020B" w:rsidRPr="005F1BD4" w:rsidRDefault="0003401B" w:rsidP="4E9033CA">
      <w:pPr>
        <w:rPr>
          <w:rFonts w:asciiTheme="minorHAnsi" w:hAnsiTheme="minorHAnsi"/>
        </w:rPr>
      </w:pPr>
      <w:r w:rsidRPr="4E9033CA">
        <w:rPr>
          <w:rFonts w:asciiTheme="minorHAnsi" w:hAnsiTheme="minorHAnsi"/>
        </w:rPr>
        <w:t>To begin an assessment</w:t>
      </w:r>
      <w:r w:rsidR="0057692D" w:rsidRPr="4E9033CA">
        <w:rPr>
          <w:rFonts w:asciiTheme="minorHAnsi" w:hAnsiTheme="minorHAnsi"/>
        </w:rPr>
        <w:t>,</w:t>
      </w:r>
      <w:r w:rsidRPr="4E9033CA">
        <w:rPr>
          <w:rFonts w:asciiTheme="minorHAnsi" w:hAnsiTheme="minorHAnsi"/>
        </w:rPr>
        <w:t xml:space="preserve"> use the standard </w:t>
      </w:r>
      <w:proofErr w:type="spellStart"/>
      <w:r w:rsidR="00E629D4" w:rsidRPr="4E9033CA">
        <w:rPr>
          <w:rFonts w:asciiTheme="minorHAnsi" w:hAnsiTheme="minorHAnsi"/>
        </w:rPr>
        <w:t>GloVis</w:t>
      </w:r>
      <w:proofErr w:type="spellEnd"/>
      <w:r w:rsidRPr="4E9033CA">
        <w:rPr>
          <w:rFonts w:asciiTheme="minorHAnsi" w:hAnsiTheme="minorHAnsi"/>
        </w:rPr>
        <w:t xml:space="preserve"> interface and NDVI curves to review and understand the timeframe (months and years) for </w:t>
      </w:r>
      <w:r w:rsidR="00C10D81" w:rsidRPr="4E9033CA">
        <w:rPr>
          <w:rFonts w:asciiTheme="minorHAnsi" w:hAnsiTheme="minorHAnsi"/>
        </w:rPr>
        <w:t xml:space="preserve">pre- and </w:t>
      </w:r>
      <w:r w:rsidR="00A25AF3">
        <w:rPr>
          <w:rFonts w:asciiTheme="minorHAnsi" w:hAnsiTheme="minorHAnsi"/>
        </w:rPr>
        <w:t>post-fire</w:t>
      </w:r>
      <w:r w:rsidRPr="4E9033CA">
        <w:rPr>
          <w:rFonts w:asciiTheme="minorHAnsi" w:hAnsiTheme="minorHAnsi"/>
        </w:rPr>
        <w:t xml:space="preserve"> images. For example, peak-of-green generally falls from June to August.</w:t>
      </w:r>
      <w:r w:rsidR="009B3C39" w:rsidRPr="4E9033CA">
        <w:rPr>
          <w:rFonts w:asciiTheme="minorHAnsi" w:hAnsiTheme="minorHAnsi"/>
        </w:rPr>
        <w:t xml:space="preserve"> </w:t>
      </w:r>
      <w:r w:rsidRPr="4E9033CA">
        <w:rPr>
          <w:rFonts w:asciiTheme="minorHAnsi" w:hAnsiTheme="minorHAnsi"/>
        </w:rPr>
        <w:t xml:space="preserve">(Note NDVI curve data are </w:t>
      </w:r>
      <w:r w:rsidR="00E629D4" w:rsidRPr="4E9033CA">
        <w:rPr>
          <w:rFonts w:asciiTheme="minorHAnsi" w:hAnsiTheme="minorHAnsi"/>
        </w:rPr>
        <w:t xml:space="preserve">only </w:t>
      </w:r>
      <w:r w:rsidRPr="4E9033CA">
        <w:rPr>
          <w:rFonts w:asciiTheme="minorHAnsi" w:hAnsiTheme="minorHAnsi"/>
        </w:rPr>
        <w:t xml:space="preserve">available for Landsat scenes that fall in the </w:t>
      </w:r>
      <w:r w:rsidR="001E38EB" w:rsidRPr="4E9033CA">
        <w:rPr>
          <w:rFonts w:asciiTheme="minorHAnsi" w:hAnsiTheme="minorHAnsi"/>
          <w:color w:val="auto"/>
        </w:rPr>
        <w:t>conterminous</w:t>
      </w:r>
      <w:r w:rsidRPr="4E9033CA">
        <w:rPr>
          <w:rFonts w:asciiTheme="minorHAnsi" w:hAnsiTheme="minorHAnsi"/>
          <w:color w:val="auto"/>
        </w:rPr>
        <w:t xml:space="preserve"> </w:t>
      </w:r>
      <w:r w:rsidRPr="4E9033CA">
        <w:rPr>
          <w:rFonts w:asciiTheme="minorHAnsi" w:hAnsiTheme="minorHAnsi"/>
        </w:rPr>
        <w:t>USA).</w:t>
      </w:r>
    </w:p>
    <w:p w14:paraId="4D2BD012" w14:textId="49E3121B" w:rsidR="00F5020B" w:rsidRPr="005F1BD4" w:rsidRDefault="0003401B" w:rsidP="00C349A1">
      <w:pPr>
        <w:pStyle w:val="Heading1"/>
        <w:rPr>
          <w:rFonts w:asciiTheme="minorHAnsi" w:hAnsiTheme="minorHAnsi"/>
          <w:b w:val="0"/>
          <w:sz w:val="32"/>
          <w:szCs w:val="32"/>
          <w:u w:val="single"/>
        </w:rPr>
      </w:pPr>
      <w:bookmarkStart w:id="7" w:name="_Toc586401050"/>
      <w:r w:rsidRPr="005F1BD4">
        <w:rPr>
          <w:rFonts w:asciiTheme="minorHAnsi" w:hAnsiTheme="minorHAnsi"/>
          <w:b w:val="0"/>
          <w:sz w:val="32"/>
          <w:szCs w:val="32"/>
          <w:u w:val="single"/>
        </w:rPr>
        <w:lastRenderedPageBreak/>
        <w:t>QGIS-</w:t>
      </w:r>
      <w:r w:rsidR="00276CA2">
        <w:rPr>
          <w:rFonts w:asciiTheme="minorHAnsi" w:hAnsiTheme="minorHAnsi"/>
          <w:b w:val="0"/>
          <w:sz w:val="32"/>
          <w:szCs w:val="32"/>
          <w:u w:val="single"/>
        </w:rPr>
        <w:t>FMT3</w:t>
      </w:r>
      <w:r w:rsidRPr="005F1BD4">
        <w:rPr>
          <w:rFonts w:asciiTheme="minorHAnsi" w:hAnsiTheme="minorHAnsi"/>
          <w:b w:val="0"/>
          <w:sz w:val="32"/>
          <w:szCs w:val="32"/>
          <w:u w:val="single"/>
        </w:rPr>
        <w:t>: Step-by-Step</w:t>
      </w:r>
      <w:bookmarkEnd w:id="7"/>
      <w:r w:rsidRPr="005F1BD4">
        <w:rPr>
          <w:rFonts w:asciiTheme="minorHAnsi" w:hAnsiTheme="minorHAnsi"/>
          <w:b w:val="0"/>
          <w:sz w:val="32"/>
          <w:szCs w:val="32"/>
          <w:u w:val="single"/>
        </w:rPr>
        <w:t xml:space="preserve"> </w:t>
      </w:r>
    </w:p>
    <w:p w14:paraId="21A0F404" w14:textId="2ADB13C0" w:rsidR="00274603" w:rsidRPr="005F1BD4" w:rsidRDefault="0003401B" w:rsidP="4E9033CA">
      <w:pPr>
        <w:rPr>
          <w:rFonts w:asciiTheme="minorHAnsi" w:hAnsiTheme="minorHAnsi"/>
        </w:rPr>
      </w:pPr>
      <w:r w:rsidRPr="4E9033CA">
        <w:rPr>
          <w:rFonts w:asciiTheme="minorHAnsi" w:hAnsiTheme="minorHAnsi"/>
        </w:rPr>
        <w:t>Start QGIS and open the fire assessment plug-in by clicking on “</w:t>
      </w:r>
      <w:r w:rsidR="00276CA2" w:rsidRPr="4E9033CA">
        <w:rPr>
          <w:rFonts w:asciiTheme="minorHAnsi" w:hAnsiTheme="minorHAnsi"/>
        </w:rPr>
        <w:t>FMT3</w:t>
      </w:r>
      <w:r w:rsidRPr="4E9033CA">
        <w:rPr>
          <w:rFonts w:asciiTheme="minorHAnsi" w:hAnsiTheme="minorHAnsi"/>
        </w:rPr>
        <w:t>” then select “</w:t>
      </w:r>
      <w:r w:rsidR="008E02AB" w:rsidRPr="4E9033CA">
        <w:rPr>
          <w:rFonts w:asciiTheme="minorHAnsi" w:hAnsiTheme="minorHAnsi"/>
        </w:rPr>
        <w:t>Fire Mapping</w:t>
      </w:r>
      <w:r w:rsidRPr="4E9033CA">
        <w:rPr>
          <w:rFonts w:asciiTheme="minorHAnsi" w:hAnsiTheme="minorHAnsi"/>
        </w:rPr>
        <w:t xml:space="preserve"> Tool.”</w:t>
      </w:r>
    </w:p>
    <w:p w14:paraId="11F81341" w14:textId="645131DF" w:rsidR="00F5020B" w:rsidRPr="005F1BD4" w:rsidRDefault="04BA5B22">
      <w:pPr>
        <w:rPr>
          <w:rFonts w:asciiTheme="minorHAnsi" w:hAnsiTheme="minorHAnsi"/>
        </w:rPr>
      </w:pPr>
      <w:r w:rsidRPr="729ED836">
        <w:rPr>
          <w:rFonts w:asciiTheme="minorHAnsi" w:hAnsiTheme="minorHAnsi"/>
          <w:b/>
          <w:bCs/>
          <w:u w:val="single"/>
        </w:rPr>
        <w:t>Pre-</w:t>
      </w:r>
      <w:r w:rsidR="477D6DF6" w:rsidRPr="672E4312">
        <w:rPr>
          <w:rFonts w:asciiTheme="minorHAnsi" w:hAnsiTheme="minorHAnsi"/>
          <w:b/>
          <w:bCs/>
          <w:u w:val="single"/>
        </w:rPr>
        <w:t>p</w:t>
      </w:r>
      <w:r w:rsidR="296690D6" w:rsidRPr="672E4312">
        <w:rPr>
          <w:rFonts w:asciiTheme="minorHAnsi" w:hAnsiTheme="minorHAnsi"/>
          <w:b/>
          <w:bCs/>
          <w:u w:val="single"/>
        </w:rPr>
        <w:t>rocess</w:t>
      </w:r>
      <w:r w:rsidR="0003401B" w:rsidRPr="005F1BD4">
        <w:rPr>
          <w:rFonts w:asciiTheme="minorHAnsi" w:hAnsiTheme="minorHAnsi"/>
          <w:b/>
          <w:u w:val="single"/>
        </w:rPr>
        <w:t xml:space="preserve"> Data</w:t>
      </w:r>
      <w:r w:rsidR="0003401B" w:rsidRPr="005F1BD4">
        <w:rPr>
          <w:rFonts w:asciiTheme="minorHAnsi" w:hAnsiTheme="minorHAnsi"/>
        </w:rPr>
        <w:t xml:space="preserve"> button:</w:t>
      </w:r>
    </w:p>
    <w:p w14:paraId="75076D84" w14:textId="6D81C047" w:rsidR="00F5020B" w:rsidRPr="005F1BD4" w:rsidRDefault="0003401B">
      <w:pPr>
        <w:rPr>
          <w:rFonts w:asciiTheme="minorHAnsi" w:hAnsiTheme="minorHAnsi"/>
          <w:u w:val="single"/>
        </w:rPr>
      </w:pPr>
      <w:r w:rsidRPr="005F1BD4">
        <w:rPr>
          <w:rFonts w:asciiTheme="minorHAnsi" w:hAnsiTheme="minorHAnsi"/>
        </w:rPr>
        <w:t>The downloaded data are in UTM projection, but at this step, you have the option to project the images to Albers Equal Area</w:t>
      </w:r>
      <w:r w:rsidRPr="10C6294F">
        <w:rPr>
          <w:rFonts w:asciiTheme="minorHAnsi" w:hAnsiTheme="minorHAnsi"/>
        </w:rPr>
        <w:t>.</w:t>
      </w:r>
      <w:r w:rsidR="009B3C39">
        <w:rPr>
          <w:rFonts w:asciiTheme="minorHAnsi" w:hAnsiTheme="minorHAnsi"/>
        </w:rPr>
        <w:t xml:space="preserve"> </w:t>
      </w:r>
      <w:r w:rsidRPr="005F1BD4">
        <w:rPr>
          <w:rFonts w:asciiTheme="minorHAnsi" w:hAnsiTheme="minorHAnsi"/>
        </w:rPr>
        <w:t>This is the projection used by the MTBS project and outputs will overlay with any existing MTBS products.</w:t>
      </w:r>
      <w:r w:rsidR="009B3C39">
        <w:rPr>
          <w:rFonts w:asciiTheme="minorHAnsi" w:hAnsiTheme="minorHAnsi"/>
        </w:rPr>
        <w:t xml:space="preserve"> </w:t>
      </w:r>
      <w:r w:rsidRPr="005F1BD4">
        <w:rPr>
          <w:rFonts w:asciiTheme="minorHAnsi" w:hAnsiTheme="minorHAnsi"/>
        </w:rPr>
        <w:t xml:space="preserve">The images (reflectance, NBR and UTM) are copied to the </w:t>
      </w:r>
      <w:proofErr w:type="spellStart"/>
      <w:r w:rsidR="00D266C9">
        <w:rPr>
          <w:rFonts w:asciiTheme="minorHAnsi" w:hAnsiTheme="minorHAnsi"/>
          <w:i/>
        </w:rPr>
        <w:t>l</w:t>
      </w:r>
      <w:r w:rsidR="00704431">
        <w:rPr>
          <w:rFonts w:asciiTheme="minorHAnsi" w:hAnsiTheme="minorHAnsi"/>
          <w:i/>
        </w:rPr>
        <w:t>andsat</w:t>
      </w:r>
      <w:r w:rsidRPr="005F1BD4">
        <w:rPr>
          <w:rFonts w:asciiTheme="minorHAnsi" w:hAnsiTheme="minorHAnsi"/>
          <w:i/>
        </w:rPr>
        <w:t>ID</w:t>
      </w:r>
      <w:proofErr w:type="spellEnd"/>
      <w:r w:rsidRPr="005F1BD4">
        <w:rPr>
          <w:rFonts w:asciiTheme="minorHAnsi" w:hAnsiTheme="minorHAnsi"/>
        </w:rPr>
        <w:t xml:space="preserve"> folder: …/</w:t>
      </w:r>
      <w:proofErr w:type="spellStart"/>
      <w:r w:rsidR="00650ECD">
        <w:rPr>
          <w:rFonts w:asciiTheme="minorHAnsi" w:hAnsiTheme="minorHAnsi"/>
        </w:rPr>
        <w:t>F</w:t>
      </w:r>
      <w:r w:rsidRPr="005F1BD4">
        <w:rPr>
          <w:rFonts w:asciiTheme="minorHAnsi" w:hAnsiTheme="minorHAnsi"/>
        </w:rPr>
        <w:t>ire</w:t>
      </w:r>
      <w:r w:rsidR="00650ECD">
        <w:rPr>
          <w:rFonts w:asciiTheme="minorHAnsi" w:hAnsiTheme="minorHAnsi"/>
        </w:rPr>
        <w:t>M</w:t>
      </w:r>
      <w:r w:rsidRPr="005F1BD4">
        <w:rPr>
          <w:rFonts w:asciiTheme="minorHAnsi" w:hAnsiTheme="minorHAnsi"/>
        </w:rPr>
        <w:t>apping</w:t>
      </w:r>
      <w:r w:rsidR="00650ECD">
        <w:rPr>
          <w:rFonts w:asciiTheme="minorHAnsi" w:hAnsiTheme="minorHAnsi"/>
        </w:rPr>
        <w:t>Q</w:t>
      </w:r>
      <w:r w:rsidRPr="005F1BD4">
        <w:rPr>
          <w:rFonts w:asciiTheme="minorHAnsi" w:hAnsiTheme="minorHAnsi"/>
        </w:rPr>
        <w:t>gis</w:t>
      </w:r>
      <w:proofErr w:type="spellEnd"/>
      <w:r w:rsidRPr="005F1BD4">
        <w:rPr>
          <w:rFonts w:asciiTheme="minorHAnsi" w:hAnsiTheme="minorHAnsi"/>
        </w:rPr>
        <w:t>/</w:t>
      </w:r>
      <w:proofErr w:type="spellStart"/>
      <w:r w:rsidRPr="005F1BD4">
        <w:rPr>
          <w:rFonts w:asciiTheme="minorHAnsi" w:hAnsiTheme="minorHAnsi"/>
        </w:rPr>
        <w:t>img_src</w:t>
      </w:r>
      <w:proofErr w:type="spellEnd"/>
      <w:r w:rsidRPr="005F1BD4">
        <w:rPr>
          <w:rFonts w:asciiTheme="minorHAnsi" w:hAnsiTheme="minorHAnsi"/>
        </w:rPr>
        <w:t>/</w:t>
      </w:r>
      <w:proofErr w:type="spellStart"/>
      <w:r w:rsidR="00D266C9">
        <w:rPr>
          <w:rFonts w:asciiTheme="minorHAnsi" w:hAnsiTheme="minorHAnsi"/>
        </w:rPr>
        <w:t>l</w:t>
      </w:r>
      <w:r w:rsidR="00704431">
        <w:rPr>
          <w:rFonts w:asciiTheme="minorHAnsi" w:hAnsiTheme="minorHAnsi"/>
        </w:rPr>
        <w:t>andsat</w:t>
      </w:r>
      <w:proofErr w:type="spellEnd"/>
      <w:r w:rsidR="419FD043" w:rsidRPr="729ED836">
        <w:rPr>
          <w:rFonts w:asciiTheme="minorHAnsi" w:hAnsiTheme="minorHAnsi"/>
        </w:rPr>
        <w:t xml:space="preserve"> </w:t>
      </w:r>
      <w:r w:rsidRPr="005F1BD4">
        <w:rPr>
          <w:rFonts w:asciiTheme="minorHAnsi" w:hAnsiTheme="minorHAnsi"/>
        </w:rPr>
        <w:t>/</w:t>
      </w:r>
      <w:r w:rsidRPr="005F1BD4">
        <w:rPr>
          <w:rFonts w:asciiTheme="minorHAnsi" w:hAnsiTheme="minorHAnsi"/>
          <w:i/>
        </w:rPr>
        <w:t>P</w:t>
      </w:r>
      <w:r w:rsidR="00414093">
        <w:rPr>
          <w:rFonts w:asciiTheme="minorHAnsi" w:hAnsiTheme="minorHAnsi"/>
          <w:i/>
        </w:rPr>
        <w:t>P</w:t>
      </w:r>
      <w:r w:rsidRPr="005F1BD4">
        <w:rPr>
          <w:rFonts w:asciiTheme="minorHAnsi" w:hAnsiTheme="minorHAnsi"/>
          <w:i/>
        </w:rPr>
        <w:t>PRR</w:t>
      </w:r>
      <w:r w:rsidR="00414093">
        <w:rPr>
          <w:rFonts w:asciiTheme="minorHAnsi" w:hAnsiTheme="minorHAnsi"/>
          <w:i/>
        </w:rPr>
        <w:t>R</w:t>
      </w:r>
      <w:r w:rsidRPr="005F1BD4">
        <w:rPr>
          <w:rFonts w:asciiTheme="minorHAnsi" w:hAnsiTheme="minorHAnsi"/>
        </w:rPr>
        <w:t xml:space="preserve"> </w:t>
      </w:r>
      <w:r w:rsidRPr="005F1BD4">
        <w:rPr>
          <w:rFonts w:asciiTheme="minorHAnsi" w:hAnsiTheme="minorHAnsi"/>
          <w:i/>
        </w:rPr>
        <w:t>/</w:t>
      </w:r>
      <w:r w:rsidRPr="10C6294F">
        <w:rPr>
          <w:rFonts w:asciiTheme="minorHAnsi" w:hAnsiTheme="minorHAnsi"/>
          <w:i/>
          <w:iCs/>
        </w:rPr>
        <w:t>ID</w:t>
      </w:r>
      <w:r w:rsidRPr="005F1BD4">
        <w:rPr>
          <w:rFonts w:asciiTheme="minorHAnsi" w:hAnsiTheme="minorHAnsi"/>
          <w:i/>
        </w:rPr>
        <w:t xml:space="preserve"> /</w:t>
      </w:r>
      <w:r w:rsidR="009B3C39">
        <w:rPr>
          <w:rFonts w:asciiTheme="minorHAnsi" w:hAnsiTheme="minorHAnsi"/>
        </w:rPr>
        <w:t xml:space="preserve"> </w:t>
      </w:r>
      <w:r w:rsidRPr="005F1BD4">
        <w:rPr>
          <w:rFonts w:asciiTheme="minorHAnsi" w:hAnsiTheme="minorHAnsi"/>
        </w:rPr>
        <w:t>(“PP</w:t>
      </w:r>
      <w:r w:rsidR="00414093">
        <w:rPr>
          <w:rFonts w:asciiTheme="minorHAnsi" w:hAnsiTheme="minorHAnsi"/>
        </w:rPr>
        <w:t>P</w:t>
      </w:r>
      <w:r w:rsidRPr="005F1BD4">
        <w:rPr>
          <w:rFonts w:asciiTheme="minorHAnsi" w:hAnsiTheme="minorHAnsi"/>
        </w:rPr>
        <w:t>R</w:t>
      </w:r>
      <w:r w:rsidR="00414093">
        <w:rPr>
          <w:rFonts w:asciiTheme="minorHAnsi" w:hAnsiTheme="minorHAnsi"/>
        </w:rPr>
        <w:t>R</w:t>
      </w:r>
      <w:r w:rsidRPr="005F1BD4">
        <w:rPr>
          <w:rFonts w:asciiTheme="minorHAnsi" w:hAnsiTheme="minorHAnsi"/>
        </w:rPr>
        <w:t xml:space="preserve">R” refers to </w:t>
      </w:r>
      <w:r w:rsidR="00C049AA" w:rsidRPr="005F1BD4">
        <w:rPr>
          <w:rFonts w:asciiTheme="minorHAnsi" w:hAnsiTheme="minorHAnsi"/>
        </w:rPr>
        <w:t xml:space="preserve">World Referencing System [WRS2] </w:t>
      </w:r>
      <w:r w:rsidRPr="005F1BD4">
        <w:rPr>
          <w:rFonts w:asciiTheme="minorHAnsi" w:hAnsiTheme="minorHAnsi"/>
        </w:rPr>
        <w:t>Path and Row numbers)</w:t>
      </w:r>
    </w:p>
    <w:p w14:paraId="0B24B8F4" w14:textId="7B6F92F7" w:rsidR="1BEC8186" w:rsidRDefault="1BEC8186" w:rsidP="4E9033CA">
      <w:pPr>
        <w:rPr>
          <w:rFonts w:asciiTheme="minorHAnsi" w:hAnsiTheme="minorHAnsi"/>
        </w:rPr>
      </w:pPr>
      <w:r w:rsidRPr="4E9033CA">
        <w:rPr>
          <w:rFonts w:asciiTheme="minorHAnsi" w:hAnsiTheme="minorHAnsi"/>
        </w:rPr>
        <w:t xml:space="preserve">To </w:t>
      </w:r>
      <w:r w:rsidR="1F817BA0" w:rsidRPr="4E9033CA">
        <w:rPr>
          <w:rFonts w:asciiTheme="minorHAnsi" w:hAnsiTheme="minorHAnsi"/>
        </w:rPr>
        <w:t>process your downloaded</w:t>
      </w:r>
      <w:r w:rsidR="00AE63F4">
        <w:rPr>
          <w:rFonts w:asciiTheme="minorHAnsi" w:hAnsiTheme="minorHAnsi"/>
        </w:rPr>
        <w:t xml:space="preserve"> zipped</w:t>
      </w:r>
      <w:r w:rsidR="5E3A4C09" w:rsidRPr="4E9033CA">
        <w:rPr>
          <w:rFonts w:asciiTheme="minorHAnsi" w:hAnsiTheme="minorHAnsi"/>
        </w:rPr>
        <w:t xml:space="preserve"> images, place them in the folder: .../</w:t>
      </w:r>
      <w:proofErr w:type="spellStart"/>
      <w:r w:rsidR="5E3A4C09" w:rsidRPr="4E9033CA">
        <w:rPr>
          <w:rFonts w:asciiTheme="minorHAnsi" w:hAnsiTheme="minorHAnsi"/>
        </w:rPr>
        <w:t>FireMappingQgis</w:t>
      </w:r>
      <w:proofErr w:type="spellEnd"/>
      <w:r w:rsidR="5E3A4C09" w:rsidRPr="4E9033CA">
        <w:rPr>
          <w:rFonts w:asciiTheme="minorHAnsi" w:hAnsiTheme="minorHAnsi"/>
        </w:rPr>
        <w:t>/raw/</w:t>
      </w:r>
      <w:proofErr w:type="spellStart"/>
      <w:r w:rsidR="00D266C9">
        <w:rPr>
          <w:rFonts w:asciiTheme="minorHAnsi" w:hAnsiTheme="minorHAnsi"/>
        </w:rPr>
        <w:t>l</w:t>
      </w:r>
      <w:r w:rsidR="00704431">
        <w:rPr>
          <w:rFonts w:asciiTheme="minorHAnsi" w:hAnsiTheme="minorHAnsi"/>
        </w:rPr>
        <w:t>andsat</w:t>
      </w:r>
      <w:proofErr w:type="spellEnd"/>
      <w:r w:rsidR="5E3A4C09" w:rsidRPr="4E9033CA">
        <w:rPr>
          <w:rFonts w:asciiTheme="minorHAnsi" w:hAnsiTheme="minorHAnsi"/>
        </w:rPr>
        <w:t xml:space="preserve"> or .../</w:t>
      </w:r>
      <w:proofErr w:type="spellStart"/>
      <w:r w:rsidR="5E3A4C09" w:rsidRPr="4E9033CA">
        <w:rPr>
          <w:rFonts w:asciiTheme="minorHAnsi" w:hAnsiTheme="minorHAnsi"/>
        </w:rPr>
        <w:t>FireMappingQgis</w:t>
      </w:r>
      <w:proofErr w:type="spellEnd"/>
      <w:r w:rsidR="5E3A4C09" w:rsidRPr="4E9033CA">
        <w:rPr>
          <w:rFonts w:asciiTheme="minorHAnsi" w:hAnsiTheme="minorHAnsi"/>
        </w:rPr>
        <w:t>/raw/</w:t>
      </w:r>
      <w:r w:rsidR="00D266C9">
        <w:rPr>
          <w:rFonts w:asciiTheme="minorHAnsi" w:hAnsiTheme="minorHAnsi"/>
        </w:rPr>
        <w:t>s</w:t>
      </w:r>
      <w:r w:rsidR="00704431">
        <w:rPr>
          <w:rFonts w:asciiTheme="minorHAnsi" w:hAnsiTheme="minorHAnsi"/>
        </w:rPr>
        <w:t>entinel</w:t>
      </w:r>
      <w:r w:rsidR="5E3A4C09" w:rsidRPr="4E9033CA">
        <w:rPr>
          <w:rFonts w:asciiTheme="minorHAnsi" w:hAnsiTheme="minorHAnsi"/>
        </w:rPr>
        <w:t xml:space="preserve">2 for </w:t>
      </w:r>
      <w:r w:rsidR="00704431">
        <w:rPr>
          <w:rFonts w:asciiTheme="minorHAnsi" w:hAnsiTheme="minorHAnsi"/>
        </w:rPr>
        <w:t>Sentinel</w:t>
      </w:r>
      <w:r w:rsidR="5E3A4C09" w:rsidRPr="4E9033CA">
        <w:rPr>
          <w:rFonts w:asciiTheme="minorHAnsi" w:hAnsiTheme="minorHAnsi"/>
        </w:rPr>
        <w:t xml:space="preserve"> imagery.</w:t>
      </w:r>
      <w:r w:rsidR="5E71C8E2" w:rsidRPr="4E9033CA">
        <w:rPr>
          <w:rFonts w:asciiTheme="minorHAnsi" w:hAnsiTheme="minorHAnsi"/>
        </w:rPr>
        <w:t xml:space="preserve">  Once the imagery </w:t>
      </w:r>
      <w:r w:rsidR="6B5C39C5" w:rsidRPr="4E9033CA">
        <w:rPr>
          <w:rFonts w:asciiTheme="minorHAnsi" w:hAnsiTheme="minorHAnsi"/>
        </w:rPr>
        <w:t>has been placed in their respective folders, click the “Pre-process Data” button on the FMT tool.</w:t>
      </w:r>
      <w:r w:rsidR="4253138B" w:rsidRPr="4E9033CA">
        <w:rPr>
          <w:rFonts w:asciiTheme="minorHAnsi" w:hAnsiTheme="minorHAnsi"/>
        </w:rPr>
        <w:t xml:space="preserve">  That will open the dialog box.</w:t>
      </w:r>
      <w:r w:rsidR="41B3FABD" w:rsidRPr="4E9033CA">
        <w:rPr>
          <w:rFonts w:asciiTheme="minorHAnsi" w:hAnsiTheme="minorHAnsi"/>
        </w:rPr>
        <w:t xml:space="preserve">  In the </w:t>
      </w:r>
      <w:r w:rsidR="00E629D4" w:rsidRPr="4E9033CA">
        <w:rPr>
          <w:rFonts w:asciiTheme="minorHAnsi" w:hAnsiTheme="minorHAnsi"/>
        </w:rPr>
        <w:t>drop-down</w:t>
      </w:r>
      <w:r w:rsidR="41B3FABD" w:rsidRPr="4E9033CA">
        <w:rPr>
          <w:rFonts w:asciiTheme="minorHAnsi" w:hAnsiTheme="minorHAnsi"/>
        </w:rPr>
        <w:t xml:space="preserve"> menu select either “</w:t>
      </w:r>
      <w:r w:rsidR="00704431">
        <w:rPr>
          <w:rFonts w:asciiTheme="minorHAnsi" w:hAnsiTheme="minorHAnsi"/>
        </w:rPr>
        <w:t>Sentinel</w:t>
      </w:r>
      <w:r w:rsidR="41B3FABD" w:rsidRPr="4E9033CA">
        <w:rPr>
          <w:rFonts w:asciiTheme="minorHAnsi" w:hAnsiTheme="minorHAnsi"/>
        </w:rPr>
        <w:t>-2” or “</w:t>
      </w:r>
      <w:r w:rsidR="00704431">
        <w:rPr>
          <w:rFonts w:asciiTheme="minorHAnsi" w:hAnsiTheme="minorHAnsi"/>
        </w:rPr>
        <w:t>Landsat</w:t>
      </w:r>
      <w:r w:rsidR="41B3FABD" w:rsidRPr="4E9033CA">
        <w:rPr>
          <w:rFonts w:asciiTheme="minorHAnsi" w:hAnsiTheme="minorHAnsi"/>
        </w:rPr>
        <w:t>”.  The download images will then appear below.  Select the images you’d like to have processed</w:t>
      </w:r>
      <w:r w:rsidR="0F66970D" w:rsidRPr="4E9033CA">
        <w:rPr>
          <w:rFonts w:asciiTheme="minorHAnsi" w:hAnsiTheme="minorHAnsi"/>
        </w:rPr>
        <w:t xml:space="preserve">.  If you’d like it reprojected into Albers Equal Area, select the reproject check.  Otherwise, once ready, select the “process” button.  Will take a few minutes or possibly more </w:t>
      </w:r>
      <w:r w:rsidR="705D2791" w:rsidRPr="4E9033CA">
        <w:rPr>
          <w:rFonts w:asciiTheme="minorHAnsi" w:hAnsiTheme="minorHAnsi"/>
        </w:rPr>
        <w:t>depending on how many images you are processing at once.  Once done, processed images will be located at ...\</w:t>
      </w:r>
      <w:proofErr w:type="spellStart"/>
      <w:r w:rsidR="705D2791" w:rsidRPr="4E9033CA">
        <w:rPr>
          <w:rFonts w:asciiTheme="minorHAnsi" w:hAnsiTheme="minorHAnsi"/>
        </w:rPr>
        <w:t>FireMappingQgis</w:t>
      </w:r>
      <w:proofErr w:type="spellEnd"/>
      <w:r w:rsidR="705D2791" w:rsidRPr="4E9033CA">
        <w:rPr>
          <w:rFonts w:asciiTheme="minorHAnsi" w:hAnsiTheme="minorHAnsi"/>
        </w:rPr>
        <w:t>\</w:t>
      </w:r>
      <w:proofErr w:type="spellStart"/>
      <w:r w:rsidR="705D2791" w:rsidRPr="4E9033CA">
        <w:rPr>
          <w:rFonts w:asciiTheme="minorHAnsi" w:hAnsiTheme="minorHAnsi"/>
        </w:rPr>
        <w:t>img_src</w:t>
      </w:r>
      <w:proofErr w:type="spellEnd"/>
      <w:r w:rsidR="705D2791" w:rsidRPr="4E9033CA">
        <w:rPr>
          <w:rFonts w:asciiTheme="minorHAnsi" w:hAnsiTheme="minorHAnsi"/>
        </w:rPr>
        <w:t>\</w:t>
      </w:r>
      <w:r w:rsidR="00704431">
        <w:rPr>
          <w:rFonts w:asciiTheme="minorHAnsi" w:hAnsiTheme="minorHAnsi"/>
        </w:rPr>
        <w:t>Landsat</w:t>
      </w:r>
      <w:r w:rsidR="111892F3" w:rsidRPr="4E9033CA">
        <w:rPr>
          <w:rFonts w:asciiTheme="minorHAnsi" w:hAnsiTheme="minorHAnsi"/>
        </w:rPr>
        <w:t>\PPPRRR\ID or ...\</w:t>
      </w:r>
      <w:proofErr w:type="spellStart"/>
      <w:r w:rsidR="111892F3" w:rsidRPr="4E9033CA">
        <w:rPr>
          <w:rFonts w:asciiTheme="minorHAnsi" w:hAnsiTheme="minorHAnsi"/>
        </w:rPr>
        <w:t>FireMappingQgis</w:t>
      </w:r>
      <w:proofErr w:type="spellEnd"/>
      <w:r w:rsidR="111892F3" w:rsidRPr="4E9033CA">
        <w:rPr>
          <w:rFonts w:asciiTheme="minorHAnsi" w:hAnsiTheme="minorHAnsi"/>
        </w:rPr>
        <w:t>\img_src_</w:t>
      </w:r>
      <w:r w:rsidR="000048C4">
        <w:rPr>
          <w:rFonts w:asciiTheme="minorHAnsi" w:hAnsiTheme="minorHAnsi"/>
        </w:rPr>
        <w:t>s</w:t>
      </w:r>
      <w:r w:rsidR="00704431">
        <w:rPr>
          <w:rFonts w:asciiTheme="minorHAnsi" w:hAnsiTheme="minorHAnsi"/>
        </w:rPr>
        <w:t>entinel</w:t>
      </w:r>
      <w:r w:rsidR="111892F3" w:rsidRPr="4E9033CA">
        <w:rPr>
          <w:rFonts w:asciiTheme="minorHAnsi" w:hAnsiTheme="minorHAnsi"/>
        </w:rPr>
        <w:t>2\PPP\PPPRR\</w:t>
      </w:r>
      <w:r w:rsidR="000048C4">
        <w:rPr>
          <w:rFonts w:asciiTheme="minorHAnsi" w:hAnsiTheme="minorHAnsi"/>
        </w:rPr>
        <w:t>s</w:t>
      </w:r>
      <w:r w:rsidR="00704431">
        <w:rPr>
          <w:rFonts w:asciiTheme="minorHAnsi" w:hAnsiTheme="minorHAnsi"/>
        </w:rPr>
        <w:t>entinel</w:t>
      </w:r>
      <w:r w:rsidR="111892F3" w:rsidRPr="4E9033CA">
        <w:rPr>
          <w:rFonts w:asciiTheme="minorHAnsi" w:hAnsiTheme="minorHAnsi"/>
        </w:rPr>
        <w:t>2</w:t>
      </w:r>
      <w:r w:rsidR="123EF891" w:rsidRPr="4E9033CA">
        <w:rPr>
          <w:rFonts w:asciiTheme="minorHAnsi" w:hAnsiTheme="minorHAnsi"/>
        </w:rPr>
        <w:t>\ID.  The ID will be in both _20</w:t>
      </w:r>
      <w:proofErr w:type="gramStart"/>
      <w:r w:rsidR="123EF891" w:rsidRPr="4E9033CA">
        <w:rPr>
          <w:rFonts w:asciiTheme="minorHAnsi" w:hAnsiTheme="minorHAnsi"/>
        </w:rPr>
        <w:t>m</w:t>
      </w:r>
      <w:r w:rsidR="00F66CC8">
        <w:rPr>
          <w:rFonts w:asciiTheme="minorHAnsi" w:hAnsiTheme="minorHAnsi"/>
        </w:rPr>
        <w:t>,</w:t>
      </w:r>
      <w:r w:rsidR="123EF891" w:rsidRPr="4E9033CA">
        <w:rPr>
          <w:rFonts w:asciiTheme="minorHAnsi" w:hAnsiTheme="minorHAnsi"/>
        </w:rPr>
        <w:t>_</w:t>
      </w:r>
      <w:proofErr w:type="gramEnd"/>
      <w:r w:rsidR="123EF891" w:rsidRPr="4E9033CA">
        <w:rPr>
          <w:rFonts w:asciiTheme="minorHAnsi" w:hAnsiTheme="minorHAnsi"/>
        </w:rPr>
        <w:t>30m</w:t>
      </w:r>
      <w:r w:rsidR="00F66CC8">
        <w:rPr>
          <w:rFonts w:asciiTheme="minorHAnsi" w:hAnsiTheme="minorHAnsi"/>
        </w:rPr>
        <w:t>, or _60m</w:t>
      </w:r>
      <w:r w:rsidR="123EF891" w:rsidRPr="4E9033CA">
        <w:rPr>
          <w:rFonts w:asciiTheme="minorHAnsi" w:hAnsiTheme="minorHAnsi"/>
        </w:rPr>
        <w:t xml:space="preserve"> resolution</w:t>
      </w:r>
      <w:r w:rsidR="710FEB72" w:rsidRPr="4E9033CA">
        <w:rPr>
          <w:rFonts w:asciiTheme="minorHAnsi" w:hAnsiTheme="minorHAnsi"/>
        </w:rPr>
        <w:t xml:space="preserve"> if using </w:t>
      </w:r>
      <w:r w:rsidR="00704431">
        <w:rPr>
          <w:rFonts w:asciiTheme="minorHAnsi" w:hAnsiTheme="minorHAnsi"/>
        </w:rPr>
        <w:t>Sentinel</w:t>
      </w:r>
      <w:r w:rsidR="710FEB72" w:rsidRPr="4E9033CA">
        <w:rPr>
          <w:rFonts w:asciiTheme="minorHAnsi" w:hAnsiTheme="minorHAnsi"/>
        </w:rPr>
        <w:t xml:space="preserve"> imagery</w:t>
      </w:r>
      <w:r w:rsidR="123EF891" w:rsidRPr="4E9033CA">
        <w:rPr>
          <w:rFonts w:asciiTheme="minorHAnsi" w:hAnsiTheme="minorHAnsi"/>
        </w:rPr>
        <w:t>.</w:t>
      </w:r>
      <w:r w:rsidR="00F66CC8">
        <w:rPr>
          <w:rFonts w:asciiTheme="minorHAnsi" w:hAnsiTheme="minorHAnsi"/>
        </w:rPr>
        <w:t xml:space="preserve">  You can use wh</w:t>
      </w:r>
      <w:r w:rsidR="00AE63F4">
        <w:rPr>
          <w:rFonts w:asciiTheme="minorHAnsi" w:hAnsiTheme="minorHAnsi"/>
        </w:rPr>
        <w:t>ichever</w:t>
      </w:r>
      <w:r w:rsidR="00F66CC8">
        <w:rPr>
          <w:rFonts w:asciiTheme="minorHAnsi" w:hAnsiTheme="minorHAnsi"/>
        </w:rPr>
        <w:t xml:space="preserve"> resolution you would </w:t>
      </w:r>
      <w:r w:rsidR="00AE63F4">
        <w:rPr>
          <w:rFonts w:asciiTheme="minorHAnsi" w:hAnsiTheme="minorHAnsi"/>
        </w:rPr>
        <w:t>like;</w:t>
      </w:r>
      <w:r w:rsidR="00F66CC8">
        <w:rPr>
          <w:rFonts w:asciiTheme="minorHAnsi" w:hAnsiTheme="minorHAnsi"/>
        </w:rPr>
        <w:t xml:space="preserve"> however</w:t>
      </w:r>
      <w:r w:rsidR="0035189A">
        <w:rPr>
          <w:rFonts w:asciiTheme="minorHAnsi" w:hAnsiTheme="minorHAnsi"/>
        </w:rPr>
        <w:t>,</w:t>
      </w:r>
      <w:r w:rsidR="00F66CC8">
        <w:rPr>
          <w:rFonts w:asciiTheme="minorHAnsi" w:hAnsiTheme="minorHAnsi"/>
        </w:rPr>
        <w:t xml:space="preserve"> all the images must be in the same resolution</w:t>
      </w:r>
      <w:r w:rsidR="00184332">
        <w:rPr>
          <w:rFonts w:asciiTheme="minorHAnsi" w:hAnsiTheme="minorHAnsi"/>
        </w:rPr>
        <w:t xml:space="preserve"> for the mapping to work</w:t>
      </w:r>
      <w:r w:rsidR="00F66CC8">
        <w:rPr>
          <w:rFonts w:asciiTheme="minorHAnsi" w:hAnsiTheme="minorHAnsi"/>
        </w:rPr>
        <w:t>.</w:t>
      </w:r>
    </w:p>
    <w:p w14:paraId="6CA3D922" w14:textId="3EA43C33" w:rsidR="00CD6F50" w:rsidRDefault="00BA57E2" w:rsidP="4E9033CA">
      <w:pPr>
        <w:rPr>
          <w:rFonts w:asciiTheme="minorHAnsi" w:hAnsiTheme="minorHAnsi"/>
        </w:rPr>
      </w:pPr>
      <w:r>
        <w:rPr>
          <w:rFonts w:asciiTheme="minorHAnsi" w:hAnsiTheme="minorHAnsi"/>
        </w:rPr>
        <w:t xml:space="preserve">If you have images processed from the previous version of the FMT tool that you would like to use, </w:t>
      </w:r>
      <w:r w:rsidR="00376F12">
        <w:rPr>
          <w:rFonts w:asciiTheme="minorHAnsi" w:hAnsiTheme="minorHAnsi"/>
        </w:rPr>
        <w:t>those images</w:t>
      </w:r>
      <w:r>
        <w:rPr>
          <w:rFonts w:asciiTheme="minorHAnsi" w:hAnsiTheme="minorHAnsi"/>
        </w:rPr>
        <w:t xml:space="preserve"> will need to be reprocessed during this step as well.  </w:t>
      </w:r>
    </w:p>
    <w:p w14:paraId="3901570A" w14:textId="77777777" w:rsidR="00F5020B" w:rsidRPr="005F1BD4" w:rsidRDefault="0003401B">
      <w:pPr>
        <w:rPr>
          <w:rFonts w:asciiTheme="minorHAnsi" w:hAnsiTheme="minorHAnsi"/>
        </w:rPr>
      </w:pPr>
      <w:r w:rsidRPr="005F1BD4">
        <w:rPr>
          <w:rFonts w:asciiTheme="minorHAnsi" w:hAnsiTheme="minorHAnsi"/>
        </w:rPr>
        <w:t>After image processing, fire assessment can begin.</w:t>
      </w:r>
    </w:p>
    <w:p w14:paraId="0374FEAB" w14:textId="75D935C8" w:rsidR="00F5020B" w:rsidRPr="005F1BD4" w:rsidRDefault="0003401B" w:rsidP="4E9033CA">
      <w:pPr>
        <w:numPr>
          <w:ilvl w:val="0"/>
          <w:numId w:val="7"/>
        </w:numPr>
        <w:spacing w:after="0"/>
        <w:ind w:hanging="360"/>
        <w:contextualSpacing/>
        <w:rPr>
          <w:rFonts w:asciiTheme="minorHAnsi" w:hAnsiTheme="minorHAnsi"/>
        </w:rPr>
      </w:pPr>
      <w:r w:rsidRPr="4E9033CA">
        <w:rPr>
          <w:rFonts w:asciiTheme="minorHAnsi" w:hAnsiTheme="minorHAnsi"/>
          <w:b/>
          <w:bCs/>
          <w:u w:val="single"/>
        </w:rPr>
        <w:t>Enter Fire Occurrence Information:</w:t>
      </w:r>
      <w:r w:rsidR="009B3C39" w:rsidRPr="4E9033CA">
        <w:rPr>
          <w:rFonts w:asciiTheme="minorHAnsi" w:hAnsiTheme="minorHAnsi"/>
          <w:b/>
          <w:bCs/>
          <w:u w:val="single"/>
        </w:rPr>
        <w:t xml:space="preserve"> </w:t>
      </w:r>
      <w:r w:rsidRPr="4E9033CA">
        <w:rPr>
          <w:rFonts w:asciiTheme="minorHAnsi" w:hAnsiTheme="minorHAnsi"/>
        </w:rPr>
        <w:t xml:space="preserve">Click on </w:t>
      </w:r>
      <w:r w:rsidRPr="4E9033CA">
        <w:rPr>
          <w:rFonts w:asciiTheme="minorHAnsi" w:hAnsiTheme="minorHAnsi"/>
          <w:b/>
          <w:bCs/>
        </w:rPr>
        <w:t>File/Add Fire</w:t>
      </w:r>
      <w:r w:rsidRPr="4E9033CA">
        <w:rPr>
          <w:rFonts w:asciiTheme="minorHAnsi" w:hAnsiTheme="minorHAnsi"/>
        </w:rPr>
        <w:t xml:space="preserve"> and enter the required and optional fire information to create a fire occurrence record. The Event-ID is generated from this information.</w:t>
      </w:r>
      <w:r w:rsidR="009B3C39" w:rsidRPr="4E9033CA">
        <w:rPr>
          <w:rFonts w:asciiTheme="minorHAnsi" w:hAnsiTheme="minorHAnsi"/>
        </w:rPr>
        <w:t xml:space="preserve"> </w:t>
      </w:r>
      <w:r w:rsidRPr="4E9033CA">
        <w:rPr>
          <w:rFonts w:asciiTheme="minorHAnsi" w:hAnsiTheme="minorHAnsi"/>
        </w:rPr>
        <w:t xml:space="preserve">Note: To determine the Landsat “Path” and “Row” in which the fire occurred, use the </w:t>
      </w:r>
      <w:proofErr w:type="spellStart"/>
      <w:r w:rsidR="00E629D4" w:rsidRPr="4E9033CA">
        <w:rPr>
          <w:rFonts w:asciiTheme="minorHAnsi" w:hAnsiTheme="minorHAnsi"/>
        </w:rPr>
        <w:t>GloVis</w:t>
      </w:r>
      <w:proofErr w:type="spellEnd"/>
      <w:r w:rsidRPr="4E9033CA">
        <w:rPr>
          <w:rFonts w:asciiTheme="minorHAnsi" w:hAnsiTheme="minorHAnsi"/>
        </w:rPr>
        <w:t xml:space="preserve"> website: enter the latitude and longitude of the fire into the “Lat/Long” entry boxes and click “GO” to display the path and row.</w:t>
      </w:r>
    </w:p>
    <w:p w14:paraId="3A5A860B" w14:textId="77777777" w:rsidR="00F5020B" w:rsidRPr="005F1BD4" w:rsidRDefault="0003401B">
      <w:pPr>
        <w:spacing w:after="0"/>
        <w:ind w:left="1440"/>
        <w:rPr>
          <w:rFonts w:asciiTheme="minorHAnsi" w:hAnsiTheme="minorHAnsi"/>
        </w:rPr>
      </w:pPr>
      <w:r w:rsidRPr="005F1BD4">
        <w:rPr>
          <w:rFonts w:asciiTheme="minorHAnsi" w:hAnsiTheme="minorHAnsi"/>
        </w:rPr>
        <w:t>Required fields</w:t>
      </w:r>
    </w:p>
    <w:p w14:paraId="3DD51602"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State </w:t>
      </w:r>
    </w:p>
    <w:p w14:paraId="32BA258A"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Fire Date </w:t>
      </w:r>
    </w:p>
    <w:p w14:paraId="2A3EFEAB"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Latitude </w:t>
      </w:r>
    </w:p>
    <w:p w14:paraId="4DBCB04D"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Longitude </w:t>
      </w:r>
    </w:p>
    <w:p w14:paraId="5AC44D11"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Path </w:t>
      </w:r>
    </w:p>
    <w:p w14:paraId="37CD6FE0"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Row </w:t>
      </w:r>
    </w:p>
    <w:p w14:paraId="5F49B106" w14:textId="74528AD4"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Fire Type</w:t>
      </w:r>
      <w:r w:rsidR="009B3C39">
        <w:rPr>
          <w:rFonts w:asciiTheme="minorHAnsi" w:hAnsiTheme="minorHAnsi"/>
        </w:rPr>
        <w:t xml:space="preserve"> </w:t>
      </w:r>
    </w:p>
    <w:p w14:paraId="29192C6A" w14:textId="77777777" w:rsidR="00F5020B" w:rsidRPr="005F1BD4" w:rsidRDefault="0003401B">
      <w:pPr>
        <w:numPr>
          <w:ilvl w:val="0"/>
          <w:numId w:val="8"/>
        </w:numPr>
        <w:spacing w:after="0"/>
        <w:ind w:hanging="360"/>
        <w:contextualSpacing/>
        <w:rPr>
          <w:rFonts w:asciiTheme="minorHAnsi" w:hAnsiTheme="minorHAnsi"/>
        </w:rPr>
      </w:pPr>
      <w:r w:rsidRPr="005F1BD4">
        <w:rPr>
          <w:rFonts w:asciiTheme="minorHAnsi" w:hAnsiTheme="minorHAnsi"/>
        </w:rPr>
        <w:t xml:space="preserve">Acres </w:t>
      </w:r>
    </w:p>
    <w:p w14:paraId="6A39EB7D" w14:textId="77777777" w:rsidR="0035189A" w:rsidRDefault="0035189A">
      <w:pPr>
        <w:spacing w:after="0"/>
        <w:ind w:left="1440"/>
        <w:rPr>
          <w:rFonts w:asciiTheme="minorHAnsi" w:hAnsiTheme="minorHAnsi"/>
        </w:rPr>
      </w:pPr>
    </w:p>
    <w:p w14:paraId="45C9B44D" w14:textId="1DD75DE5" w:rsidR="00F5020B" w:rsidRPr="005F1BD4" w:rsidRDefault="0003401B">
      <w:pPr>
        <w:spacing w:after="0"/>
        <w:ind w:left="1440"/>
        <w:rPr>
          <w:rFonts w:asciiTheme="minorHAnsi" w:hAnsiTheme="minorHAnsi"/>
        </w:rPr>
      </w:pPr>
      <w:r w:rsidRPr="005F1BD4">
        <w:rPr>
          <w:rFonts w:asciiTheme="minorHAnsi" w:hAnsiTheme="minorHAnsi"/>
        </w:rPr>
        <w:lastRenderedPageBreak/>
        <w:t>Optional fields</w:t>
      </w:r>
    </w:p>
    <w:p w14:paraId="6616C6FC" w14:textId="77777777" w:rsidR="00F5020B" w:rsidRPr="005F1BD4" w:rsidRDefault="0003401B">
      <w:pPr>
        <w:numPr>
          <w:ilvl w:val="0"/>
          <w:numId w:val="15"/>
        </w:numPr>
        <w:spacing w:after="0"/>
        <w:ind w:hanging="360"/>
        <w:contextualSpacing/>
        <w:rPr>
          <w:rFonts w:asciiTheme="minorHAnsi" w:hAnsiTheme="minorHAnsi"/>
        </w:rPr>
      </w:pPr>
      <w:r w:rsidRPr="005F1BD4">
        <w:rPr>
          <w:rFonts w:asciiTheme="minorHAnsi" w:hAnsiTheme="minorHAnsi"/>
        </w:rPr>
        <w:t>Fire Name</w:t>
      </w:r>
    </w:p>
    <w:p w14:paraId="12DCA9A9" w14:textId="77777777" w:rsidR="00F5020B" w:rsidRPr="005F1BD4" w:rsidRDefault="0003401B">
      <w:pPr>
        <w:numPr>
          <w:ilvl w:val="0"/>
          <w:numId w:val="15"/>
        </w:numPr>
        <w:spacing w:after="0"/>
        <w:ind w:hanging="360"/>
        <w:contextualSpacing/>
        <w:rPr>
          <w:rFonts w:asciiTheme="minorHAnsi" w:hAnsiTheme="minorHAnsi"/>
        </w:rPr>
      </w:pPr>
      <w:r w:rsidRPr="005F1BD4">
        <w:rPr>
          <w:rFonts w:asciiTheme="minorHAnsi" w:hAnsiTheme="minorHAnsi"/>
        </w:rPr>
        <w:t>and others</w:t>
      </w:r>
    </w:p>
    <w:p w14:paraId="36657264" w14:textId="77777777" w:rsidR="00F5020B" w:rsidRPr="005F1BD4" w:rsidRDefault="00F5020B">
      <w:pPr>
        <w:spacing w:after="0"/>
        <w:ind w:left="1800"/>
        <w:rPr>
          <w:rFonts w:asciiTheme="minorHAnsi" w:hAnsiTheme="minorHAnsi"/>
        </w:rPr>
      </w:pPr>
    </w:p>
    <w:p w14:paraId="6CE2306E" w14:textId="77777777" w:rsidR="00F5020B" w:rsidRPr="005F1BD4" w:rsidRDefault="0003401B">
      <w:pPr>
        <w:spacing w:after="0"/>
        <w:ind w:left="1080"/>
        <w:rPr>
          <w:rFonts w:asciiTheme="minorHAnsi" w:hAnsiTheme="minorHAnsi"/>
        </w:rPr>
      </w:pPr>
      <w:r w:rsidRPr="005F1BD4">
        <w:rPr>
          <w:rFonts w:asciiTheme="minorHAnsi" w:hAnsiTheme="minorHAnsi"/>
        </w:rPr>
        <w:t xml:space="preserve">Clicking </w:t>
      </w:r>
      <w:r w:rsidRPr="005F1BD4">
        <w:rPr>
          <w:rFonts w:asciiTheme="minorHAnsi" w:hAnsiTheme="minorHAnsi"/>
          <w:b/>
        </w:rPr>
        <w:t>Create Event-ID</w:t>
      </w:r>
      <w:r w:rsidRPr="005F1BD4">
        <w:rPr>
          <w:rFonts w:asciiTheme="minorHAnsi" w:hAnsiTheme="minorHAnsi"/>
        </w:rPr>
        <w:t xml:space="preserve"> adds the information to a </w:t>
      </w:r>
      <w:proofErr w:type="spellStart"/>
      <w:r w:rsidRPr="005F1BD4">
        <w:rPr>
          <w:rFonts w:asciiTheme="minorHAnsi" w:hAnsiTheme="minorHAnsi"/>
        </w:rPr>
        <w:t>SpatialLite</w:t>
      </w:r>
      <w:proofErr w:type="spellEnd"/>
      <w:r w:rsidRPr="005F1BD4">
        <w:rPr>
          <w:rFonts w:asciiTheme="minorHAnsi" w:hAnsiTheme="minorHAnsi"/>
        </w:rPr>
        <w:t xml:space="preserve"> database which underpins all subsequent processing.</w:t>
      </w:r>
    </w:p>
    <w:p w14:paraId="3C68DE74" w14:textId="5A586050" w:rsidR="00F5020B" w:rsidRPr="005F1BD4" w:rsidRDefault="0003401B">
      <w:pPr>
        <w:numPr>
          <w:ilvl w:val="0"/>
          <w:numId w:val="7"/>
        </w:numPr>
        <w:spacing w:after="0"/>
        <w:ind w:hanging="360"/>
        <w:contextualSpacing/>
        <w:rPr>
          <w:rFonts w:asciiTheme="minorHAnsi" w:hAnsiTheme="minorHAnsi"/>
        </w:rPr>
      </w:pPr>
      <w:r w:rsidRPr="005F1BD4">
        <w:rPr>
          <w:rFonts w:asciiTheme="minorHAnsi" w:hAnsiTheme="minorHAnsi"/>
        </w:rPr>
        <w:t xml:space="preserve">Click </w:t>
      </w:r>
      <w:r w:rsidRPr="005F1BD4">
        <w:rPr>
          <w:rFonts w:asciiTheme="minorHAnsi" w:hAnsiTheme="minorHAnsi"/>
          <w:b/>
          <w:u w:val="single"/>
        </w:rPr>
        <w:t>Search</w:t>
      </w:r>
      <w:r w:rsidRPr="005F1BD4">
        <w:rPr>
          <w:rFonts w:asciiTheme="minorHAnsi" w:hAnsiTheme="minorHAnsi"/>
        </w:rPr>
        <w:t xml:space="preserve"> and enter the fire name (or other search criteria) to retrieve the fire record (partial names accepted).</w:t>
      </w:r>
      <w:r w:rsidR="009B3C39">
        <w:rPr>
          <w:rFonts w:asciiTheme="minorHAnsi" w:hAnsiTheme="minorHAnsi"/>
        </w:rPr>
        <w:t xml:space="preserve"> </w:t>
      </w:r>
      <w:r w:rsidRPr="005F1BD4">
        <w:rPr>
          <w:rFonts w:asciiTheme="minorHAnsi" w:hAnsiTheme="minorHAnsi"/>
        </w:rPr>
        <w:t xml:space="preserve">All fire record(s) that satisfy the search criteria display in the upper window. </w:t>
      </w:r>
    </w:p>
    <w:p w14:paraId="76480E88" w14:textId="6335AD6C" w:rsidR="00F5020B" w:rsidRPr="005F1BD4" w:rsidRDefault="0003401B" w:rsidP="4E9033CA">
      <w:pPr>
        <w:numPr>
          <w:ilvl w:val="0"/>
          <w:numId w:val="7"/>
        </w:numPr>
        <w:spacing w:after="0"/>
        <w:ind w:hanging="360"/>
        <w:contextualSpacing/>
        <w:rPr>
          <w:rFonts w:asciiTheme="minorHAnsi" w:hAnsiTheme="minorHAnsi"/>
        </w:rPr>
      </w:pPr>
      <w:r w:rsidRPr="4E9033CA">
        <w:rPr>
          <w:rFonts w:asciiTheme="minorHAnsi" w:hAnsiTheme="minorHAnsi"/>
        </w:rPr>
        <w:t>Review NDVI curves for Peak of Green:</w:t>
      </w:r>
      <w:r w:rsidR="009B3C39" w:rsidRPr="4E9033CA">
        <w:rPr>
          <w:rFonts w:asciiTheme="minorHAnsi" w:hAnsiTheme="minorHAnsi"/>
        </w:rPr>
        <w:t xml:space="preserve"> </w:t>
      </w:r>
      <w:r w:rsidRPr="4E9033CA">
        <w:rPr>
          <w:rFonts w:asciiTheme="minorHAnsi" w:hAnsiTheme="minorHAnsi"/>
        </w:rPr>
        <w:t>To view the NDVI curves in the QGIS plug-in, a fire record must be displayed and selected in the upper window.</w:t>
      </w:r>
      <w:r w:rsidR="009B3C39" w:rsidRPr="4E9033CA">
        <w:rPr>
          <w:rFonts w:asciiTheme="minorHAnsi" w:hAnsiTheme="minorHAnsi"/>
        </w:rPr>
        <w:t xml:space="preserve"> </w:t>
      </w:r>
      <w:r w:rsidRPr="4E9033CA">
        <w:rPr>
          <w:rFonts w:asciiTheme="minorHAnsi" w:hAnsiTheme="minorHAnsi"/>
        </w:rPr>
        <w:t>Click on the “</w:t>
      </w:r>
      <w:r w:rsidRPr="4E9033CA">
        <w:rPr>
          <w:rFonts w:asciiTheme="minorHAnsi" w:hAnsiTheme="minorHAnsi"/>
          <w:b/>
          <w:bCs/>
        </w:rPr>
        <w:t>NDVI Curves</w:t>
      </w:r>
      <w:r w:rsidRPr="4E9033CA">
        <w:rPr>
          <w:rFonts w:asciiTheme="minorHAnsi" w:hAnsiTheme="minorHAnsi"/>
        </w:rPr>
        <w:t>” button.</w:t>
      </w:r>
      <w:r w:rsidR="009B3C39" w:rsidRPr="4E9033CA">
        <w:rPr>
          <w:rFonts w:asciiTheme="minorHAnsi" w:hAnsiTheme="minorHAnsi"/>
        </w:rPr>
        <w:t xml:space="preserve"> </w:t>
      </w:r>
      <w:r w:rsidRPr="4E9033CA">
        <w:rPr>
          <w:rFonts w:asciiTheme="minorHAnsi" w:hAnsiTheme="minorHAnsi"/>
        </w:rPr>
        <w:t>A browser window will link to a USGS web-service and display the NDVI data (See the QGIS-</w:t>
      </w:r>
      <w:r w:rsidR="00276CA2" w:rsidRPr="4E9033CA">
        <w:rPr>
          <w:rFonts w:asciiTheme="minorHAnsi" w:hAnsiTheme="minorHAnsi"/>
        </w:rPr>
        <w:t>FMT3</w:t>
      </w:r>
      <w:r w:rsidRPr="4E9033CA">
        <w:rPr>
          <w:rFonts w:asciiTheme="minorHAnsi" w:hAnsiTheme="minorHAnsi"/>
        </w:rPr>
        <w:t xml:space="preserve"> section of </w:t>
      </w:r>
      <w:r w:rsidRPr="4E9033CA">
        <w:rPr>
          <w:rFonts w:asciiTheme="minorHAnsi" w:hAnsiTheme="minorHAnsi"/>
          <w:b/>
          <w:bCs/>
        </w:rPr>
        <w:t>Appendix #</w:t>
      </w:r>
      <w:r w:rsidR="5B5C28BC" w:rsidRPr="4E9033CA">
        <w:rPr>
          <w:rFonts w:asciiTheme="minorHAnsi" w:hAnsiTheme="minorHAnsi"/>
          <w:b/>
          <w:bCs/>
        </w:rPr>
        <w:t>1</w:t>
      </w:r>
      <w:r w:rsidRPr="4E9033CA">
        <w:rPr>
          <w:rFonts w:asciiTheme="minorHAnsi" w:hAnsiTheme="minorHAnsi"/>
          <w:b/>
          <w:bCs/>
        </w:rPr>
        <w:t>2 Assessing Peak of Green using NDVI curves</w:t>
      </w:r>
      <w:r w:rsidRPr="4E9033CA">
        <w:rPr>
          <w:rFonts w:asciiTheme="minorHAnsi" w:hAnsiTheme="minorHAnsi"/>
        </w:rPr>
        <w:t>).</w:t>
      </w:r>
      <w:r w:rsidR="009B3C39" w:rsidRPr="4E9033CA">
        <w:rPr>
          <w:rFonts w:asciiTheme="minorHAnsi" w:hAnsiTheme="minorHAnsi"/>
        </w:rPr>
        <w:t xml:space="preserve"> </w:t>
      </w:r>
    </w:p>
    <w:p w14:paraId="250114DB" w14:textId="58D84325" w:rsidR="00F5020B" w:rsidRPr="005F1BD4" w:rsidRDefault="0003401B" w:rsidP="4E9033CA">
      <w:pPr>
        <w:numPr>
          <w:ilvl w:val="0"/>
          <w:numId w:val="7"/>
        </w:numPr>
        <w:ind w:hanging="360"/>
        <w:contextualSpacing/>
        <w:rPr>
          <w:rFonts w:asciiTheme="minorHAnsi" w:hAnsiTheme="minorHAnsi"/>
        </w:rPr>
      </w:pPr>
      <w:r w:rsidRPr="4E9033CA">
        <w:rPr>
          <w:rFonts w:asciiTheme="minorHAnsi" w:hAnsiTheme="minorHAnsi"/>
        </w:rPr>
        <w:t>Click the “</w:t>
      </w:r>
      <w:r w:rsidRPr="4E9033CA">
        <w:rPr>
          <w:rFonts w:asciiTheme="minorHAnsi" w:hAnsiTheme="minorHAnsi"/>
          <w:b/>
          <w:bCs/>
        </w:rPr>
        <w:t>Create New Mapping</w:t>
      </w:r>
      <w:r w:rsidRPr="4E9033CA">
        <w:rPr>
          <w:rFonts w:asciiTheme="minorHAnsi" w:hAnsiTheme="minorHAnsi"/>
        </w:rPr>
        <w:t>” button, this opens a window where the assessment type is selected: initial, initial (</w:t>
      </w:r>
      <w:r w:rsidR="00704431">
        <w:rPr>
          <w:rFonts w:asciiTheme="minorHAnsi" w:hAnsiTheme="minorHAnsi"/>
        </w:rPr>
        <w:t>SS</w:t>
      </w:r>
      <w:r w:rsidRPr="4E9033CA">
        <w:rPr>
          <w:rFonts w:asciiTheme="minorHAnsi" w:hAnsiTheme="minorHAnsi"/>
        </w:rPr>
        <w:t>), extended, or extended (SS).</w:t>
      </w:r>
      <w:r w:rsidR="009B3C39" w:rsidRPr="4E9033CA">
        <w:rPr>
          <w:rFonts w:asciiTheme="minorHAnsi" w:hAnsiTheme="minorHAnsi"/>
        </w:rPr>
        <w:t xml:space="preserve"> </w:t>
      </w:r>
      <w:r w:rsidRPr="4E9033CA">
        <w:rPr>
          <w:rFonts w:asciiTheme="minorHAnsi" w:hAnsiTheme="minorHAnsi"/>
        </w:rPr>
        <w:t xml:space="preserve">Then select the Landsat </w:t>
      </w:r>
      <w:r w:rsidR="75A2A87D" w:rsidRPr="4E9033CA">
        <w:rPr>
          <w:rFonts w:asciiTheme="minorHAnsi" w:hAnsiTheme="minorHAnsi"/>
        </w:rPr>
        <w:t xml:space="preserve">or </w:t>
      </w:r>
      <w:r w:rsidR="00704431">
        <w:rPr>
          <w:rFonts w:asciiTheme="minorHAnsi" w:hAnsiTheme="minorHAnsi"/>
        </w:rPr>
        <w:t>S</w:t>
      </w:r>
      <w:r w:rsidR="75A2A87D" w:rsidRPr="4E9033CA">
        <w:rPr>
          <w:rFonts w:asciiTheme="minorHAnsi" w:hAnsiTheme="minorHAnsi"/>
        </w:rPr>
        <w:t>entinel-2</w:t>
      </w:r>
      <w:r w:rsidR="296690D6" w:rsidRPr="4E9033CA">
        <w:rPr>
          <w:rFonts w:asciiTheme="minorHAnsi" w:hAnsiTheme="minorHAnsi"/>
        </w:rPr>
        <w:t xml:space="preserve"> </w:t>
      </w:r>
      <w:r w:rsidRPr="4E9033CA">
        <w:rPr>
          <w:rFonts w:asciiTheme="minorHAnsi" w:hAnsiTheme="minorHAnsi"/>
        </w:rPr>
        <w:t>scenes for the assessment.</w:t>
      </w:r>
      <w:r w:rsidR="009B3C39" w:rsidRPr="4E9033CA">
        <w:rPr>
          <w:rFonts w:asciiTheme="minorHAnsi" w:hAnsiTheme="minorHAnsi"/>
        </w:rPr>
        <w:t xml:space="preserve"> </w:t>
      </w:r>
      <w:r w:rsidR="6811F9C9" w:rsidRPr="4E9033CA">
        <w:rPr>
          <w:rFonts w:asciiTheme="minorHAnsi" w:hAnsiTheme="minorHAnsi"/>
        </w:rPr>
        <w:t xml:space="preserve">Each mapping may only have </w:t>
      </w:r>
      <w:r w:rsidR="00704431">
        <w:rPr>
          <w:rFonts w:asciiTheme="minorHAnsi" w:hAnsiTheme="minorHAnsi"/>
        </w:rPr>
        <w:t>L</w:t>
      </w:r>
      <w:r w:rsidR="6811F9C9" w:rsidRPr="4E9033CA">
        <w:rPr>
          <w:rFonts w:asciiTheme="minorHAnsi" w:hAnsiTheme="minorHAnsi"/>
        </w:rPr>
        <w:t xml:space="preserve">andsat or </w:t>
      </w:r>
      <w:r w:rsidR="00704431">
        <w:rPr>
          <w:rFonts w:asciiTheme="minorHAnsi" w:hAnsiTheme="minorHAnsi"/>
        </w:rPr>
        <w:t>S</w:t>
      </w:r>
      <w:r w:rsidR="6811F9C9" w:rsidRPr="4E9033CA">
        <w:rPr>
          <w:rFonts w:asciiTheme="minorHAnsi" w:hAnsiTheme="minorHAnsi"/>
        </w:rPr>
        <w:t xml:space="preserve">entinel-2.  You may not use both types of images in one mapping.  </w:t>
      </w:r>
      <w:r w:rsidRPr="4E9033CA">
        <w:rPr>
          <w:rFonts w:asciiTheme="minorHAnsi" w:hAnsiTheme="minorHAnsi"/>
        </w:rPr>
        <w:t>For any assessment type, you may enter up to three images defined as pre, post, perimeter (or “supplemental” for single scene assessments).</w:t>
      </w:r>
      <w:r w:rsidR="009B3C39" w:rsidRPr="4E9033CA">
        <w:rPr>
          <w:rFonts w:asciiTheme="minorHAnsi" w:hAnsiTheme="minorHAnsi"/>
        </w:rPr>
        <w:t xml:space="preserve"> </w:t>
      </w:r>
      <w:r w:rsidR="164F7E1A" w:rsidRPr="4E9033CA">
        <w:rPr>
          <w:rFonts w:asciiTheme="minorHAnsi" w:hAnsiTheme="minorHAnsi"/>
        </w:rPr>
        <w:t xml:space="preserve">For a single scene, only one image is necessary, for the rest, you must have at least a </w:t>
      </w:r>
      <w:r w:rsidR="00A25AF3">
        <w:rPr>
          <w:rFonts w:asciiTheme="minorHAnsi" w:hAnsiTheme="minorHAnsi"/>
        </w:rPr>
        <w:t>post-fire</w:t>
      </w:r>
      <w:r w:rsidR="164F7E1A" w:rsidRPr="4E9033CA">
        <w:rPr>
          <w:rFonts w:asciiTheme="minorHAnsi" w:hAnsiTheme="minorHAnsi"/>
        </w:rPr>
        <w:t xml:space="preserve"> and a </w:t>
      </w:r>
      <w:r w:rsidR="00A25AF3">
        <w:rPr>
          <w:rFonts w:asciiTheme="minorHAnsi" w:hAnsiTheme="minorHAnsi"/>
        </w:rPr>
        <w:t>pre-fire</w:t>
      </w:r>
      <w:r w:rsidR="164F7E1A" w:rsidRPr="4E9033CA">
        <w:rPr>
          <w:rFonts w:asciiTheme="minorHAnsi" w:hAnsiTheme="minorHAnsi"/>
        </w:rPr>
        <w:t xml:space="preserve"> image selected.  </w:t>
      </w:r>
      <w:r w:rsidRPr="4E9033CA">
        <w:rPr>
          <w:rFonts w:asciiTheme="minorHAnsi" w:hAnsiTheme="minorHAnsi"/>
        </w:rPr>
        <w:t>Finally, click the “</w:t>
      </w:r>
      <w:r w:rsidRPr="4E9033CA">
        <w:rPr>
          <w:rFonts w:asciiTheme="minorHAnsi" w:hAnsiTheme="minorHAnsi"/>
          <w:b/>
          <w:bCs/>
        </w:rPr>
        <w:t>Save Mapping</w:t>
      </w:r>
      <w:r w:rsidRPr="4E9033CA">
        <w:rPr>
          <w:rFonts w:asciiTheme="minorHAnsi" w:hAnsiTheme="minorHAnsi"/>
        </w:rPr>
        <w:t>” button.</w:t>
      </w:r>
      <w:r w:rsidR="009B3C39" w:rsidRPr="4E9033CA">
        <w:rPr>
          <w:rFonts w:asciiTheme="minorHAnsi" w:hAnsiTheme="minorHAnsi"/>
        </w:rPr>
        <w:t xml:space="preserve"> </w:t>
      </w:r>
      <w:r w:rsidRPr="4E9033CA">
        <w:rPr>
          <w:rFonts w:asciiTheme="minorHAnsi" w:hAnsiTheme="minorHAnsi"/>
        </w:rPr>
        <w:t xml:space="preserve">Note: multiple mappings may be created for an individual fire record… experiment with scene combinations to create the best assessment or conduct initial and extended assessments for the same fire. </w:t>
      </w:r>
    </w:p>
    <w:p w14:paraId="6E3745F8" w14:textId="4E7B7BBA" w:rsidR="00F5020B" w:rsidRPr="005F1BD4" w:rsidRDefault="0003401B">
      <w:pPr>
        <w:rPr>
          <w:rFonts w:asciiTheme="minorHAnsi" w:hAnsiTheme="minorHAnsi"/>
        </w:rPr>
      </w:pPr>
      <w:r w:rsidRPr="005F1BD4">
        <w:rPr>
          <w:rFonts w:asciiTheme="minorHAnsi" w:hAnsiTheme="minorHAnsi"/>
        </w:rPr>
        <w:t>Clicking the “</w:t>
      </w:r>
      <w:r w:rsidR="002704C2">
        <w:rPr>
          <w:rFonts w:asciiTheme="minorHAnsi" w:hAnsiTheme="minorHAnsi"/>
          <w:b/>
        </w:rPr>
        <w:t>Sav</w:t>
      </w:r>
      <w:r w:rsidRPr="005F1BD4">
        <w:rPr>
          <w:rFonts w:asciiTheme="minorHAnsi" w:hAnsiTheme="minorHAnsi"/>
          <w:b/>
        </w:rPr>
        <w:t xml:space="preserve">e </w:t>
      </w:r>
      <w:r w:rsidR="002704C2">
        <w:rPr>
          <w:rFonts w:asciiTheme="minorHAnsi" w:hAnsiTheme="minorHAnsi"/>
          <w:b/>
        </w:rPr>
        <w:t>M</w:t>
      </w:r>
      <w:r w:rsidRPr="005F1BD4">
        <w:rPr>
          <w:rFonts w:asciiTheme="minorHAnsi" w:hAnsiTheme="minorHAnsi"/>
          <w:b/>
        </w:rPr>
        <w:t>apping</w:t>
      </w:r>
      <w:r w:rsidRPr="005F1BD4">
        <w:rPr>
          <w:rFonts w:asciiTheme="minorHAnsi" w:hAnsiTheme="minorHAnsi"/>
        </w:rPr>
        <w:t xml:space="preserve">” button: a mapping record appears in the second widow. Click </w:t>
      </w:r>
      <w:r w:rsidR="00B02037">
        <w:rPr>
          <w:rFonts w:asciiTheme="minorHAnsi" w:hAnsiTheme="minorHAnsi"/>
        </w:rPr>
        <w:t xml:space="preserve">on the record </w:t>
      </w:r>
      <w:r w:rsidRPr="005F1BD4">
        <w:rPr>
          <w:rFonts w:asciiTheme="minorHAnsi" w:hAnsiTheme="minorHAnsi"/>
        </w:rPr>
        <w:t xml:space="preserve">to select </w:t>
      </w:r>
      <w:r w:rsidR="00B02037">
        <w:rPr>
          <w:rFonts w:asciiTheme="minorHAnsi" w:hAnsiTheme="minorHAnsi"/>
        </w:rPr>
        <w:t>it</w:t>
      </w:r>
      <w:r w:rsidRPr="005F1BD4">
        <w:rPr>
          <w:rFonts w:asciiTheme="minorHAnsi" w:hAnsiTheme="minorHAnsi"/>
        </w:rPr>
        <w:t xml:space="preserve">, which enables the processing interface buttons (“Run Scene Prep”, “Run Fire Prep”, </w:t>
      </w:r>
      <w:proofErr w:type="spellStart"/>
      <w:r w:rsidRPr="005F1BD4">
        <w:rPr>
          <w:rFonts w:asciiTheme="minorHAnsi" w:hAnsiTheme="minorHAnsi"/>
        </w:rPr>
        <w:t>etc</w:t>
      </w:r>
      <w:proofErr w:type="spellEnd"/>
      <w:r w:rsidRPr="005F1BD4">
        <w:rPr>
          <w:rFonts w:asciiTheme="minorHAnsi" w:hAnsiTheme="minorHAnsi"/>
        </w:rPr>
        <w:t>).</w:t>
      </w:r>
      <w:r w:rsidR="009B3C39">
        <w:rPr>
          <w:rFonts w:asciiTheme="minorHAnsi" w:hAnsiTheme="minorHAnsi"/>
        </w:rPr>
        <w:t xml:space="preserve"> </w:t>
      </w:r>
      <w:r w:rsidRPr="005F1BD4">
        <w:rPr>
          <w:rFonts w:asciiTheme="minorHAnsi" w:hAnsiTheme="minorHAnsi"/>
        </w:rPr>
        <w:t>A mapping record must be selected to run a process.</w:t>
      </w:r>
    </w:p>
    <w:p w14:paraId="59843620" w14:textId="2E0A9789" w:rsidR="00F5020B" w:rsidRPr="005F1BD4" w:rsidRDefault="0003401B" w:rsidP="4E9033CA">
      <w:pPr>
        <w:rPr>
          <w:rFonts w:asciiTheme="minorHAnsi" w:hAnsiTheme="minorHAnsi"/>
        </w:rPr>
      </w:pPr>
      <w:r w:rsidRPr="4E9033CA">
        <w:rPr>
          <w:rFonts w:asciiTheme="minorHAnsi" w:hAnsiTheme="minorHAnsi"/>
        </w:rPr>
        <w:t xml:space="preserve">The processing steps need to follow in </w:t>
      </w:r>
      <w:r w:rsidR="00E629D4" w:rsidRPr="4E9033CA">
        <w:rPr>
          <w:rFonts w:asciiTheme="minorHAnsi" w:hAnsiTheme="minorHAnsi"/>
        </w:rPr>
        <w:t>sequence;</w:t>
      </w:r>
      <w:r w:rsidRPr="4E9033CA">
        <w:rPr>
          <w:rFonts w:asciiTheme="minorHAnsi" w:hAnsiTheme="minorHAnsi"/>
        </w:rPr>
        <w:t xml:space="preserve"> however, individual steps may be re-run with different parameters and the original results will be overwritten. </w:t>
      </w:r>
    </w:p>
    <w:p w14:paraId="401D4D5B" w14:textId="3E7BEAA7" w:rsidR="00F5020B" w:rsidRPr="005F1BD4" w:rsidRDefault="00276CA2">
      <w:pPr>
        <w:numPr>
          <w:ilvl w:val="0"/>
          <w:numId w:val="1"/>
        </w:numPr>
        <w:spacing w:after="0"/>
        <w:ind w:left="360" w:hanging="360"/>
        <w:contextualSpacing/>
        <w:rPr>
          <w:rFonts w:asciiTheme="minorHAnsi" w:hAnsiTheme="minorHAnsi"/>
        </w:rPr>
      </w:pPr>
      <w:r>
        <w:rPr>
          <w:rFonts w:asciiTheme="minorHAnsi" w:hAnsiTheme="minorHAnsi"/>
          <w:b/>
          <w:u w:val="single"/>
        </w:rPr>
        <w:t>FMT3</w:t>
      </w:r>
      <w:r w:rsidR="00F92EB8" w:rsidRPr="005F1BD4">
        <w:rPr>
          <w:rFonts w:asciiTheme="minorHAnsi" w:hAnsiTheme="minorHAnsi"/>
          <w:b/>
          <w:u w:val="single"/>
        </w:rPr>
        <w:t xml:space="preserve"> </w:t>
      </w:r>
      <w:r w:rsidR="0003401B" w:rsidRPr="005F1BD4">
        <w:rPr>
          <w:rFonts w:asciiTheme="minorHAnsi" w:hAnsiTheme="minorHAnsi"/>
          <w:b/>
          <w:u w:val="single"/>
        </w:rPr>
        <w:t>STEP: Run Scene Prep</w:t>
      </w:r>
      <w:r w:rsidR="0003401B" w:rsidRPr="005F1BD4">
        <w:rPr>
          <w:rFonts w:asciiTheme="minorHAnsi" w:hAnsiTheme="minorHAnsi"/>
        </w:rPr>
        <w:t xml:space="preserve">. This step creates a </w:t>
      </w:r>
      <w:proofErr w:type="spellStart"/>
      <w:r w:rsidR="0003401B" w:rsidRPr="005F1BD4">
        <w:rPr>
          <w:rFonts w:asciiTheme="minorHAnsi" w:hAnsiTheme="minorHAnsi"/>
        </w:rPr>
        <w:t>dNBR</w:t>
      </w:r>
      <w:proofErr w:type="spellEnd"/>
      <w:r w:rsidR="0003401B" w:rsidRPr="005F1BD4">
        <w:rPr>
          <w:rFonts w:asciiTheme="minorHAnsi" w:hAnsiTheme="minorHAnsi"/>
        </w:rPr>
        <w:t xml:space="preserve"> using the scenes entered.</w:t>
      </w:r>
      <w:r w:rsidR="009B3C39">
        <w:rPr>
          <w:rFonts w:asciiTheme="minorHAnsi" w:hAnsiTheme="minorHAnsi"/>
        </w:rPr>
        <w:t xml:space="preserve"> </w:t>
      </w:r>
      <w:r w:rsidR="0003401B" w:rsidRPr="005F1BD4">
        <w:rPr>
          <w:rFonts w:asciiTheme="minorHAnsi" w:hAnsiTheme="minorHAnsi"/>
        </w:rPr>
        <w:t xml:space="preserve">The output is written to the </w:t>
      </w:r>
      <w:r w:rsidR="002704C2">
        <w:rPr>
          <w:rFonts w:asciiTheme="minorHAnsi" w:hAnsiTheme="minorHAnsi"/>
        </w:rPr>
        <w:t>.../</w:t>
      </w:r>
      <w:proofErr w:type="spellStart"/>
      <w:r w:rsidR="002704C2">
        <w:rPr>
          <w:rFonts w:asciiTheme="minorHAnsi" w:hAnsiTheme="minorHAnsi"/>
        </w:rPr>
        <w:t>FireMappingQgis</w:t>
      </w:r>
      <w:proofErr w:type="spellEnd"/>
      <w:r w:rsidR="002704C2">
        <w:rPr>
          <w:rFonts w:asciiTheme="minorHAnsi" w:hAnsiTheme="minorHAnsi"/>
        </w:rPr>
        <w:t>/</w:t>
      </w:r>
      <w:proofErr w:type="spellStart"/>
      <w:r w:rsidR="0003401B" w:rsidRPr="005F1BD4">
        <w:rPr>
          <w:rFonts w:asciiTheme="minorHAnsi" w:hAnsiTheme="minorHAnsi"/>
        </w:rPr>
        <w:t>img_proc</w:t>
      </w:r>
      <w:proofErr w:type="spellEnd"/>
      <w:r w:rsidR="0003401B" w:rsidRPr="005F1BD4">
        <w:rPr>
          <w:rFonts w:asciiTheme="minorHAnsi" w:hAnsiTheme="minorHAnsi"/>
        </w:rPr>
        <w:t>/</w:t>
      </w:r>
      <w:proofErr w:type="spellStart"/>
      <w:r w:rsidR="00D266C9">
        <w:rPr>
          <w:rFonts w:asciiTheme="minorHAnsi" w:hAnsiTheme="minorHAnsi"/>
        </w:rPr>
        <w:t>l</w:t>
      </w:r>
      <w:r w:rsidR="00704431">
        <w:rPr>
          <w:rFonts w:asciiTheme="minorHAnsi" w:hAnsiTheme="minorHAnsi"/>
        </w:rPr>
        <w:t>andsat</w:t>
      </w:r>
      <w:proofErr w:type="spellEnd"/>
      <w:r w:rsidR="0003401B" w:rsidRPr="005F1BD4">
        <w:rPr>
          <w:rFonts w:asciiTheme="minorHAnsi" w:hAnsiTheme="minorHAnsi"/>
        </w:rPr>
        <w:t xml:space="preserve">/ </w:t>
      </w:r>
      <w:r w:rsidR="718AD371" w:rsidRPr="729ED836">
        <w:rPr>
          <w:rFonts w:asciiTheme="minorHAnsi" w:hAnsiTheme="minorHAnsi"/>
        </w:rPr>
        <w:t>or .../</w:t>
      </w:r>
      <w:proofErr w:type="spellStart"/>
      <w:r w:rsidR="718AD371" w:rsidRPr="729ED836">
        <w:rPr>
          <w:rFonts w:asciiTheme="minorHAnsi" w:hAnsiTheme="minorHAnsi"/>
        </w:rPr>
        <w:t>FireMappingQgis</w:t>
      </w:r>
      <w:proofErr w:type="spellEnd"/>
      <w:r w:rsidR="718AD371" w:rsidRPr="729ED836">
        <w:rPr>
          <w:rFonts w:asciiTheme="minorHAnsi" w:hAnsiTheme="minorHAnsi"/>
        </w:rPr>
        <w:t>/</w:t>
      </w:r>
      <w:proofErr w:type="spellStart"/>
      <w:r w:rsidR="718AD371" w:rsidRPr="729ED836">
        <w:rPr>
          <w:rFonts w:asciiTheme="minorHAnsi" w:hAnsiTheme="minorHAnsi"/>
        </w:rPr>
        <w:t>img_proc</w:t>
      </w:r>
      <w:proofErr w:type="spellEnd"/>
      <w:r w:rsidR="718AD371" w:rsidRPr="729ED836">
        <w:rPr>
          <w:rFonts w:asciiTheme="minorHAnsi" w:hAnsiTheme="minorHAnsi"/>
        </w:rPr>
        <w:t>/</w:t>
      </w:r>
      <w:r w:rsidR="00D266C9">
        <w:rPr>
          <w:rFonts w:asciiTheme="minorHAnsi" w:hAnsiTheme="minorHAnsi"/>
        </w:rPr>
        <w:t>s</w:t>
      </w:r>
      <w:r w:rsidR="00704431">
        <w:rPr>
          <w:rFonts w:asciiTheme="minorHAnsi" w:hAnsiTheme="minorHAnsi"/>
        </w:rPr>
        <w:t>entinel</w:t>
      </w:r>
      <w:r w:rsidR="718AD371" w:rsidRPr="729ED836">
        <w:rPr>
          <w:rFonts w:asciiTheme="minorHAnsi" w:hAnsiTheme="minorHAnsi"/>
        </w:rPr>
        <w:t xml:space="preserve">2 </w:t>
      </w:r>
      <w:r w:rsidR="296690D6" w:rsidRPr="729ED836">
        <w:rPr>
          <w:rFonts w:asciiTheme="minorHAnsi" w:hAnsiTheme="minorHAnsi"/>
        </w:rPr>
        <w:t>folder.</w:t>
      </w:r>
      <w:r w:rsidR="009B3C39" w:rsidRPr="729ED836">
        <w:rPr>
          <w:rFonts w:asciiTheme="minorHAnsi" w:hAnsiTheme="minorHAnsi"/>
        </w:rPr>
        <w:t xml:space="preserve"> </w:t>
      </w:r>
      <w:r w:rsidR="0003401B" w:rsidRPr="005F1BD4">
        <w:rPr>
          <w:rFonts w:asciiTheme="minorHAnsi" w:hAnsiTheme="minorHAnsi"/>
        </w:rPr>
        <w:t>Click the “Overwrite” box to re-run this step with the same inputs.</w:t>
      </w:r>
    </w:p>
    <w:p w14:paraId="3F2D6CD5" w14:textId="1FE5EE5E" w:rsidR="00F5020B" w:rsidRPr="005F1BD4" w:rsidRDefault="00276CA2" w:rsidP="4E9033CA">
      <w:pPr>
        <w:numPr>
          <w:ilvl w:val="0"/>
          <w:numId w:val="12"/>
        </w:numPr>
        <w:spacing w:after="0"/>
        <w:ind w:hanging="360"/>
        <w:contextualSpacing/>
        <w:rPr>
          <w:rFonts w:asciiTheme="minorHAnsi" w:hAnsiTheme="minorHAnsi"/>
          <w:b/>
          <w:bCs/>
        </w:rPr>
      </w:pPr>
      <w:r w:rsidRPr="4E9033CA">
        <w:rPr>
          <w:rFonts w:asciiTheme="minorHAnsi" w:hAnsiTheme="minorHAnsi"/>
          <w:b/>
          <w:bCs/>
          <w:u w:val="single"/>
        </w:rPr>
        <w:t>FMT3</w:t>
      </w:r>
      <w:r w:rsidR="0003401B" w:rsidRPr="4E9033CA">
        <w:rPr>
          <w:rFonts w:asciiTheme="minorHAnsi" w:hAnsiTheme="minorHAnsi"/>
          <w:b/>
          <w:bCs/>
          <w:u w:val="single"/>
        </w:rPr>
        <w:t xml:space="preserve"> STEP: Run Fire Prep</w:t>
      </w:r>
      <w:r w:rsidR="0003401B" w:rsidRPr="4E9033CA">
        <w:rPr>
          <w:rFonts w:asciiTheme="minorHAnsi" w:hAnsiTheme="minorHAnsi"/>
          <w:b/>
          <w:bCs/>
        </w:rPr>
        <w:t xml:space="preserve">- </w:t>
      </w:r>
      <w:r w:rsidR="0003401B" w:rsidRPr="4E9033CA">
        <w:rPr>
          <w:rFonts w:asciiTheme="minorHAnsi" w:hAnsiTheme="minorHAnsi"/>
        </w:rPr>
        <w:t xml:space="preserve">This step creates a mapping folder with the name of the Fire-ID in the </w:t>
      </w:r>
      <w:proofErr w:type="spellStart"/>
      <w:r w:rsidR="0003401B" w:rsidRPr="4E9033CA">
        <w:rPr>
          <w:rFonts w:asciiTheme="minorHAnsi" w:hAnsiTheme="minorHAnsi"/>
        </w:rPr>
        <w:t>FireMappingQgis</w:t>
      </w:r>
      <w:proofErr w:type="spellEnd"/>
      <w:r w:rsidR="0003401B" w:rsidRPr="4E9033CA">
        <w:rPr>
          <w:rFonts w:asciiTheme="minorHAnsi" w:hAnsiTheme="minorHAnsi"/>
        </w:rPr>
        <w:t>/</w:t>
      </w:r>
      <w:proofErr w:type="spellStart"/>
      <w:r w:rsidR="0003401B" w:rsidRPr="4E9033CA">
        <w:rPr>
          <w:rFonts w:asciiTheme="minorHAnsi" w:hAnsiTheme="minorHAnsi"/>
        </w:rPr>
        <w:t>event_prod</w:t>
      </w:r>
      <w:proofErr w:type="spellEnd"/>
      <w:r w:rsidR="0003401B" w:rsidRPr="4E9033CA">
        <w:rPr>
          <w:rFonts w:asciiTheme="minorHAnsi" w:hAnsiTheme="minorHAnsi"/>
        </w:rPr>
        <w:t>/fire/year/</w:t>
      </w:r>
      <w:proofErr w:type="spellStart"/>
      <w:r w:rsidR="0003401B" w:rsidRPr="4E9033CA">
        <w:rPr>
          <w:rFonts w:asciiTheme="minorHAnsi" w:hAnsiTheme="minorHAnsi"/>
          <w:i/>
          <w:iCs/>
        </w:rPr>
        <w:t>fire_id</w:t>
      </w:r>
      <w:proofErr w:type="spellEnd"/>
      <w:r w:rsidR="0003401B" w:rsidRPr="4E9033CA">
        <w:rPr>
          <w:rFonts w:asciiTheme="minorHAnsi" w:hAnsiTheme="minorHAnsi"/>
        </w:rPr>
        <w:t>/</w:t>
      </w:r>
      <w:proofErr w:type="spellStart"/>
      <w:r w:rsidR="0003401B" w:rsidRPr="4E9033CA">
        <w:rPr>
          <w:rFonts w:asciiTheme="minorHAnsi" w:hAnsiTheme="minorHAnsi"/>
          <w:i/>
          <w:iCs/>
        </w:rPr>
        <w:t>mapping_id</w:t>
      </w:r>
      <w:proofErr w:type="spellEnd"/>
      <w:r w:rsidR="0003401B" w:rsidRPr="4E9033CA">
        <w:rPr>
          <w:rFonts w:asciiTheme="minorHAnsi" w:hAnsiTheme="minorHAnsi"/>
        </w:rPr>
        <w:t xml:space="preserve"> folder and fills it with </w:t>
      </w:r>
      <w:r w:rsidR="006C5E0B" w:rsidRPr="4E9033CA">
        <w:rPr>
          <w:rFonts w:asciiTheme="minorHAnsi" w:hAnsiTheme="minorHAnsi"/>
        </w:rPr>
        <w:t>shapefile</w:t>
      </w:r>
      <w:r w:rsidR="0003401B" w:rsidRPr="4E9033CA">
        <w:rPr>
          <w:rFonts w:asciiTheme="minorHAnsi" w:hAnsiTheme="minorHAnsi"/>
        </w:rPr>
        <w:t xml:space="preserve"> templates for the fire perimeter and cloud/shadow mask and </w:t>
      </w:r>
      <w:proofErr w:type="gramStart"/>
      <w:r w:rsidR="0003401B" w:rsidRPr="4E9033CA">
        <w:rPr>
          <w:rFonts w:asciiTheme="minorHAnsi" w:hAnsiTheme="minorHAnsi"/>
        </w:rPr>
        <w:t>a .</w:t>
      </w:r>
      <w:proofErr w:type="spellStart"/>
      <w:r w:rsidR="0003401B" w:rsidRPr="4E9033CA">
        <w:rPr>
          <w:rFonts w:asciiTheme="minorHAnsi" w:hAnsiTheme="minorHAnsi"/>
        </w:rPr>
        <w:t>qg</w:t>
      </w:r>
      <w:r w:rsidR="00E629D4" w:rsidRPr="4E9033CA">
        <w:rPr>
          <w:rFonts w:asciiTheme="minorHAnsi" w:hAnsiTheme="minorHAnsi"/>
        </w:rPr>
        <w:t>z</w:t>
      </w:r>
      <w:proofErr w:type="spellEnd"/>
      <w:proofErr w:type="gramEnd"/>
      <w:r w:rsidR="0003401B" w:rsidRPr="4E9033CA">
        <w:rPr>
          <w:rFonts w:asciiTheme="minorHAnsi" w:hAnsiTheme="minorHAnsi"/>
        </w:rPr>
        <w:t xml:space="preserve"> project file.</w:t>
      </w:r>
      <w:r w:rsidR="009B3C39" w:rsidRPr="4E9033CA">
        <w:rPr>
          <w:rFonts w:asciiTheme="minorHAnsi" w:hAnsiTheme="minorHAnsi"/>
        </w:rPr>
        <w:t xml:space="preserve"> </w:t>
      </w:r>
      <w:r w:rsidR="0003401B" w:rsidRPr="4E9033CA">
        <w:rPr>
          <w:rFonts w:asciiTheme="minorHAnsi" w:hAnsiTheme="minorHAnsi"/>
        </w:rPr>
        <w:t xml:space="preserve">Each mapping for the same fire creates a new </w:t>
      </w:r>
      <w:proofErr w:type="spellStart"/>
      <w:r w:rsidR="0003401B" w:rsidRPr="4E9033CA">
        <w:rPr>
          <w:rFonts w:asciiTheme="minorHAnsi" w:hAnsiTheme="minorHAnsi"/>
          <w:i/>
          <w:iCs/>
        </w:rPr>
        <w:t>mapping_id</w:t>
      </w:r>
      <w:proofErr w:type="spellEnd"/>
      <w:r w:rsidR="0003401B" w:rsidRPr="4E9033CA">
        <w:rPr>
          <w:rFonts w:asciiTheme="minorHAnsi" w:hAnsiTheme="minorHAnsi"/>
        </w:rPr>
        <w:t xml:space="preserve"> folder.</w:t>
      </w:r>
    </w:p>
    <w:p w14:paraId="4CB4F9E0" w14:textId="605D19E2" w:rsidR="00F5020B" w:rsidRPr="005F1BD4" w:rsidRDefault="00276CA2" w:rsidP="4E9033CA">
      <w:pPr>
        <w:numPr>
          <w:ilvl w:val="0"/>
          <w:numId w:val="12"/>
        </w:numPr>
        <w:spacing w:after="0"/>
        <w:ind w:hanging="360"/>
        <w:contextualSpacing/>
        <w:rPr>
          <w:rFonts w:asciiTheme="minorHAnsi" w:hAnsiTheme="minorHAnsi"/>
          <w:b/>
          <w:bCs/>
        </w:rPr>
      </w:pPr>
      <w:r w:rsidRPr="4E9033CA">
        <w:rPr>
          <w:rFonts w:asciiTheme="minorHAnsi" w:hAnsiTheme="minorHAnsi"/>
          <w:b/>
          <w:bCs/>
          <w:u w:val="single"/>
        </w:rPr>
        <w:t>FMT3</w:t>
      </w:r>
      <w:r w:rsidR="00F92EB8" w:rsidRPr="4E9033CA">
        <w:rPr>
          <w:rFonts w:asciiTheme="minorHAnsi" w:hAnsiTheme="minorHAnsi"/>
          <w:b/>
          <w:bCs/>
          <w:u w:val="single"/>
        </w:rPr>
        <w:t xml:space="preserve"> </w:t>
      </w:r>
      <w:r w:rsidR="0003401B" w:rsidRPr="4E9033CA">
        <w:rPr>
          <w:rFonts w:asciiTheme="minorHAnsi" w:hAnsiTheme="minorHAnsi"/>
          <w:b/>
          <w:bCs/>
          <w:u w:val="single"/>
        </w:rPr>
        <w:t xml:space="preserve">STEP: </w:t>
      </w:r>
      <w:proofErr w:type="spellStart"/>
      <w:r w:rsidR="0003401B" w:rsidRPr="4E9033CA">
        <w:rPr>
          <w:rFonts w:asciiTheme="minorHAnsi" w:hAnsiTheme="minorHAnsi"/>
          <w:b/>
          <w:bCs/>
          <w:u w:val="single"/>
        </w:rPr>
        <w:t>DelineatePerimeter</w:t>
      </w:r>
      <w:proofErr w:type="spellEnd"/>
      <w:r w:rsidR="0003401B" w:rsidRPr="4E9033CA">
        <w:rPr>
          <w:rFonts w:asciiTheme="minorHAnsi" w:hAnsiTheme="minorHAnsi"/>
          <w:b/>
          <w:bCs/>
        </w:rPr>
        <w:t>-</w:t>
      </w:r>
      <w:r w:rsidR="0003401B" w:rsidRPr="4E9033CA">
        <w:rPr>
          <w:rFonts w:asciiTheme="minorHAnsi" w:hAnsiTheme="minorHAnsi"/>
        </w:rPr>
        <w:t xml:space="preserve"> This step populates the QGIS display with the chosen Landsat imagery, NBRs, </w:t>
      </w:r>
      <w:proofErr w:type="spellStart"/>
      <w:r w:rsidR="0003401B" w:rsidRPr="4E9033CA">
        <w:rPr>
          <w:rFonts w:asciiTheme="minorHAnsi" w:hAnsiTheme="minorHAnsi"/>
        </w:rPr>
        <w:t>dNBR</w:t>
      </w:r>
      <w:proofErr w:type="spellEnd"/>
      <w:r w:rsidR="0003401B" w:rsidRPr="4E9033CA">
        <w:rPr>
          <w:rFonts w:asciiTheme="minorHAnsi" w:hAnsiTheme="minorHAnsi"/>
        </w:rPr>
        <w:t>, and shapefile templates.</w:t>
      </w:r>
      <w:r w:rsidR="009B3C39" w:rsidRPr="4E9033CA">
        <w:rPr>
          <w:rFonts w:asciiTheme="minorHAnsi" w:hAnsiTheme="minorHAnsi"/>
        </w:rPr>
        <w:t xml:space="preserve"> </w:t>
      </w:r>
      <w:r w:rsidR="0003401B" w:rsidRPr="4E9033CA">
        <w:rPr>
          <w:rFonts w:asciiTheme="minorHAnsi" w:hAnsiTheme="minorHAnsi"/>
        </w:rPr>
        <w:t xml:space="preserve">To begin the assessment: 1) enhance the image display, 2) Confirm the accuracy of the registration between the </w:t>
      </w:r>
      <w:r w:rsidR="00C10D81" w:rsidRPr="4E9033CA">
        <w:rPr>
          <w:rFonts w:asciiTheme="minorHAnsi" w:hAnsiTheme="minorHAnsi"/>
        </w:rPr>
        <w:t xml:space="preserve">pre- and </w:t>
      </w:r>
      <w:r w:rsidR="00A25AF3">
        <w:rPr>
          <w:rFonts w:asciiTheme="minorHAnsi" w:hAnsiTheme="minorHAnsi"/>
        </w:rPr>
        <w:t>post-fire</w:t>
      </w:r>
      <w:r w:rsidR="004E1701" w:rsidRPr="4E9033CA">
        <w:rPr>
          <w:rFonts w:asciiTheme="minorHAnsi" w:hAnsiTheme="minorHAnsi"/>
        </w:rPr>
        <w:t xml:space="preserve"> imagery, </w:t>
      </w:r>
      <w:r w:rsidR="0003401B" w:rsidRPr="4E9033CA">
        <w:rPr>
          <w:rFonts w:asciiTheme="minorHAnsi" w:hAnsiTheme="minorHAnsi"/>
        </w:rPr>
        <w:t>and 3) Delineate the fire perimeter/burned area boundary.</w:t>
      </w:r>
    </w:p>
    <w:p w14:paraId="55E2DFB0" w14:textId="77777777" w:rsidR="00F5020B" w:rsidRPr="005F1BD4" w:rsidRDefault="00F5020B">
      <w:pPr>
        <w:spacing w:after="0"/>
        <w:ind w:left="720"/>
        <w:rPr>
          <w:rFonts w:asciiTheme="minorHAnsi" w:hAnsiTheme="minorHAnsi"/>
        </w:rPr>
      </w:pPr>
    </w:p>
    <w:p w14:paraId="7BAC508E" w14:textId="24AA0F36" w:rsidR="00F5020B" w:rsidRPr="005F1BD4" w:rsidRDefault="0003401B" w:rsidP="4E9033CA">
      <w:pPr>
        <w:spacing w:after="0"/>
        <w:rPr>
          <w:rFonts w:asciiTheme="minorHAnsi" w:hAnsiTheme="minorHAnsi"/>
        </w:rPr>
      </w:pPr>
      <w:r w:rsidRPr="4E9033CA">
        <w:rPr>
          <w:rFonts w:asciiTheme="minorHAnsi" w:hAnsiTheme="minorHAnsi"/>
          <w:b/>
          <w:bCs/>
          <w:u w:val="single"/>
        </w:rPr>
        <w:lastRenderedPageBreak/>
        <w:t>QGIS Display</w:t>
      </w:r>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Full resolution data (as opposed to browse imagery) provide the best way to preview candidate scenes and visually evaluate the greenness levels in the vicinity of the fire. This requires scaling the image display histograms</w:t>
      </w:r>
      <w:r w:rsidR="00842163" w:rsidRPr="4E9033CA">
        <w:rPr>
          <w:rFonts w:asciiTheme="minorHAnsi" w:hAnsiTheme="minorHAnsi"/>
        </w:rPr>
        <w:t>,</w:t>
      </w:r>
      <w:r w:rsidRPr="4E9033CA">
        <w:rPr>
          <w:rFonts w:asciiTheme="minorHAnsi" w:hAnsiTheme="minorHAnsi"/>
        </w:rPr>
        <w:t xml:space="preserve"> so they are the same for each image.</w:t>
      </w:r>
      <w:r w:rsidR="009B3C39" w:rsidRPr="4E9033CA">
        <w:rPr>
          <w:rFonts w:asciiTheme="minorHAnsi" w:hAnsiTheme="minorHAnsi"/>
        </w:rPr>
        <w:t xml:space="preserve"> </w:t>
      </w:r>
      <w:r w:rsidRPr="4E9033CA">
        <w:rPr>
          <w:rFonts w:asciiTheme="minorHAnsi" w:hAnsiTheme="minorHAnsi"/>
        </w:rPr>
        <w:t xml:space="preserve">The QGIS </w:t>
      </w:r>
      <w:r w:rsidR="002704C2" w:rsidRPr="4E9033CA">
        <w:rPr>
          <w:rFonts w:asciiTheme="minorHAnsi" w:hAnsiTheme="minorHAnsi"/>
        </w:rPr>
        <w:t>program</w:t>
      </w:r>
      <w:r w:rsidRPr="4E9033CA">
        <w:rPr>
          <w:rFonts w:asciiTheme="minorHAnsi" w:hAnsiTheme="minorHAnsi"/>
        </w:rPr>
        <w:t xml:space="preserve"> provides a default image “stretch”</w:t>
      </w:r>
      <w:r w:rsidR="000F6074">
        <w:rPr>
          <w:rFonts w:asciiTheme="minorHAnsi" w:hAnsiTheme="minorHAnsi"/>
        </w:rPr>
        <w:t>,</w:t>
      </w:r>
      <w:r w:rsidRPr="4E9033CA">
        <w:rPr>
          <w:rFonts w:asciiTheme="minorHAnsi" w:hAnsiTheme="minorHAnsi"/>
        </w:rPr>
        <w:t xml:space="preserve"> and the user may adjust brightness, contrast, and band combinations to improve the visualization of the fire.</w:t>
      </w:r>
      <w:r w:rsidR="009B3C39" w:rsidRPr="4E9033CA">
        <w:rPr>
          <w:rFonts w:asciiTheme="minorHAnsi" w:hAnsiTheme="minorHAnsi"/>
        </w:rPr>
        <w:t xml:space="preserve"> </w:t>
      </w:r>
      <w:r w:rsidRPr="4E9033CA">
        <w:rPr>
          <w:rFonts w:asciiTheme="minorHAnsi" w:hAnsiTheme="minorHAnsi"/>
        </w:rPr>
        <w:t xml:space="preserve">When interpreting </w:t>
      </w:r>
      <w:r w:rsidR="00A25AF3">
        <w:rPr>
          <w:rFonts w:asciiTheme="minorHAnsi" w:hAnsiTheme="minorHAnsi"/>
        </w:rPr>
        <w:t>pre-fire</w:t>
      </w:r>
      <w:r w:rsidRPr="4E9033CA">
        <w:rPr>
          <w:rFonts w:asciiTheme="minorHAnsi" w:hAnsiTheme="minorHAnsi"/>
        </w:rPr>
        <w:t xml:space="preserve"> and </w:t>
      </w:r>
      <w:r w:rsidR="00A25AF3">
        <w:rPr>
          <w:rFonts w:asciiTheme="minorHAnsi" w:hAnsiTheme="minorHAnsi"/>
        </w:rPr>
        <w:t>post-fire</w:t>
      </w:r>
      <w:r w:rsidRPr="4E9033CA">
        <w:rPr>
          <w:rFonts w:asciiTheme="minorHAnsi" w:hAnsiTheme="minorHAnsi"/>
        </w:rPr>
        <w:t xml:space="preserve"> reflectance images, it is best to display them with the same multiband color stretch</w:t>
      </w:r>
      <w:r w:rsidR="00842163" w:rsidRPr="4E9033CA">
        <w:rPr>
          <w:rFonts w:asciiTheme="minorHAnsi" w:hAnsiTheme="minorHAnsi"/>
        </w:rPr>
        <w:t>,</w:t>
      </w:r>
      <w:r w:rsidRPr="4E9033CA">
        <w:rPr>
          <w:rFonts w:asciiTheme="minorHAnsi" w:hAnsiTheme="minorHAnsi"/>
        </w:rPr>
        <w:t xml:space="preserve"> so </w:t>
      </w:r>
      <w:r w:rsidR="000F6074">
        <w:rPr>
          <w:rFonts w:asciiTheme="minorHAnsi" w:hAnsiTheme="minorHAnsi"/>
        </w:rPr>
        <w:t xml:space="preserve">that </w:t>
      </w:r>
      <w:r w:rsidRPr="4E9033CA">
        <w:rPr>
          <w:rFonts w:asciiTheme="minorHAnsi" w:hAnsiTheme="minorHAnsi"/>
        </w:rPr>
        <w:t>the various shades of color represent the same ground conditions on both images.</w:t>
      </w:r>
      <w:r w:rsidR="009B3C39" w:rsidRPr="4E9033CA">
        <w:rPr>
          <w:rFonts w:asciiTheme="minorHAnsi" w:hAnsiTheme="minorHAnsi"/>
        </w:rPr>
        <w:t xml:space="preserve"> </w:t>
      </w:r>
      <w:r w:rsidRPr="4E9033CA">
        <w:rPr>
          <w:rFonts w:asciiTheme="minorHAnsi" w:hAnsiTheme="minorHAnsi"/>
        </w:rPr>
        <w:t>Click on View/Toolbars/Raster toolbar</w:t>
      </w:r>
      <w:r w:rsidR="00531246" w:rsidRPr="4E9033CA">
        <w:rPr>
          <w:rFonts w:asciiTheme="minorHAnsi" w:hAnsiTheme="minorHAnsi"/>
        </w:rPr>
        <w:t xml:space="preserve"> (Figure 3)</w:t>
      </w:r>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Highlight the </w:t>
      </w:r>
      <w:r w:rsidR="00A25AF3">
        <w:rPr>
          <w:rFonts w:asciiTheme="minorHAnsi" w:hAnsiTheme="minorHAnsi"/>
        </w:rPr>
        <w:t>post-fire</w:t>
      </w:r>
      <w:r w:rsidRPr="4E9033CA">
        <w:rPr>
          <w:rFonts w:asciiTheme="minorHAnsi" w:hAnsiTheme="minorHAnsi"/>
        </w:rPr>
        <w:t xml:space="preserve"> reflectance image to activate the Raster Toolbar. It offers several different image enhancements based upon the overall image statistics.</w:t>
      </w:r>
    </w:p>
    <w:p w14:paraId="5F32BE90" w14:textId="367CC6FC" w:rsidR="00CE13EC" w:rsidRPr="005F1BD4" w:rsidRDefault="00CE13EC">
      <w:pPr>
        <w:spacing w:after="0"/>
        <w:rPr>
          <w:rFonts w:asciiTheme="minorHAnsi" w:hAnsiTheme="minorHAnsi"/>
        </w:rPr>
      </w:pPr>
    </w:p>
    <w:p w14:paraId="0D056369" w14:textId="77777777" w:rsidR="00F5020B" w:rsidRPr="005F1BD4" w:rsidRDefault="0003401B">
      <w:pPr>
        <w:spacing w:after="0"/>
        <w:rPr>
          <w:rFonts w:asciiTheme="minorHAnsi" w:hAnsiTheme="minorHAnsi"/>
        </w:rPr>
      </w:pPr>
      <w:r w:rsidRPr="005F1BD4">
        <w:rPr>
          <w:rFonts w:asciiTheme="minorHAnsi" w:hAnsiTheme="minorHAnsi"/>
          <w:noProof/>
        </w:rPr>
        <w:drawing>
          <wp:inline distT="0" distB="0" distL="0" distR="0" wp14:anchorId="0592DB6D" wp14:editId="6DF8AB1A">
            <wp:extent cx="3429479" cy="552527"/>
            <wp:effectExtent l="0" t="0" r="0" b="0"/>
            <wp:docPr id="3"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0"/>
                    <a:srcRect/>
                    <a:stretch>
                      <a:fillRect/>
                    </a:stretch>
                  </pic:blipFill>
                  <pic:spPr>
                    <a:xfrm>
                      <a:off x="0" y="0"/>
                      <a:ext cx="3429479" cy="552527"/>
                    </a:xfrm>
                    <a:prstGeom prst="rect">
                      <a:avLst/>
                    </a:prstGeom>
                    <a:ln/>
                  </pic:spPr>
                </pic:pic>
              </a:graphicData>
            </a:graphic>
          </wp:inline>
        </w:drawing>
      </w:r>
    </w:p>
    <w:p w14:paraId="22C358C3" w14:textId="08A36D2C" w:rsidR="00F5020B" w:rsidRPr="005F1BD4" w:rsidRDefault="00EB7D8B" w:rsidP="4E9033CA">
      <w:pPr>
        <w:spacing w:after="0"/>
        <w:rPr>
          <w:rFonts w:asciiTheme="minorHAnsi" w:hAnsiTheme="minorHAnsi"/>
        </w:rPr>
      </w:pPr>
      <w:r w:rsidRPr="4E9033CA">
        <w:rPr>
          <w:rFonts w:asciiTheme="minorHAnsi" w:hAnsiTheme="minorHAnsi"/>
          <w:b/>
          <w:bCs/>
        </w:rPr>
        <w:t xml:space="preserve">Figure </w:t>
      </w:r>
      <w:r w:rsidR="5DA9DAD1" w:rsidRPr="4E9033CA">
        <w:rPr>
          <w:rFonts w:asciiTheme="minorHAnsi" w:hAnsiTheme="minorHAnsi"/>
          <w:b/>
          <w:bCs/>
        </w:rPr>
        <w:t>2</w:t>
      </w:r>
      <w:r w:rsidRPr="4E9033CA">
        <w:rPr>
          <w:rFonts w:asciiTheme="minorHAnsi" w:hAnsiTheme="minorHAnsi"/>
          <w:b/>
          <w:bCs/>
        </w:rPr>
        <w:t>:</w:t>
      </w:r>
      <w:r w:rsidRPr="4E9033CA">
        <w:rPr>
          <w:rFonts w:asciiTheme="minorHAnsi" w:hAnsiTheme="minorHAnsi"/>
        </w:rPr>
        <w:t xml:space="preserve"> Example of QGIS Raster toolbar</w:t>
      </w:r>
    </w:p>
    <w:p w14:paraId="3B30EB5C" w14:textId="77777777" w:rsidR="00531246" w:rsidRPr="005F1BD4" w:rsidRDefault="00531246">
      <w:pPr>
        <w:spacing w:after="0"/>
        <w:rPr>
          <w:rFonts w:asciiTheme="minorHAnsi" w:hAnsiTheme="minorHAnsi"/>
        </w:rPr>
      </w:pPr>
    </w:p>
    <w:p w14:paraId="5EC1FCF0" w14:textId="6EB2CDE8" w:rsidR="00F5020B" w:rsidRPr="005F1BD4" w:rsidRDefault="0003401B" w:rsidP="4E9033CA">
      <w:pPr>
        <w:spacing w:after="0"/>
        <w:rPr>
          <w:rFonts w:asciiTheme="minorHAnsi" w:hAnsiTheme="minorHAnsi"/>
        </w:rPr>
      </w:pPr>
      <w:r w:rsidRPr="4E9033CA">
        <w:rPr>
          <w:rFonts w:asciiTheme="minorHAnsi" w:hAnsiTheme="minorHAnsi"/>
        </w:rPr>
        <w:t>Alternatively, create a custom stretch by using the Layer Properties/Style interface to adjust the Min/Max values for the Red/Green and Blue bands</w:t>
      </w:r>
      <w:r w:rsidR="00531246" w:rsidRPr="4E9033CA">
        <w:rPr>
          <w:rFonts w:asciiTheme="minorHAnsi" w:hAnsiTheme="minorHAnsi"/>
        </w:rPr>
        <w:t xml:space="preserve"> (Figure </w:t>
      </w:r>
      <w:r w:rsidR="55A1912B" w:rsidRPr="4E9033CA">
        <w:rPr>
          <w:rFonts w:asciiTheme="minorHAnsi" w:hAnsiTheme="minorHAnsi"/>
        </w:rPr>
        <w:t>3</w:t>
      </w:r>
      <w:r w:rsidR="00531246" w:rsidRPr="4E9033CA">
        <w:rPr>
          <w:rFonts w:asciiTheme="minorHAnsi" w:hAnsiTheme="minorHAnsi"/>
        </w:rPr>
        <w:t>)</w:t>
      </w:r>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A good starting point is to enter 0 and 127 as the min/max for each band, and “Stretch to </w:t>
      </w:r>
      <w:proofErr w:type="spellStart"/>
      <w:r w:rsidRPr="4E9033CA">
        <w:rPr>
          <w:rFonts w:asciiTheme="minorHAnsi" w:hAnsiTheme="minorHAnsi"/>
        </w:rPr>
        <w:t>MinMax</w:t>
      </w:r>
      <w:proofErr w:type="spellEnd"/>
      <w:r w:rsidRPr="4E9033CA">
        <w:rPr>
          <w:rFonts w:asciiTheme="minorHAnsi" w:hAnsiTheme="minorHAnsi"/>
        </w:rPr>
        <w:t>” as the contrast enhancement then click Apply</w:t>
      </w:r>
      <w:r w:rsidR="00F37378" w:rsidRPr="4E9033CA">
        <w:rPr>
          <w:rFonts w:asciiTheme="minorHAnsi" w:hAnsiTheme="minorHAnsi"/>
        </w:rPr>
        <w:t xml:space="preserve"> (Figure </w:t>
      </w:r>
      <w:r w:rsidR="6857B808" w:rsidRPr="4E9033CA">
        <w:rPr>
          <w:rFonts w:asciiTheme="minorHAnsi" w:hAnsiTheme="minorHAnsi"/>
        </w:rPr>
        <w:t>4</w:t>
      </w:r>
      <w:r w:rsidR="00F37378" w:rsidRPr="4E9033CA">
        <w:rPr>
          <w:rFonts w:asciiTheme="minorHAnsi" w:hAnsiTheme="minorHAnsi"/>
        </w:rPr>
        <w:t>)</w:t>
      </w:r>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Experiment with different stretches to find what is easiest to interpret, and then apply the same Min and Max values to both the pre and post images</w:t>
      </w:r>
      <w:r w:rsidR="00F37378" w:rsidRPr="4E9033CA">
        <w:rPr>
          <w:rFonts w:asciiTheme="minorHAnsi" w:hAnsiTheme="minorHAnsi"/>
        </w:rPr>
        <w:t xml:space="preserve"> (Figures </w:t>
      </w:r>
      <w:r w:rsidR="34B8777D" w:rsidRPr="4E9033CA">
        <w:rPr>
          <w:rFonts w:asciiTheme="minorHAnsi" w:hAnsiTheme="minorHAnsi"/>
        </w:rPr>
        <w:t>5-6</w:t>
      </w:r>
      <w:r w:rsidR="00F37378" w:rsidRPr="4E9033CA">
        <w:rPr>
          <w:rFonts w:asciiTheme="minorHAnsi" w:hAnsiTheme="minorHAnsi"/>
        </w:rPr>
        <w:t>)</w:t>
      </w:r>
    </w:p>
    <w:p w14:paraId="53117F31" w14:textId="77777777" w:rsidR="00F5020B" w:rsidRPr="005F1BD4" w:rsidRDefault="00F5020B">
      <w:pPr>
        <w:spacing w:after="0"/>
        <w:ind w:left="360"/>
        <w:rPr>
          <w:rFonts w:asciiTheme="minorHAnsi" w:hAnsiTheme="minorHAnsi"/>
        </w:rPr>
      </w:pPr>
    </w:p>
    <w:p w14:paraId="61496C3E" w14:textId="77777777" w:rsidR="00531246" w:rsidRPr="005F1BD4" w:rsidRDefault="0003401B">
      <w:pPr>
        <w:spacing w:after="0"/>
        <w:rPr>
          <w:rFonts w:asciiTheme="minorHAnsi" w:hAnsiTheme="minorHAnsi"/>
        </w:rPr>
      </w:pPr>
      <w:r w:rsidRPr="005F1BD4">
        <w:rPr>
          <w:rFonts w:asciiTheme="minorHAnsi" w:hAnsiTheme="minorHAnsi"/>
          <w:noProof/>
        </w:rPr>
        <w:drawing>
          <wp:inline distT="0" distB="0" distL="0" distR="0" wp14:anchorId="77C901B9" wp14:editId="75540B04">
            <wp:extent cx="5943600" cy="3777615"/>
            <wp:effectExtent l="0" t="0" r="0" b="0"/>
            <wp:docPr id="2"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1"/>
                    <a:srcRect/>
                    <a:stretch>
                      <a:fillRect/>
                    </a:stretch>
                  </pic:blipFill>
                  <pic:spPr>
                    <a:xfrm>
                      <a:off x="0" y="0"/>
                      <a:ext cx="5943600" cy="3777615"/>
                    </a:xfrm>
                    <a:prstGeom prst="rect">
                      <a:avLst/>
                    </a:prstGeom>
                    <a:ln/>
                  </pic:spPr>
                </pic:pic>
              </a:graphicData>
            </a:graphic>
          </wp:inline>
        </w:drawing>
      </w:r>
    </w:p>
    <w:p w14:paraId="58CA6083" w14:textId="10BCCD73" w:rsidR="00F5020B" w:rsidRPr="005F1BD4" w:rsidRDefault="00531246" w:rsidP="4E9033CA">
      <w:pPr>
        <w:rPr>
          <w:rFonts w:asciiTheme="minorHAnsi" w:hAnsiTheme="minorHAnsi"/>
          <w:b/>
          <w:bCs/>
        </w:rPr>
      </w:pPr>
      <w:r w:rsidRPr="4E9033CA">
        <w:rPr>
          <w:rFonts w:asciiTheme="minorHAnsi" w:hAnsiTheme="minorHAnsi"/>
          <w:b/>
          <w:bCs/>
        </w:rPr>
        <w:lastRenderedPageBreak/>
        <w:t xml:space="preserve">Figure </w:t>
      </w:r>
      <w:r w:rsidR="1A5B3261" w:rsidRPr="4E9033CA">
        <w:rPr>
          <w:rFonts w:asciiTheme="minorHAnsi" w:hAnsiTheme="minorHAnsi"/>
          <w:b/>
          <w:bCs/>
        </w:rPr>
        <w:t>3</w:t>
      </w:r>
      <w:r w:rsidRPr="4E9033CA">
        <w:rPr>
          <w:rFonts w:asciiTheme="minorHAnsi" w:hAnsiTheme="minorHAnsi"/>
          <w:b/>
          <w:bCs/>
        </w:rPr>
        <w:t>:</w:t>
      </w:r>
      <w:r w:rsidRPr="4E9033CA">
        <w:rPr>
          <w:rFonts w:asciiTheme="minorHAnsi" w:hAnsiTheme="minorHAnsi"/>
        </w:rPr>
        <w:t xml:space="preserve"> </w:t>
      </w:r>
      <w:r w:rsidR="002E35C0">
        <w:rPr>
          <w:rFonts w:asciiTheme="minorHAnsi" w:hAnsiTheme="minorHAnsi"/>
        </w:rPr>
        <w:t>Example of the properties for a post-fire reflectance with b</w:t>
      </w:r>
      <w:r w:rsidR="0003401B" w:rsidRPr="4E9033CA">
        <w:rPr>
          <w:rFonts w:asciiTheme="minorHAnsi" w:hAnsiTheme="minorHAnsi"/>
        </w:rPr>
        <w:t>ands 7, 5, 4 (RGB)</w:t>
      </w:r>
      <w:r w:rsidR="002E35C0">
        <w:rPr>
          <w:rFonts w:asciiTheme="minorHAnsi" w:hAnsiTheme="minorHAnsi"/>
        </w:rPr>
        <w:t xml:space="preserve"> with no enhancement.</w:t>
      </w:r>
    </w:p>
    <w:p w14:paraId="66E56132" w14:textId="77777777" w:rsidR="00F5020B" w:rsidRPr="005F1BD4" w:rsidRDefault="0003401B">
      <w:pPr>
        <w:spacing w:after="160" w:line="259" w:lineRule="auto"/>
        <w:rPr>
          <w:rFonts w:asciiTheme="minorHAnsi" w:hAnsiTheme="minorHAnsi"/>
        </w:rPr>
      </w:pPr>
      <w:r w:rsidRPr="005F1BD4">
        <w:rPr>
          <w:rFonts w:asciiTheme="minorHAnsi" w:hAnsiTheme="minorHAnsi"/>
          <w:noProof/>
        </w:rPr>
        <w:drawing>
          <wp:inline distT="0" distB="0" distL="0" distR="0" wp14:anchorId="34379F8D" wp14:editId="54F0AAE1">
            <wp:extent cx="5943600" cy="3585210"/>
            <wp:effectExtent l="0" t="0" r="0" b="0"/>
            <wp:docPr id="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2"/>
                    <a:srcRect/>
                    <a:stretch>
                      <a:fillRect/>
                    </a:stretch>
                  </pic:blipFill>
                  <pic:spPr>
                    <a:xfrm>
                      <a:off x="0" y="0"/>
                      <a:ext cx="5943600" cy="3585210"/>
                    </a:xfrm>
                    <a:prstGeom prst="rect">
                      <a:avLst/>
                    </a:prstGeom>
                    <a:ln/>
                  </pic:spPr>
                </pic:pic>
              </a:graphicData>
            </a:graphic>
          </wp:inline>
        </w:drawing>
      </w:r>
    </w:p>
    <w:p w14:paraId="08CEB2AE" w14:textId="448D3E68" w:rsidR="00F5020B" w:rsidRPr="005F1BD4" w:rsidRDefault="00F37378" w:rsidP="4E9033CA">
      <w:pPr>
        <w:spacing w:after="160" w:line="259" w:lineRule="auto"/>
        <w:rPr>
          <w:rFonts w:asciiTheme="minorHAnsi" w:hAnsiTheme="minorHAnsi"/>
          <w:b/>
          <w:bCs/>
        </w:rPr>
      </w:pPr>
      <w:r w:rsidRPr="4E9033CA">
        <w:rPr>
          <w:rFonts w:asciiTheme="minorHAnsi" w:hAnsiTheme="minorHAnsi"/>
          <w:b/>
          <w:bCs/>
        </w:rPr>
        <w:t xml:space="preserve">Figure </w:t>
      </w:r>
      <w:r w:rsidR="67A70C67" w:rsidRPr="4E9033CA">
        <w:rPr>
          <w:rFonts w:asciiTheme="minorHAnsi" w:hAnsiTheme="minorHAnsi"/>
          <w:b/>
          <w:bCs/>
        </w:rPr>
        <w:t>4</w:t>
      </w:r>
      <w:r w:rsidRPr="4E9033CA">
        <w:rPr>
          <w:rFonts w:asciiTheme="minorHAnsi" w:hAnsiTheme="minorHAnsi"/>
          <w:b/>
          <w:bCs/>
        </w:rPr>
        <w:t>:</w:t>
      </w:r>
      <w:r w:rsidRPr="4E9033CA">
        <w:rPr>
          <w:rFonts w:asciiTheme="minorHAnsi" w:hAnsiTheme="minorHAnsi"/>
        </w:rPr>
        <w:t xml:space="preserve"> </w:t>
      </w:r>
      <w:r w:rsidR="002E35C0">
        <w:rPr>
          <w:rFonts w:asciiTheme="minorHAnsi" w:hAnsiTheme="minorHAnsi"/>
        </w:rPr>
        <w:t xml:space="preserve">In this example the image has been adjusted: </w:t>
      </w:r>
      <w:r w:rsidR="0003401B" w:rsidRPr="4E9033CA">
        <w:rPr>
          <w:rFonts w:asciiTheme="minorHAnsi" w:hAnsiTheme="minorHAnsi"/>
        </w:rPr>
        <w:t xml:space="preserve">Enter Min = 0, Max = 127; Stretch to </w:t>
      </w:r>
      <w:proofErr w:type="spellStart"/>
      <w:r w:rsidR="0003401B" w:rsidRPr="4E9033CA">
        <w:rPr>
          <w:rFonts w:asciiTheme="minorHAnsi" w:hAnsiTheme="minorHAnsi"/>
        </w:rPr>
        <w:t>MinMax</w:t>
      </w:r>
      <w:proofErr w:type="spellEnd"/>
      <w:r w:rsidR="0003401B" w:rsidRPr="4E9033CA">
        <w:rPr>
          <w:rFonts w:asciiTheme="minorHAnsi" w:hAnsiTheme="minorHAnsi"/>
        </w:rPr>
        <w:t>: brighter w/low contrast</w:t>
      </w:r>
      <w:r w:rsidR="002E35C0">
        <w:rPr>
          <w:rFonts w:asciiTheme="minorHAnsi" w:hAnsiTheme="minorHAnsi"/>
        </w:rPr>
        <w:t>.</w:t>
      </w:r>
    </w:p>
    <w:p w14:paraId="7CA965D2" w14:textId="77777777" w:rsidR="00F5020B" w:rsidRPr="005F1BD4" w:rsidRDefault="0003401B" w:rsidP="004E1701">
      <w:pPr>
        <w:spacing w:after="160" w:line="259" w:lineRule="auto"/>
        <w:jc w:val="center"/>
        <w:rPr>
          <w:rFonts w:asciiTheme="minorHAnsi" w:hAnsiTheme="minorHAnsi"/>
        </w:rPr>
      </w:pPr>
      <w:r w:rsidRPr="005F1BD4">
        <w:rPr>
          <w:rFonts w:asciiTheme="minorHAnsi" w:hAnsiTheme="minorHAnsi"/>
          <w:noProof/>
        </w:rPr>
        <w:drawing>
          <wp:inline distT="0" distB="0" distL="0" distR="0" wp14:anchorId="2FD85E98" wp14:editId="1AB1B36E">
            <wp:extent cx="5791200" cy="3400425"/>
            <wp:effectExtent l="0" t="0" r="0" b="9525"/>
            <wp:docPr id="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3"/>
                    <a:srcRect/>
                    <a:stretch>
                      <a:fillRect/>
                    </a:stretch>
                  </pic:blipFill>
                  <pic:spPr>
                    <a:xfrm>
                      <a:off x="0" y="0"/>
                      <a:ext cx="5791200" cy="3400425"/>
                    </a:xfrm>
                    <a:prstGeom prst="rect">
                      <a:avLst/>
                    </a:prstGeom>
                    <a:ln/>
                  </pic:spPr>
                </pic:pic>
              </a:graphicData>
            </a:graphic>
          </wp:inline>
        </w:drawing>
      </w:r>
    </w:p>
    <w:p w14:paraId="09B4145E" w14:textId="423946A8" w:rsidR="00F5020B" w:rsidRPr="005F1BD4" w:rsidRDefault="00F37378" w:rsidP="4E9033CA">
      <w:pPr>
        <w:spacing w:after="160" w:line="259" w:lineRule="auto"/>
        <w:rPr>
          <w:rFonts w:asciiTheme="minorHAnsi" w:hAnsiTheme="minorHAnsi"/>
        </w:rPr>
      </w:pPr>
      <w:r w:rsidRPr="4E9033CA">
        <w:rPr>
          <w:rFonts w:asciiTheme="minorHAnsi" w:hAnsiTheme="minorHAnsi"/>
          <w:b/>
          <w:bCs/>
        </w:rPr>
        <w:lastRenderedPageBreak/>
        <w:t xml:space="preserve">Figure </w:t>
      </w:r>
      <w:r w:rsidR="5C452F7C" w:rsidRPr="4E9033CA">
        <w:rPr>
          <w:rFonts w:asciiTheme="minorHAnsi" w:hAnsiTheme="minorHAnsi"/>
          <w:b/>
          <w:bCs/>
        </w:rPr>
        <w:t>5</w:t>
      </w:r>
      <w:r w:rsidRPr="4E9033CA">
        <w:rPr>
          <w:rFonts w:asciiTheme="minorHAnsi" w:hAnsiTheme="minorHAnsi"/>
          <w:b/>
          <w:bCs/>
        </w:rPr>
        <w:t xml:space="preserve">: </w:t>
      </w:r>
      <w:r w:rsidR="002E35C0" w:rsidRPr="00013B76">
        <w:rPr>
          <w:rFonts w:asciiTheme="minorHAnsi" w:hAnsiTheme="minorHAnsi"/>
        </w:rPr>
        <w:t xml:space="preserve">For this image adjustment set the: </w:t>
      </w:r>
      <w:r w:rsidR="0003401B" w:rsidRPr="4E9033CA">
        <w:rPr>
          <w:rFonts w:asciiTheme="minorHAnsi" w:hAnsiTheme="minorHAnsi"/>
        </w:rPr>
        <w:t xml:space="preserve">Cumulative 2 – 98 %, Current Extent, Actual, Load, Stretch to </w:t>
      </w:r>
      <w:proofErr w:type="spellStart"/>
      <w:r w:rsidR="0003401B" w:rsidRPr="4E9033CA">
        <w:rPr>
          <w:rFonts w:asciiTheme="minorHAnsi" w:hAnsiTheme="minorHAnsi"/>
        </w:rPr>
        <w:t>MinMax</w:t>
      </w:r>
      <w:proofErr w:type="spellEnd"/>
      <w:r w:rsidR="0003401B" w:rsidRPr="4E9033CA">
        <w:rPr>
          <w:rFonts w:asciiTheme="minorHAnsi" w:hAnsiTheme="minorHAnsi"/>
        </w:rPr>
        <w:t>, (note the values).</w:t>
      </w:r>
      <w:r w:rsidR="009B3C39" w:rsidRPr="4E9033CA">
        <w:rPr>
          <w:rFonts w:asciiTheme="minorHAnsi" w:hAnsiTheme="minorHAnsi"/>
        </w:rPr>
        <w:t xml:space="preserve"> </w:t>
      </w:r>
      <w:r w:rsidR="0003401B" w:rsidRPr="4E9033CA">
        <w:rPr>
          <w:rFonts w:asciiTheme="minorHAnsi" w:hAnsiTheme="minorHAnsi"/>
        </w:rPr>
        <w:t xml:space="preserve">If you used Raster Tools, open Properties/Style to note the </w:t>
      </w:r>
      <w:proofErr w:type="spellStart"/>
      <w:r w:rsidR="0003401B" w:rsidRPr="4E9033CA">
        <w:rPr>
          <w:rFonts w:asciiTheme="minorHAnsi" w:hAnsiTheme="minorHAnsi"/>
        </w:rPr>
        <w:t>MinMax</w:t>
      </w:r>
      <w:proofErr w:type="spellEnd"/>
      <w:r w:rsidR="0003401B" w:rsidRPr="4E9033CA">
        <w:rPr>
          <w:rFonts w:asciiTheme="minorHAnsi" w:hAnsiTheme="minorHAnsi"/>
        </w:rPr>
        <w:t xml:space="preserve"> values and apply them to the </w:t>
      </w:r>
      <w:r w:rsidR="00A25AF3">
        <w:rPr>
          <w:rFonts w:asciiTheme="minorHAnsi" w:hAnsiTheme="minorHAnsi"/>
        </w:rPr>
        <w:t>pre-fire</w:t>
      </w:r>
      <w:r w:rsidR="0003401B" w:rsidRPr="4E9033CA">
        <w:rPr>
          <w:rFonts w:asciiTheme="minorHAnsi" w:hAnsiTheme="minorHAnsi"/>
        </w:rPr>
        <w:t xml:space="preserve"> image.</w:t>
      </w:r>
    </w:p>
    <w:p w14:paraId="5C7DFCFD" w14:textId="77777777" w:rsidR="00F5020B" w:rsidRPr="005F1BD4" w:rsidRDefault="0003401B" w:rsidP="004E1701">
      <w:pPr>
        <w:jc w:val="center"/>
        <w:rPr>
          <w:rFonts w:asciiTheme="minorHAnsi" w:hAnsiTheme="minorHAnsi"/>
        </w:rPr>
      </w:pPr>
      <w:r w:rsidRPr="005F1BD4">
        <w:rPr>
          <w:rFonts w:asciiTheme="minorHAnsi" w:hAnsiTheme="minorHAnsi"/>
          <w:noProof/>
        </w:rPr>
        <w:drawing>
          <wp:inline distT="0" distB="0" distL="0" distR="0" wp14:anchorId="2E3D3E01" wp14:editId="7E808B4B">
            <wp:extent cx="5915025" cy="3362325"/>
            <wp:effectExtent l="0" t="0" r="9525" b="9525"/>
            <wp:docPr id="7"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34"/>
                    <a:srcRect/>
                    <a:stretch>
                      <a:fillRect/>
                    </a:stretch>
                  </pic:blipFill>
                  <pic:spPr>
                    <a:xfrm>
                      <a:off x="0" y="0"/>
                      <a:ext cx="5915025" cy="3362325"/>
                    </a:xfrm>
                    <a:prstGeom prst="rect">
                      <a:avLst/>
                    </a:prstGeom>
                    <a:ln/>
                  </pic:spPr>
                </pic:pic>
              </a:graphicData>
            </a:graphic>
          </wp:inline>
        </w:drawing>
      </w:r>
    </w:p>
    <w:p w14:paraId="685F6181" w14:textId="30E3D263" w:rsidR="00F5020B" w:rsidRPr="005F1BD4" w:rsidRDefault="00F37378" w:rsidP="4E9033CA">
      <w:pPr>
        <w:rPr>
          <w:rFonts w:asciiTheme="minorHAnsi" w:hAnsiTheme="minorHAnsi"/>
          <w:b/>
          <w:bCs/>
        </w:rPr>
      </w:pPr>
      <w:r w:rsidRPr="4E9033CA">
        <w:rPr>
          <w:rFonts w:asciiTheme="minorHAnsi" w:hAnsiTheme="minorHAnsi"/>
          <w:b/>
          <w:bCs/>
        </w:rPr>
        <w:t xml:space="preserve">Figure </w:t>
      </w:r>
      <w:r w:rsidR="5929EC4B" w:rsidRPr="4E9033CA">
        <w:rPr>
          <w:rFonts w:asciiTheme="minorHAnsi" w:hAnsiTheme="minorHAnsi"/>
          <w:b/>
          <w:bCs/>
        </w:rPr>
        <w:t>6</w:t>
      </w:r>
      <w:r w:rsidRPr="4E9033CA">
        <w:rPr>
          <w:rFonts w:asciiTheme="minorHAnsi" w:hAnsiTheme="minorHAnsi"/>
          <w:b/>
          <w:bCs/>
        </w:rPr>
        <w:t xml:space="preserve">7: </w:t>
      </w:r>
      <w:r w:rsidR="002E35C0" w:rsidRPr="00581CD0">
        <w:rPr>
          <w:rFonts w:asciiTheme="minorHAnsi" w:hAnsiTheme="minorHAnsi"/>
        </w:rPr>
        <w:t xml:space="preserve">This </w:t>
      </w:r>
      <w:r w:rsidR="002E35C0">
        <w:rPr>
          <w:rFonts w:asciiTheme="minorHAnsi" w:hAnsiTheme="minorHAnsi"/>
        </w:rPr>
        <w:t>p</w:t>
      </w:r>
      <w:r w:rsidR="0003401B" w:rsidRPr="4E9033CA">
        <w:rPr>
          <w:rFonts w:asciiTheme="minorHAnsi" w:hAnsiTheme="minorHAnsi"/>
        </w:rPr>
        <w:t>re-</w:t>
      </w:r>
      <w:r w:rsidR="002E35C0">
        <w:rPr>
          <w:rFonts w:asciiTheme="minorHAnsi" w:hAnsiTheme="minorHAnsi"/>
        </w:rPr>
        <w:t>f</w:t>
      </w:r>
      <w:r w:rsidR="0003401B" w:rsidRPr="4E9033CA">
        <w:rPr>
          <w:rFonts w:asciiTheme="minorHAnsi" w:hAnsiTheme="minorHAnsi"/>
        </w:rPr>
        <w:t xml:space="preserve">ire </w:t>
      </w:r>
      <w:r w:rsidR="002E35C0">
        <w:rPr>
          <w:rFonts w:asciiTheme="minorHAnsi" w:hAnsiTheme="minorHAnsi"/>
        </w:rPr>
        <w:t xml:space="preserve">image has the </w:t>
      </w:r>
      <w:r w:rsidR="0003401B" w:rsidRPr="4E9033CA">
        <w:rPr>
          <w:rFonts w:asciiTheme="minorHAnsi" w:hAnsiTheme="minorHAnsi"/>
        </w:rPr>
        <w:t xml:space="preserve">RGB Min &amp; Max values derived from the </w:t>
      </w:r>
      <w:r w:rsidR="00A25AF3">
        <w:rPr>
          <w:rFonts w:asciiTheme="minorHAnsi" w:hAnsiTheme="minorHAnsi"/>
        </w:rPr>
        <w:t>post-fire</w:t>
      </w:r>
      <w:r w:rsidR="0003401B" w:rsidRPr="4E9033CA">
        <w:rPr>
          <w:rFonts w:asciiTheme="minorHAnsi" w:hAnsiTheme="minorHAnsi"/>
        </w:rPr>
        <w:t xml:space="preserve"> 2-98 % cumulative </w:t>
      </w:r>
      <w:proofErr w:type="gramStart"/>
      <w:r w:rsidR="0003401B" w:rsidRPr="4E9033CA">
        <w:rPr>
          <w:rFonts w:asciiTheme="minorHAnsi" w:hAnsiTheme="minorHAnsi"/>
        </w:rPr>
        <w:t>counts, and</w:t>
      </w:r>
      <w:proofErr w:type="gramEnd"/>
      <w:r w:rsidR="0003401B" w:rsidRPr="4E9033CA">
        <w:rPr>
          <w:rFonts w:asciiTheme="minorHAnsi" w:hAnsiTheme="minorHAnsi"/>
        </w:rPr>
        <w:t xml:space="preserve"> manually entered. Note similar appearance to </w:t>
      </w:r>
      <w:r w:rsidR="00A25AF3">
        <w:rPr>
          <w:rFonts w:asciiTheme="minorHAnsi" w:hAnsiTheme="minorHAnsi"/>
        </w:rPr>
        <w:t>post-fire</w:t>
      </w:r>
      <w:r w:rsidR="0003401B" w:rsidRPr="4E9033CA">
        <w:rPr>
          <w:rFonts w:asciiTheme="minorHAnsi" w:hAnsiTheme="minorHAnsi"/>
        </w:rPr>
        <w:t xml:space="preserve"> image.</w:t>
      </w:r>
    </w:p>
    <w:p w14:paraId="2E2C8BC6" w14:textId="5AB611E5" w:rsidR="00F5020B" w:rsidRPr="005F1BD4" w:rsidRDefault="0003401B">
      <w:pPr>
        <w:rPr>
          <w:rFonts w:asciiTheme="minorHAnsi" w:hAnsiTheme="minorHAnsi"/>
        </w:rPr>
      </w:pPr>
      <w:r w:rsidRPr="005F1BD4">
        <w:rPr>
          <w:rFonts w:asciiTheme="minorHAnsi" w:hAnsiTheme="minorHAnsi"/>
        </w:rPr>
        <w:t xml:space="preserve">If you manually load Landsat 5&amp;7 </w:t>
      </w:r>
      <w:r w:rsidR="583130FA" w:rsidRPr="729ED836">
        <w:rPr>
          <w:rFonts w:asciiTheme="minorHAnsi" w:hAnsiTheme="minorHAnsi"/>
        </w:rPr>
        <w:t xml:space="preserve">and </w:t>
      </w:r>
      <w:r w:rsidR="00704431">
        <w:rPr>
          <w:rFonts w:asciiTheme="minorHAnsi" w:hAnsiTheme="minorHAnsi"/>
        </w:rPr>
        <w:t>Sentinel</w:t>
      </w:r>
      <w:r w:rsidR="583130FA" w:rsidRPr="729ED836">
        <w:rPr>
          <w:rFonts w:asciiTheme="minorHAnsi" w:hAnsiTheme="minorHAnsi"/>
        </w:rPr>
        <w:t xml:space="preserve">-2 </w:t>
      </w:r>
      <w:r w:rsidRPr="005F1BD4">
        <w:rPr>
          <w:rFonts w:asciiTheme="minorHAnsi" w:hAnsiTheme="minorHAnsi"/>
        </w:rPr>
        <w:t>reflectance images you will need to assign the correct band sequence, 6,</w:t>
      </w:r>
      <w:r w:rsidR="00A27528" w:rsidRPr="005F1BD4">
        <w:rPr>
          <w:rFonts w:asciiTheme="minorHAnsi" w:hAnsiTheme="minorHAnsi"/>
        </w:rPr>
        <w:t xml:space="preserve"> </w:t>
      </w:r>
      <w:r w:rsidRPr="005F1BD4">
        <w:rPr>
          <w:rFonts w:asciiTheme="minorHAnsi" w:hAnsiTheme="minorHAnsi"/>
        </w:rPr>
        <w:t>4,</w:t>
      </w:r>
      <w:r w:rsidR="00A27528" w:rsidRPr="005F1BD4">
        <w:rPr>
          <w:rFonts w:asciiTheme="minorHAnsi" w:hAnsiTheme="minorHAnsi"/>
        </w:rPr>
        <w:t xml:space="preserve"> and </w:t>
      </w:r>
      <w:r w:rsidRPr="005F1BD4">
        <w:rPr>
          <w:rFonts w:asciiTheme="minorHAnsi" w:hAnsiTheme="minorHAnsi"/>
        </w:rPr>
        <w:t>3; for the red, green</w:t>
      </w:r>
      <w:r w:rsidR="003408FD">
        <w:rPr>
          <w:rFonts w:asciiTheme="minorHAnsi" w:hAnsiTheme="minorHAnsi"/>
        </w:rPr>
        <w:t>,</w:t>
      </w:r>
      <w:r w:rsidRPr="005F1BD4">
        <w:rPr>
          <w:rFonts w:asciiTheme="minorHAnsi" w:hAnsiTheme="minorHAnsi"/>
        </w:rPr>
        <w:t xml:space="preserve"> and blue display (properties/style).</w:t>
      </w:r>
      <w:r w:rsidR="009B3C39">
        <w:rPr>
          <w:rFonts w:asciiTheme="minorHAnsi" w:hAnsiTheme="minorHAnsi"/>
        </w:rPr>
        <w:t xml:space="preserve"> </w:t>
      </w:r>
      <w:r w:rsidR="00F040B1" w:rsidRPr="005F1BD4">
        <w:rPr>
          <w:rFonts w:asciiTheme="minorHAnsi" w:hAnsiTheme="minorHAnsi"/>
        </w:rPr>
        <w:t>Band 7</w:t>
      </w:r>
      <w:r w:rsidRPr="005F1BD4">
        <w:rPr>
          <w:rFonts w:asciiTheme="minorHAnsi" w:hAnsiTheme="minorHAnsi"/>
        </w:rPr>
        <w:t xml:space="preserve"> is renumbered to “6” because the real band 6 is thermal data and not processed nor included as a spectral band in the final Top of atmosphere “reflectance” image.</w:t>
      </w:r>
      <w:r w:rsidR="009B3C39">
        <w:rPr>
          <w:rFonts w:asciiTheme="minorHAnsi" w:hAnsiTheme="minorHAnsi"/>
        </w:rPr>
        <w:t xml:space="preserve"> </w:t>
      </w:r>
      <w:r w:rsidRPr="005F1BD4">
        <w:rPr>
          <w:rFonts w:asciiTheme="minorHAnsi" w:hAnsiTheme="minorHAnsi"/>
        </w:rPr>
        <w:t>For Landsat 8</w:t>
      </w:r>
      <w:r w:rsidR="0B351201" w:rsidRPr="729ED836">
        <w:rPr>
          <w:rFonts w:asciiTheme="minorHAnsi" w:hAnsiTheme="minorHAnsi"/>
        </w:rPr>
        <w:t>&amp;9</w:t>
      </w:r>
      <w:r w:rsidRPr="005F1BD4">
        <w:rPr>
          <w:rFonts w:asciiTheme="minorHAnsi" w:hAnsiTheme="minorHAnsi"/>
        </w:rPr>
        <w:t>, the correct RGB sequence is 7,</w:t>
      </w:r>
      <w:r w:rsidR="00F040B1" w:rsidRPr="005F1BD4">
        <w:rPr>
          <w:rFonts w:asciiTheme="minorHAnsi" w:hAnsiTheme="minorHAnsi"/>
        </w:rPr>
        <w:t xml:space="preserve"> </w:t>
      </w:r>
      <w:r w:rsidRPr="005F1BD4">
        <w:rPr>
          <w:rFonts w:asciiTheme="minorHAnsi" w:hAnsiTheme="minorHAnsi"/>
        </w:rPr>
        <w:t>5,</w:t>
      </w:r>
      <w:r w:rsidR="00F040B1" w:rsidRPr="005F1BD4">
        <w:rPr>
          <w:rFonts w:asciiTheme="minorHAnsi" w:hAnsiTheme="minorHAnsi"/>
        </w:rPr>
        <w:t xml:space="preserve"> and </w:t>
      </w:r>
      <w:r w:rsidRPr="005F1BD4">
        <w:rPr>
          <w:rFonts w:asciiTheme="minorHAnsi" w:hAnsiTheme="minorHAnsi"/>
        </w:rPr>
        <w:t xml:space="preserve">4. </w:t>
      </w:r>
    </w:p>
    <w:p w14:paraId="7DFAF2B5" w14:textId="43EF9A52" w:rsidR="00F5020B" w:rsidRPr="005F1BD4" w:rsidRDefault="0003401B">
      <w:pPr>
        <w:rPr>
          <w:rFonts w:asciiTheme="minorHAnsi" w:hAnsiTheme="minorHAnsi"/>
        </w:rPr>
      </w:pPr>
      <w:r w:rsidRPr="005F1BD4">
        <w:rPr>
          <w:rFonts w:asciiTheme="minorHAnsi" w:hAnsiTheme="minorHAnsi"/>
        </w:rPr>
        <w:t>Many image processing software packages will default to a</w:t>
      </w:r>
      <w:r w:rsidR="00F040B1" w:rsidRPr="005F1BD4">
        <w:rPr>
          <w:rFonts w:asciiTheme="minorHAnsi" w:hAnsiTheme="minorHAnsi"/>
        </w:rPr>
        <w:t xml:space="preserve"> two </w:t>
      </w:r>
      <w:r w:rsidRPr="005F1BD4">
        <w:rPr>
          <w:rFonts w:asciiTheme="minorHAnsi" w:hAnsiTheme="minorHAnsi"/>
        </w:rPr>
        <w:t>standard deviation stretch which can make it difficult to visually compare images.</w:t>
      </w:r>
      <w:r w:rsidR="009B3C39">
        <w:rPr>
          <w:rFonts w:asciiTheme="minorHAnsi" w:hAnsiTheme="minorHAnsi"/>
        </w:rPr>
        <w:t xml:space="preserve"> </w:t>
      </w:r>
      <w:r w:rsidRPr="005F1BD4">
        <w:rPr>
          <w:rFonts w:asciiTheme="minorHAnsi" w:hAnsiTheme="minorHAnsi"/>
        </w:rPr>
        <w:t>A useful enhancement is a piecewise linear stretch: input 0 – 150, stretched to 0 – 255.</w:t>
      </w:r>
    </w:p>
    <w:p w14:paraId="1F3E0A68" w14:textId="77777777" w:rsidR="00F5020B" w:rsidRPr="005F1BD4" w:rsidRDefault="0003401B" w:rsidP="004E1701">
      <w:pPr>
        <w:rPr>
          <w:rFonts w:asciiTheme="minorHAnsi" w:hAnsiTheme="minorHAnsi"/>
        </w:rPr>
      </w:pPr>
      <w:r w:rsidRPr="005F1BD4">
        <w:rPr>
          <w:rFonts w:asciiTheme="minorHAnsi" w:hAnsiTheme="minorHAnsi"/>
        </w:rPr>
        <w:t xml:space="preserve">The default stretch for the </w:t>
      </w:r>
      <w:proofErr w:type="spellStart"/>
      <w:r w:rsidRPr="005F1BD4">
        <w:rPr>
          <w:rFonts w:asciiTheme="minorHAnsi" w:hAnsiTheme="minorHAnsi"/>
        </w:rPr>
        <w:t>dNBR</w:t>
      </w:r>
      <w:proofErr w:type="spellEnd"/>
      <w:r w:rsidRPr="005F1BD4">
        <w:rPr>
          <w:rFonts w:asciiTheme="minorHAnsi" w:hAnsiTheme="minorHAnsi"/>
        </w:rPr>
        <w:t xml:space="preserve"> (-300 to +1000 </w:t>
      </w:r>
      <w:proofErr w:type="spellStart"/>
      <w:r w:rsidRPr="005F1BD4">
        <w:rPr>
          <w:rFonts w:asciiTheme="minorHAnsi" w:hAnsiTheme="minorHAnsi"/>
        </w:rPr>
        <w:t>MinMax</w:t>
      </w:r>
      <w:proofErr w:type="spellEnd"/>
      <w:r w:rsidRPr="005F1BD4">
        <w:rPr>
          <w:rFonts w:asciiTheme="minorHAnsi" w:hAnsiTheme="minorHAnsi"/>
        </w:rPr>
        <w:t xml:space="preserve"> black to white) and the NBRs (-1000 to +1000 </w:t>
      </w:r>
      <w:proofErr w:type="spellStart"/>
      <w:r w:rsidRPr="005F1BD4">
        <w:rPr>
          <w:rFonts w:asciiTheme="minorHAnsi" w:hAnsiTheme="minorHAnsi"/>
        </w:rPr>
        <w:t>MinMax</w:t>
      </w:r>
      <w:proofErr w:type="spellEnd"/>
      <w:r w:rsidRPr="005F1BD4">
        <w:rPr>
          <w:rFonts w:asciiTheme="minorHAnsi" w:hAnsiTheme="minorHAnsi"/>
        </w:rPr>
        <w:t>) allows consistent interpretations.</w:t>
      </w:r>
    </w:p>
    <w:p w14:paraId="2A220CFA" w14:textId="22FA8DBE" w:rsidR="00F5020B" w:rsidRPr="005F1BD4" w:rsidRDefault="0003401B" w:rsidP="4E9033CA">
      <w:pPr>
        <w:rPr>
          <w:rFonts w:asciiTheme="minorHAnsi" w:hAnsiTheme="minorHAnsi"/>
        </w:rPr>
      </w:pPr>
      <w:r w:rsidRPr="4E9033CA">
        <w:rPr>
          <w:rFonts w:asciiTheme="minorHAnsi" w:hAnsiTheme="minorHAnsi"/>
          <w:b/>
          <w:bCs/>
          <w:u w:val="single"/>
        </w:rPr>
        <w:t>Confirm Image Registration</w:t>
      </w:r>
      <w:r w:rsidRPr="4E9033CA">
        <w:rPr>
          <w:rFonts w:asciiTheme="minorHAnsi" w:hAnsiTheme="minorHAnsi"/>
        </w:rPr>
        <w:t xml:space="preserve">: After adjusting the image display, confirm the co-registration precision of the pre- and </w:t>
      </w:r>
      <w:r w:rsidR="00A25AF3">
        <w:rPr>
          <w:rFonts w:asciiTheme="minorHAnsi" w:hAnsiTheme="minorHAnsi"/>
        </w:rPr>
        <w:t>post-fire</w:t>
      </w:r>
      <w:r w:rsidRPr="4E9033CA">
        <w:rPr>
          <w:rFonts w:asciiTheme="minorHAnsi" w:hAnsiTheme="minorHAnsi"/>
        </w:rPr>
        <w:t xml:space="preserve"> imagery. Display the Landsat scenes and zoom in to the vicinity of the fire (~1:24000 to see individual pixels).</w:t>
      </w:r>
      <w:r w:rsidR="009B3C39" w:rsidRPr="4E9033CA">
        <w:rPr>
          <w:rFonts w:asciiTheme="minorHAnsi" w:hAnsiTheme="minorHAnsi"/>
        </w:rPr>
        <w:t xml:space="preserve"> </w:t>
      </w:r>
      <w:r w:rsidRPr="4E9033CA">
        <w:rPr>
          <w:rFonts w:asciiTheme="minorHAnsi" w:hAnsiTheme="minorHAnsi"/>
        </w:rPr>
        <w:t xml:space="preserve">Determine whether the images are precisely aligned (within one pixel, i.e. </w:t>
      </w:r>
      <w:r w:rsidR="296690D6" w:rsidRPr="4E9033CA">
        <w:rPr>
          <w:rFonts w:asciiTheme="minorHAnsi" w:hAnsiTheme="minorHAnsi"/>
        </w:rPr>
        <w:t>30</w:t>
      </w:r>
      <w:r w:rsidR="00F21535">
        <w:rPr>
          <w:rFonts w:asciiTheme="minorHAnsi" w:hAnsiTheme="minorHAnsi"/>
        </w:rPr>
        <w:t>-</w:t>
      </w:r>
      <w:r w:rsidR="296690D6" w:rsidRPr="4E9033CA">
        <w:rPr>
          <w:rFonts w:asciiTheme="minorHAnsi" w:hAnsiTheme="minorHAnsi"/>
        </w:rPr>
        <w:t>m</w:t>
      </w:r>
      <w:r w:rsidR="2E25D76F" w:rsidRPr="4E9033CA">
        <w:rPr>
          <w:rFonts w:asciiTheme="minorHAnsi" w:hAnsiTheme="minorHAnsi"/>
        </w:rPr>
        <w:t>, or 20</w:t>
      </w:r>
      <w:r w:rsidR="00F21535">
        <w:rPr>
          <w:rFonts w:asciiTheme="minorHAnsi" w:hAnsiTheme="minorHAnsi"/>
        </w:rPr>
        <w:t>-</w:t>
      </w:r>
      <w:r w:rsidR="2E25D76F" w:rsidRPr="4E9033CA">
        <w:rPr>
          <w:rFonts w:asciiTheme="minorHAnsi" w:hAnsiTheme="minorHAnsi"/>
        </w:rPr>
        <w:t xml:space="preserve">m if using </w:t>
      </w:r>
      <w:r w:rsidR="00704431">
        <w:rPr>
          <w:rFonts w:asciiTheme="minorHAnsi" w:hAnsiTheme="minorHAnsi"/>
        </w:rPr>
        <w:t>Sentinel</w:t>
      </w:r>
      <w:r w:rsidR="2E25D76F" w:rsidRPr="4E9033CA">
        <w:rPr>
          <w:rFonts w:asciiTheme="minorHAnsi" w:hAnsiTheme="minorHAnsi"/>
        </w:rPr>
        <w:t>-2 _20m resolution</w:t>
      </w:r>
      <w:r w:rsidRPr="4E9033CA">
        <w:rPr>
          <w:rFonts w:asciiTheme="minorHAnsi" w:hAnsiTheme="minorHAnsi"/>
        </w:rPr>
        <w:t>) by flickering the imagery while looking at small single pixel feature such a small water body.</w:t>
      </w:r>
      <w:r w:rsidR="009B3C39" w:rsidRPr="4E9033CA">
        <w:rPr>
          <w:rFonts w:asciiTheme="minorHAnsi" w:hAnsiTheme="minorHAnsi"/>
        </w:rPr>
        <w:t xml:space="preserve"> </w:t>
      </w:r>
      <w:r w:rsidRPr="4E9033CA">
        <w:rPr>
          <w:rFonts w:asciiTheme="minorHAnsi" w:hAnsiTheme="minorHAnsi"/>
        </w:rPr>
        <w:t>Usually there is no problem but sometimes an image shift beyond 1 pixel is apparent. Correct this by adjusting the image origin coordinates.</w:t>
      </w:r>
      <w:r w:rsidR="009B3C39" w:rsidRPr="4E9033CA">
        <w:rPr>
          <w:rFonts w:asciiTheme="minorHAnsi" w:hAnsiTheme="minorHAnsi"/>
        </w:rPr>
        <w:t xml:space="preserve"> </w:t>
      </w:r>
      <w:r w:rsidRPr="4E9033CA">
        <w:rPr>
          <w:rFonts w:asciiTheme="minorHAnsi" w:hAnsiTheme="minorHAnsi"/>
          <w:b/>
          <w:bCs/>
        </w:rPr>
        <w:t>See Appendix #</w:t>
      </w:r>
      <w:r w:rsidR="3A14A190" w:rsidRPr="4E9033CA">
        <w:rPr>
          <w:rFonts w:asciiTheme="minorHAnsi" w:hAnsiTheme="minorHAnsi"/>
          <w:b/>
          <w:bCs/>
        </w:rPr>
        <w:t>2</w:t>
      </w:r>
      <w:r w:rsidRPr="4E9033CA">
        <w:rPr>
          <w:rFonts w:asciiTheme="minorHAnsi" w:hAnsiTheme="minorHAnsi"/>
        </w:rPr>
        <w:t xml:space="preserve"> for instructions to adjust image origin coordinates.</w:t>
      </w:r>
    </w:p>
    <w:p w14:paraId="77589A73" w14:textId="30D58854" w:rsidR="00F5020B" w:rsidRPr="005F1BD4" w:rsidRDefault="0003401B" w:rsidP="4E9033CA">
      <w:pPr>
        <w:rPr>
          <w:rFonts w:asciiTheme="minorHAnsi" w:hAnsiTheme="minorHAnsi"/>
        </w:rPr>
      </w:pPr>
      <w:r w:rsidRPr="4E9033CA">
        <w:rPr>
          <w:rFonts w:asciiTheme="minorHAnsi" w:hAnsiTheme="minorHAnsi"/>
          <w:b/>
          <w:bCs/>
          <w:u w:val="single"/>
        </w:rPr>
        <w:lastRenderedPageBreak/>
        <w:t>Delineate Perimeter</w:t>
      </w:r>
      <w:r w:rsidRPr="4E9033CA">
        <w:rPr>
          <w:rFonts w:asciiTheme="minorHAnsi" w:hAnsiTheme="minorHAnsi"/>
        </w:rPr>
        <w:t xml:space="preserve">: Click on View/Toolbars and click on “Advanced Digitizing” and “Digitizing” toolbars. Toggle-on Editing for the “burned area boundary” vector file and click on the Icon for “Add Feature.” Digitize the burned area extent that is visible in the </w:t>
      </w:r>
      <w:proofErr w:type="spellStart"/>
      <w:r w:rsidRPr="4E9033CA">
        <w:rPr>
          <w:rFonts w:asciiTheme="minorHAnsi" w:hAnsiTheme="minorHAnsi"/>
        </w:rPr>
        <w:t>dNBR</w:t>
      </w:r>
      <w:proofErr w:type="spellEnd"/>
      <w:r w:rsidRPr="4E9033CA">
        <w:rPr>
          <w:rFonts w:asciiTheme="minorHAnsi" w:hAnsiTheme="minorHAnsi"/>
        </w:rPr>
        <w:t xml:space="preserve"> and/or </w:t>
      </w:r>
      <w:r w:rsidR="00A25AF3">
        <w:rPr>
          <w:rFonts w:asciiTheme="minorHAnsi" w:hAnsiTheme="minorHAnsi"/>
        </w:rPr>
        <w:t>post-fire</w:t>
      </w:r>
      <w:r w:rsidRPr="4E9033CA">
        <w:rPr>
          <w:rFonts w:asciiTheme="minorHAnsi" w:hAnsiTheme="minorHAnsi"/>
        </w:rPr>
        <w:t xml:space="preserve"> reflectance images. Zoom into 1:24,000 scale </w:t>
      </w:r>
      <w:r w:rsidR="028B8DF2" w:rsidRPr="4E9033CA">
        <w:rPr>
          <w:rFonts w:asciiTheme="minorHAnsi" w:hAnsiTheme="minorHAnsi"/>
        </w:rPr>
        <w:t>to digitize fires.</w:t>
      </w:r>
      <w:r w:rsidR="009B3C39" w:rsidRPr="4E9033CA">
        <w:rPr>
          <w:rFonts w:asciiTheme="minorHAnsi" w:hAnsiTheme="minorHAnsi"/>
        </w:rPr>
        <w:t xml:space="preserve"> </w:t>
      </w:r>
      <w:r w:rsidR="7077394C" w:rsidRPr="4E9033CA">
        <w:rPr>
          <w:rFonts w:asciiTheme="minorHAnsi" w:hAnsiTheme="minorHAnsi"/>
        </w:rPr>
        <w:t>To finish digitizing fire, right click and click “OK” on the dialog box that appears.  Fields will be po</w:t>
      </w:r>
      <w:r w:rsidR="7C623AE9" w:rsidRPr="4E9033CA">
        <w:rPr>
          <w:rFonts w:asciiTheme="minorHAnsi" w:hAnsiTheme="minorHAnsi"/>
        </w:rPr>
        <w:t xml:space="preserve">pulated on the next step.  </w:t>
      </w:r>
      <w:r w:rsidRPr="4E9033CA">
        <w:rPr>
          <w:rFonts w:asciiTheme="minorHAnsi" w:hAnsiTheme="minorHAnsi"/>
        </w:rPr>
        <w:t>Save Layer Edits and Toggle-off editing when finished.</w:t>
      </w:r>
      <w:r w:rsidR="009B3C39" w:rsidRPr="4E9033CA">
        <w:rPr>
          <w:rFonts w:asciiTheme="minorHAnsi" w:hAnsiTheme="minorHAnsi"/>
        </w:rPr>
        <w:t xml:space="preserve"> </w:t>
      </w:r>
      <w:r w:rsidRPr="4E9033CA">
        <w:rPr>
          <w:rFonts w:asciiTheme="minorHAnsi" w:hAnsiTheme="minorHAnsi"/>
        </w:rPr>
        <w:t xml:space="preserve">While delineating the perimeter, toggle between the </w:t>
      </w:r>
      <w:r w:rsidR="00A25AF3">
        <w:rPr>
          <w:rFonts w:asciiTheme="minorHAnsi" w:hAnsiTheme="minorHAnsi"/>
        </w:rPr>
        <w:t>post-fire</w:t>
      </w:r>
      <w:r w:rsidRPr="4E9033CA">
        <w:rPr>
          <w:rFonts w:asciiTheme="minorHAnsi" w:hAnsiTheme="minorHAnsi"/>
        </w:rPr>
        <w:t xml:space="preserve"> image(s), the NBR/</w:t>
      </w:r>
      <w:proofErr w:type="spellStart"/>
      <w:r w:rsidRPr="4E9033CA">
        <w:rPr>
          <w:rFonts w:asciiTheme="minorHAnsi" w:hAnsiTheme="minorHAnsi"/>
        </w:rPr>
        <w:t>dNBR</w:t>
      </w:r>
      <w:proofErr w:type="spellEnd"/>
      <w:r w:rsidRPr="4E9033CA">
        <w:rPr>
          <w:rFonts w:asciiTheme="minorHAnsi" w:hAnsiTheme="minorHAnsi"/>
        </w:rPr>
        <w:t xml:space="preserve">, and the </w:t>
      </w:r>
      <w:r w:rsidR="00A25AF3">
        <w:rPr>
          <w:rFonts w:asciiTheme="minorHAnsi" w:hAnsiTheme="minorHAnsi"/>
        </w:rPr>
        <w:t>pre-fire</w:t>
      </w:r>
      <w:r w:rsidRPr="4E9033CA">
        <w:rPr>
          <w:rFonts w:asciiTheme="minorHAnsi" w:hAnsiTheme="minorHAnsi"/>
        </w:rPr>
        <w:t xml:space="preserve"> image. This is especially important for areas of very low severity near the boundary of the burn. The final fire perimeter should provide an accurate representation of what burned when displayed at a scale where the full extent of the perimeter is visible.</w:t>
      </w:r>
      <w:r w:rsidR="009B3C39" w:rsidRPr="4E9033CA">
        <w:rPr>
          <w:rFonts w:asciiTheme="minorHAnsi" w:hAnsiTheme="minorHAnsi"/>
        </w:rPr>
        <w:t xml:space="preserve"> </w:t>
      </w:r>
      <w:r w:rsidRPr="4E9033CA">
        <w:rPr>
          <w:rFonts w:asciiTheme="minorHAnsi" w:hAnsiTheme="minorHAnsi"/>
        </w:rPr>
        <w:t>The perimeter is used to subset the full scene Landsat images.</w:t>
      </w:r>
    </w:p>
    <w:p w14:paraId="1D2A207F" w14:textId="55FFB787" w:rsidR="00F5020B" w:rsidRPr="005F1BD4" w:rsidRDefault="0003401B" w:rsidP="4E9033CA">
      <w:pPr>
        <w:rPr>
          <w:rFonts w:asciiTheme="minorHAnsi" w:hAnsiTheme="minorHAnsi"/>
        </w:rPr>
      </w:pPr>
      <w:r w:rsidRPr="4E9033CA">
        <w:rPr>
          <w:rFonts w:asciiTheme="minorHAnsi" w:hAnsiTheme="minorHAnsi"/>
        </w:rPr>
        <w:t>A “</w:t>
      </w:r>
      <w:r w:rsidR="00E77746" w:rsidRPr="4E9033CA">
        <w:rPr>
          <w:rFonts w:asciiTheme="minorHAnsi" w:hAnsiTheme="minorHAnsi"/>
        </w:rPr>
        <w:t>mask</w:t>
      </w:r>
      <w:r w:rsidRPr="4E9033CA">
        <w:rPr>
          <w:rFonts w:asciiTheme="minorHAnsi" w:hAnsiTheme="minorHAnsi"/>
        </w:rPr>
        <w:t>”</w:t>
      </w:r>
      <w:r w:rsidR="0064257E" w:rsidRPr="4E9033CA">
        <w:rPr>
          <w:rFonts w:asciiTheme="minorHAnsi" w:hAnsiTheme="minorHAnsi"/>
        </w:rPr>
        <w:t xml:space="preserve"> shapefile</w:t>
      </w:r>
      <w:r w:rsidRPr="4E9033CA">
        <w:rPr>
          <w:rFonts w:asciiTheme="minorHAnsi" w:hAnsiTheme="minorHAnsi"/>
        </w:rPr>
        <w:t xml:space="preserve"> template is provided to mask-out clouds, shadows, snow</w:t>
      </w:r>
      <w:r w:rsidR="002D4CAC" w:rsidRPr="4E9033CA">
        <w:rPr>
          <w:rFonts w:asciiTheme="minorHAnsi" w:hAnsiTheme="minorHAnsi"/>
        </w:rPr>
        <w:t xml:space="preserve">, </w:t>
      </w:r>
      <w:r w:rsidRPr="4E9033CA">
        <w:rPr>
          <w:rFonts w:asciiTheme="minorHAnsi" w:hAnsiTheme="minorHAnsi"/>
        </w:rPr>
        <w:t xml:space="preserve">and water bodies in both the </w:t>
      </w:r>
      <w:r w:rsidR="00C10D81" w:rsidRPr="4E9033CA">
        <w:rPr>
          <w:rFonts w:asciiTheme="minorHAnsi" w:hAnsiTheme="minorHAnsi"/>
        </w:rPr>
        <w:t xml:space="preserve">pre- and </w:t>
      </w:r>
      <w:r w:rsidR="00A25AF3">
        <w:rPr>
          <w:rFonts w:asciiTheme="minorHAnsi" w:hAnsiTheme="minorHAnsi"/>
        </w:rPr>
        <w:t>post-fire</w:t>
      </w:r>
      <w:r w:rsidRPr="4E9033CA">
        <w:rPr>
          <w:rFonts w:asciiTheme="minorHAnsi" w:hAnsiTheme="minorHAnsi"/>
        </w:rPr>
        <w:t xml:space="preserve"> images as those features will falsely enhance or reduce the </w:t>
      </w:r>
      <w:proofErr w:type="spellStart"/>
      <w:r w:rsidRPr="4E9033CA">
        <w:rPr>
          <w:rFonts w:asciiTheme="minorHAnsi" w:hAnsiTheme="minorHAnsi"/>
        </w:rPr>
        <w:t>dNBR</w:t>
      </w:r>
      <w:proofErr w:type="spellEnd"/>
      <w:r w:rsidRPr="4E9033CA">
        <w:rPr>
          <w:rFonts w:asciiTheme="minorHAnsi" w:hAnsiTheme="minorHAnsi"/>
        </w:rPr>
        <w:t xml:space="preserve"> signal in the final thematic burn severity assessment. </w:t>
      </w:r>
      <w:r w:rsidR="5F64956B" w:rsidRPr="4E9033CA">
        <w:rPr>
          <w:rFonts w:asciiTheme="minorHAnsi" w:hAnsiTheme="minorHAnsi"/>
        </w:rPr>
        <w:t>The process to create the mask is the same as creating the burn area boundary</w:t>
      </w:r>
      <w:r w:rsidR="1C8FE7FE" w:rsidRPr="4E9033CA">
        <w:rPr>
          <w:rFonts w:asciiTheme="minorHAnsi" w:hAnsiTheme="minorHAnsi"/>
        </w:rPr>
        <w:t>,</w:t>
      </w:r>
      <w:r w:rsidR="5F64956B" w:rsidRPr="4E9033CA">
        <w:rPr>
          <w:rFonts w:asciiTheme="minorHAnsi" w:hAnsiTheme="minorHAnsi"/>
        </w:rPr>
        <w:t xml:space="preserve"> </w:t>
      </w:r>
      <w:r w:rsidR="46EFDEB1" w:rsidRPr="4E9033CA">
        <w:rPr>
          <w:rFonts w:asciiTheme="minorHAnsi" w:hAnsiTheme="minorHAnsi"/>
        </w:rPr>
        <w:t>e</w:t>
      </w:r>
      <w:r w:rsidR="5F64956B" w:rsidRPr="4E9033CA">
        <w:rPr>
          <w:rFonts w:asciiTheme="minorHAnsi" w:hAnsiTheme="minorHAnsi"/>
        </w:rPr>
        <w:t xml:space="preserve">xcept </w:t>
      </w:r>
      <w:r w:rsidR="51E022B5" w:rsidRPr="4E9033CA">
        <w:rPr>
          <w:rFonts w:asciiTheme="minorHAnsi" w:hAnsiTheme="minorHAnsi"/>
        </w:rPr>
        <w:t>i</w:t>
      </w:r>
      <w:r w:rsidRPr="4E9033CA">
        <w:rPr>
          <w:rFonts w:asciiTheme="minorHAnsi" w:hAnsiTheme="minorHAnsi"/>
        </w:rPr>
        <w:t>n areas with lots of water bodies</w:t>
      </w:r>
      <w:r w:rsidR="7F275958" w:rsidRPr="4E9033CA">
        <w:rPr>
          <w:rFonts w:asciiTheme="minorHAnsi" w:hAnsiTheme="minorHAnsi"/>
        </w:rPr>
        <w:t>.</w:t>
      </w:r>
      <w:r w:rsidRPr="4E9033CA">
        <w:rPr>
          <w:rFonts w:asciiTheme="minorHAnsi" w:hAnsiTheme="minorHAnsi"/>
        </w:rPr>
        <w:t xml:space="preserve"> </w:t>
      </w:r>
      <w:r w:rsidR="1513937C" w:rsidRPr="4E9033CA">
        <w:rPr>
          <w:rFonts w:asciiTheme="minorHAnsi" w:hAnsiTheme="minorHAnsi"/>
        </w:rPr>
        <w:t>M</w:t>
      </w:r>
      <w:r w:rsidRPr="4E9033CA">
        <w:rPr>
          <w:rFonts w:asciiTheme="minorHAnsi" w:hAnsiTheme="minorHAnsi"/>
        </w:rPr>
        <w:t xml:space="preserve">anual digitizing will be tedious, so use an existing waterbody data layer or image classification techniques to classify water (beyond the scope of this user guide), then convert the classified image to a 0-1 raster image, convert that to a vector file and then merge it into the mask </w:t>
      </w:r>
      <w:r w:rsidR="006C5E0B" w:rsidRPr="4E9033CA">
        <w:rPr>
          <w:rFonts w:asciiTheme="minorHAnsi" w:hAnsiTheme="minorHAnsi"/>
        </w:rPr>
        <w:t>shapefile</w:t>
      </w:r>
      <w:r w:rsidRPr="4E9033CA">
        <w:rPr>
          <w:rFonts w:asciiTheme="minorHAnsi" w:hAnsiTheme="minorHAnsi"/>
        </w:rPr>
        <w:t xml:space="preserve">. </w:t>
      </w:r>
    </w:p>
    <w:p w14:paraId="742D5F35" w14:textId="77777777" w:rsidR="00F5020B" w:rsidRPr="005F1BD4" w:rsidRDefault="00F5020B">
      <w:pPr>
        <w:spacing w:after="0"/>
        <w:rPr>
          <w:rFonts w:asciiTheme="minorHAnsi" w:hAnsiTheme="minorHAnsi"/>
        </w:rPr>
      </w:pPr>
    </w:p>
    <w:p w14:paraId="0BAA6181" w14:textId="77777777" w:rsidR="00F5020B" w:rsidRPr="005F1BD4" w:rsidRDefault="0003401B">
      <w:pPr>
        <w:spacing w:after="0"/>
        <w:rPr>
          <w:rFonts w:asciiTheme="minorHAnsi" w:hAnsiTheme="minorHAnsi"/>
        </w:rPr>
      </w:pPr>
      <w:r w:rsidRPr="005F1BD4">
        <w:rPr>
          <w:rFonts w:asciiTheme="minorHAnsi" w:hAnsiTheme="minorHAnsi"/>
          <w:u w:val="single"/>
        </w:rPr>
        <w:t xml:space="preserve">Tips for delineating the burned area boundary </w:t>
      </w:r>
    </w:p>
    <w:p w14:paraId="226B3F0C" w14:textId="20992A89" w:rsidR="00F5020B" w:rsidRPr="005F1BD4" w:rsidRDefault="0003401B">
      <w:pPr>
        <w:numPr>
          <w:ilvl w:val="0"/>
          <w:numId w:val="10"/>
        </w:numPr>
        <w:spacing w:after="0"/>
        <w:ind w:hanging="360"/>
        <w:contextualSpacing/>
        <w:rPr>
          <w:rFonts w:asciiTheme="minorHAnsi" w:hAnsiTheme="minorHAnsi"/>
        </w:rPr>
      </w:pPr>
      <w:r w:rsidRPr="005F1BD4">
        <w:rPr>
          <w:rFonts w:asciiTheme="minorHAnsi" w:hAnsiTheme="minorHAnsi"/>
        </w:rPr>
        <w:t xml:space="preserve">Use a ground-collected perimeter if available and merge it into the </w:t>
      </w:r>
      <w:r w:rsidRPr="005F1BD4">
        <w:rPr>
          <w:rFonts w:asciiTheme="minorHAnsi" w:hAnsiTheme="minorHAnsi"/>
          <w:u w:val="single"/>
        </w:rPr>
        <w:t xml:space="preserve">Burned Area </w:t>
      </w:r>
      <w:proofErr w:type="spellStart"/>
      <w:r w:rsidRPr="005F1BD4">
        <w:rPr>
          <w:rFonts w:asciiTheme="minorHAnsi" w:hAnsiTheme="minorHAnsi"/>
          <w:u w:val="single"/>
        </w:rPr>
        <w:t>Bndy</w:t>
      </w:r>
      <w:proofErr w:type="spellEnd"/>
      <w:r w:rsidRPr="005F1BD4">
        <w:rPr>
          <w:rFonts w:asciiTheme="minorHAnsi" w:hAnsiTheme="minorHAnsi"/>
        </w:rPr>
        <w:t xml:space="preserve"> </w:t>
      </w:r>
      <w:r w:rsidR="006C5E0B">
        <w:rPr>
          <w:rFonts w:asciiTheme="minorHAnsi" w:hAnsiTheme="minorHAnsi"/>
        </w:rPr>
        <w:t>shapefile</w:t>
      </w:r>
      <w:r w:rsidR="004E1701" w:rsidRPr="005F1BD4">
        <w:rPr>
          <w:rFonts w:asciiTheme="minorHAnsi" w:hAnsiTheme="minorHAnsi"/>
        </w:rPr>
        <w:t xml:space="preserve"> and edit as necessary.</w:t>
      </w:r>
    </w:p>
    <w:p w14:paraId="075E7725" w14:textId="15CDDF8F" w:rsidR="00F5020B" w:rsidRPr="005F1BD4" w:rsidRDefault="0003401B" w:rsidP="4E9033CA">
      <w:pPr>
        <w:numPr>
          <w:ilvl w:val="0"/>
          <w:numId w:val="10"/>
        </w:numPr>
        <w:spacing w:after="0"/>
        <w:ind w:hanging="360"/>
        <w:contextualSpacing/>
        <w:rPr>
          <w:rFonts w:asciiTheme="minorHAnsi" w:hAnsiTheme="minorHAnsi"/>
        </w:rPr>
      </w:pPr>
      <w:r w:rsidRPr="4E9033CA">
        <w:rPr>
          <w:rFonts w:asciiTheme="minorHAnsi" w:hAnsiTheme="minorHAnsi"/>
        </w:rPr>
        <w:t xml:space="preserve">Use an immediate </w:t>
      </w:r>
      <w:r w:rsidR="00A25AF3">
        <w:rPr>
          <w:rFonts w:asciiTheme="minorHAnsi" w:hAnsiTheme="minorHAnsi"/>
        </w:rPr>
        <w:t>post-fire</w:t>
      </w:r>
      <w:r w:rsidRPr="4E9033CA">
        <w:rPr>
          <w:rFonts w:asciiTheme="minorHAnsi" w:hAnsiTheme="minorHAnsi"/>
        </w:rPr>
        <w:t xml:space="preserve"> scene when </w:t>
      </w:r>
      <w:proofErr w:type="gramStart"/>
      <w:r w:rsidRPr="4E9033CA">
        <w:rPr>
          <w:rFonts w:asciiTheme="minorHAnsi" w:hAnsiTheme="minorHAnsi"/>
        </w:rPr>
        <w:t>possible</w:t>
      </w:r>
      <w:proofErr w:type="gramEnd"/>
      <w:r w:rsidRPr="4E9033CA">
        <w:rPr>
          <w:rFonts w:asciiTheme="minorHAnsi" w:hAnsiTheme="minorHAnsi"/>
        </w:rPr>
        <w:t xml:space="preserve"> to delineate the burned area</w:t>
      </w:r>
    </w:p>
    <w:p w14:paraId="4E0D7A5E" w14:textId="0EA1B62E" w:rsidR="00F5020B" w:rsidRPr="005F1BD4" w:rsidRDefault="0003401B" w:rsidP="4E9033CA">
      <w:pPr>
        <w:numPr>
          <w:ilvl w:val="0"/>
          <w:numId w:val="10"/>
        </w:numPr>
        <w:spacing w:after="0"/>
        <w:ind w:hanging="360"/>
        <w:contextualSpacing/>
        <w:rPr>
          <w:rFonts w:asciiTheme="minorHAnsi" w:hAnsiTheme="minorHAnsi"/>
        </w:rPr>
      </w:pPr>
      <w:r w:rsidRPr="4E9033CA">
        <w:rPr>
          <w:rFonts w:asciiTheme="minorHAnsi" w:hAnsiTheme="minorHAnsi"/>
        </w:rPr>
        <w:t>The NBR does not always accurately represent the burned area in wetlands (especially herbaceous wetlands with frequent flooding). Burned areas can be affected by wet/high moisture, flooding, saturated soil, etc.</w:t>
      </w:r>
      <w:r w:rsidR="009B3C39" w:rsidRPr="4E9033CA">
        <w:rPr>
          <w:rFonts w:asciiTheme="minorHAnsi" w:hAnsiTheme="minorHAnsi"/>
        </w:rPr>
        <w:t xml:space="preserve"> </w:t>
      </w:r>
      <w:r w:rsidRPr="4E9033CA">
        <w:rPr>
          <w:rFonts w:asciiTheme="minorHAnsi" w:hAnsiTheme="minorHAnsi"/>
        </w:rPr>
        <w:t xml:space="preserve">If the </w:t>
      </w:r>
      <w:r w:rsidR="00A25AF3">
        <w:rPr>
          <w:rFonts w:asciiTheme="minorHAnsi" w:hAnsiTheme="minorHAnsi"/>
        </w:rPr>
        <w:t>post-fire</w:t>
      </w:r>
      <w:r w:rsidRPr="4E9033CA">
        <w:rPr>
          <w:rFonts w:asciiTheme="minorHAnsi" w:hAnsiTheme="minorHAnsi"/>
        </w:rPr>
        <w:t xml:space="preserve"> image is flooded, use the next available dry scene.</w:t>
      </w:r>
      <w:r w:rsidR="009B3C39" w:rsidRPr="4E9033CA">
        <w:rPr>
          <w:rFonts w:asciiTheme="minorHAnsi" w:hAnsiTheme="minorHAnsi"/>
        </w:rPr>
        <w:t xml:space="preserve"> </w:t>
      </w:r>
      <w:r w:rsidRPr="4E9033CA">
        <w:rPr>
          <w:rFonts w:asciiTheme="minorHAnsi" w:hAnsiTheme="minorHAnsi"/>
        </w:rPr>
        <w:t xml:space="preserve">It is not always easy to find good a </w:t>
      </w:r>
      <w:r w:rsidR="00A25AF3">
        <w:rPr>
          <w:rFonts w:asciiTheme="minorHAnsi" w:hAnsiTheme="minorHAnsi"/>
        </w:rPr>
        <w:t>post-fire</w:t>
      </w:r>
      <w:r w:rsidRPr="4E9033CA">
        <w:rPr>
          <w:rFonts w:asciiTheme="minorHAnsi" w:hAnsiTheme="minorHAnsi"/>
        </w:rPr>
        <w:t xml:space="preserve"> image for assessing a wetland fire, and it is not an easy task to generate a burned area boundary using NBR imagery in the wetlands.</w:t>
      </w:r>
      <w:r w:rsidR="009B3C39" w:rsidRPr="4E9033CA">
        <w:rPr>
          <w:rFonts w:asciiTheme="minorHAnsi" w:hAnsiTheme="minorHAnsi"/>
        </w:rPr>
        <w:t xml:space="preserve"> </w:t>
      </w:r>
      <w:r w:rsidRPr="4E9033CA">
        <w:rPr>
          <w:rFonts w:asciiTheme="minorHAnsi" w:hAnsiTheme="minorHAnsi"/>
        </w:rPr>
        <w:t xml:space="preserve">If possible, select a dry </w:t>
      </w:r>
      <w:r w:rsidR="00A25AF3">
        <w:rPr>
          <w:rFonts w:asciiTheme="minorHAnsi" w:hAnsiTheme="minorHAnsi"/>
        </w:rPr>
        <w:t>post-fire</w:t>
      </w:r>
      <w:r w:rsidRPr="4E9033CA">
        <w:rPr>
          <w:rFonts w:asciiTheme="minorHAnsi" w:hAnsiTheme="minorHAnsi"/>
        </w:rPr>
        <w:t xml:space="preserve"> scene as a supplementary image to help discern the burned area after the water has receded. </w:t>
      </w:r>
    </w:p>
    <w:p w14:paraId="761C3D44" w14:textId="77777777" w:rsidR="00F5020B" w:rsidRPr="005F1BD4" w:rsidRDefault="00F5020B">
      <w:pPr>
        <w:spacing w:after="0"/>
        <w:ind w:left="360"/>
        <w:rPr>
          <w:rFonts w:asciiTheme="minorHAnsi" w:hAnsiTheme="minorHAnsi"/>
        </w:rPr>
      </w:pPr>
    </w:p>
    <w:p w14:paraId="346740BB" w14:textId="77064BC7" w:rsidR="00F5020B" w:rsidRPr="005F1BD4" w:rsidRDefault="00276CA2" w:rsidP="0D1AC944">
      <w:pPr>
        <w:numPr>
          <w:ilvl w:val="0"/>
          <w:numId w:val="2"/>
        </w:numPr>
        <w:spacing w:after="0"/>
        <w:ind w:hanging="360"/>
        <w:contextualSpacing/>
        <w:rPr>
          <w:rFonts w:asciiTheme="minorHAnsi" w:hAnsiTheme="minorHAnsi"/>
          <w:u w:val="single"/>
        </w:rPr>
      </w:pPr>
      <w:r w:rsidRPr="0D1AC944">
        <w:rPr>
          <w:rFonts w:asciiTheme="minorHAnsi" w:hAnsiTheme="minorHAnsi"/>
          <w:b/>
          <w:bCs/>
          <w:u w:val="single"/>
        </w:rPr>
        <w:t>FMT3</w:t>
      </w:r>
      <w:r w:rsidR="0003401B" w:rsidRPr="0D1AC944">
        <w:rPr>
          <w:rFonts w:asciiTheme="minorHAnsi" w:hAnsiTheme="minorHAnsi"/>
          <w:b/>
          <w:bCs/>
          <w:u w:val="single"/>
        </w:rPr>
        <w:t xml:space="preserve"> STEP: Subset-</w:t>
      </w:r>
      <w:r w:rsidR="0003401B" w:rsidRPr="0D1AC944">
        <w:rPr>
          <w:rFonts w:asciiTheme="minorHAnsi" w:hAnsiTheme="minorHAnsi"/>
        </w:rPr>
        <w:t xml:space="preserve"> Once the burned area perimeter is complete; click </w:t>
      </w:r>
      <w:r w:rsidR="0003401B" w:rsidRPr="0D1AC944">
        <w:rPr>
          <w:rFonts w:asciiTheme="minorHAnsi" w:hAnsiTheme="minorHAnsi"/>
          <w:b/>
          <w:bCs/>
        </w:rPr>
        <w:t>Subset</w:t>
      </w:r>
      <w:r w:rsidR="0003401B" w:rsidRPr="0D1AC944">
        <w:rPr>
          <w:rFonts w:asciiTheme="minorHAnsi" w:hAnsiTheme="minorHAnsi"/>
        </w:rPr>
        <w:t xml:space="preserve"> to clip the various reflectance images, NBRs and </w:t>
      </w:r>
      <w:proofErr w:type="spellStart"/>
      <w:r w:rsidR="0003401B" w:rsidRPr="0D1AC944">
        <w:rPr>
          <w:rFonts w:asciiTheme="minorHAnsi" w:hAnsiTheme="minorHAnsi"/>
        </w:rPr>
        <w:t>dNBR</w:t>
      </w:r>
      <w:proofErr w:type="spellEnd"/>
      <w:r w:rsidR="0003401B" w:rsidRPr="0D1AC944">
        <w:rPr>
          <w:rFonts w:asciiTheme="minorHAnsi" w:hAnsiTheme="minorHAnsi"/>
        </w:rPr>
        <w:t xml:space="preserve"> to the extent of the perimeter plus three </w:t>
      </w:r>
      <w:r w:rsidR="003A392F">
        <w:rPr>
          <w:rFonts w:asciiTheme="minorHAnsi" w:hAnsiTheme="minorHAnsi"/>
        </w:rPr>
        <w:t>km</w:t>
      </w:r>
      <w:r w:rsidR="0003401B" w:rsidRPr="0D1AC944">
        <w:rPr>
          <w:rFonts w:asciiTheme="minorHAnsi" w:hAnsiTheme="minorHAnsi"/>
        </w:rPr>
        <w:t>.</w:t>
      </w:r>
      <w:r w:rsidR="009B3C39" w:rsidRPr="0D1AC944">
        <w:rPr>
          <w:rFonts w:asciiTheme="minorHAnsi" w:hAnsiTheme="minorHAnsi"/>
        </w:rPr>
        <w:t xml:space="preserve"> </w:t>
      </w:r>
      <w:r w:rsidR="0003401B" w:rsidRPr="0D1AC944">
        <w:rPr>
          <w:rFonts w:asciiTheme="minorHAnsi" w:hAnsiTheme="minorHAnsi"/>
        </w:rPr>
        <w:t xml:space="preserve">Additionally, a random sample of </w:t>
      </w:r>
      <w:proofErr w:type="spellStart"/>
      <w:r w:rsidR="0003401B" w:rsidRPr="0D1AC944">
        <w:rPr>
          <w:rFonts w:asciiTheme="minorHAnsi" w:hAnsiTheme="minorHAnsi"/>
        </w:rPr>
        <w:t>dNBR</w:t>
      </w:r>
      <w:proofErr w:type="spellEnd"/>
      <w:r w:rsidR="0003401B" w:rsidRPr="0D1AC944">
        <w:rPr>
          <w:rFonts w:asciiTheme="minorHAnsi" w:hAnsiTheme="minorHAnsi"/>
        </w:rPr>
        <w:t xml:space="preserve"> pixels are evaluated to estimate the </w:t>
      </w:r>
      <w:proofErr w:type="spellStart"/>
      <w:r w:rsidR="0003401B" w:rsidRPr="0D1AC944">
        <w:rPr>
          <w:rFonts w:asciiTheme="minorHAnsi" w:hAnsiTheme="minorHAnsi"/>
        </w:rPr>
        <w:t>dNBR</w:t>
      </w:r>
      <w:proofErr w:type="spellEnd"/>
      <w:r w:rsidR="0003401B" w:rsidRPr="0D1AC944">
        <w:rPr>
          <w:rFonts w:asciiTheme="minorHAnsi" w:hAnsiTheme="minorHAnsi"/>
        </w:rPr>
        <w:t xml:space="preserve"> offset and estimate the low, moderate, and high burn severity thresholds. The image subsets and vector files will be loaded into QGIS and the estimated </w:t>
      </w:r>
      <w:proofErr w:type="spellStart"/>
      <w:r w:rsidR="0003401B" w:rsidRPr="0D1AC944">
        <w:rPr>
          <w:rFonts w:asciiTheme="minorHAnsi" w:hAnsiTheme="minorHAnsi"/>
        </w:rPr>
        <w:t>dNBR</w:t>
      </w:r>
      <w:proofErr w:type="spellEnd"/>
      <w:r w:rsidR="0003401B" w:rsidRPr="0D1AC944">
        <w:rPr>
          <w:rFonts w:asciiTheme="minorHAnsi" w:hAnsiTheme="minorHAnsi"/>
        </w:rPr>
        <w:t xml:space="preserve"> values are loaded into the appropriate parameter boxes (</w:t>
      </w:r>
      <w:proofErr w:type="spellStart"/>
      <w:r w:rsidR="0003401B" w:rsidRPr="0D1AC944">
        <w:rPr>
          <w:rFonts w:asciiTheme="minorHAnsi" w:hAnsiTheme="minorHAnsi"/>
        </w:rPr>
        <w:t>dNBR</w:t>
      </w:r>
      <w:proofErr w:type="spellEnd"/>
      <w:r w:rsidR="0003401B" w:rsidRPr="0D1AC944">
        <w:rPr>
          <w:rFonts w:asciiTheme="minorHAnsi" w:hAnsiTheme="minorHAnsi"/>
        </w:rPr>
        <w:t xml:space="preserve"> offset and severity thresholds).</w:t>
      </w:r>
      <w:r w:rsidR="009B3C39" w:rsidRPr="0D1AC944">
        <w:rPr>
          <w:rFonts w:asciiTheme="minorHAnsi" w:hAnsiTheme="minorHAnsi"/>
        </w:rPr>
        <w:t xml:space="preserve"> </w:t>
      </w:r>
      <w:r w:rsidR="0003401B" w:rsidRPr="0D1AC944">
        <w:rPr>
          <w:rFonts w:asciiTheme="minorHAnsi" w:hAnsiTheme="minorHAnsi"/>
        </w:rPr>
        <w:t>The user can change the estimated values if necessary (see below).</w:t>
      </w:r>
    </w:p>
    <w:p w14:paraId="782B167A" w14:textId="77777777" w:rsidR="00F5020B" w:rsidRPr="005F1BD4" w:rsidRDefault="00F5020B">
      <w:pPr>
        <w:spacing w:after="0"/>
        <w:ind w:left="360"/>
        <w:rPr>
          <w:rFonts w:asciiTheme="minorHAnsi" w:hAnsiTheme="minorHAnsi"/>
          <w:b/>
          <w:u w:val="single"/>
        </w:rPr>
      </w:pPr>
    </w:p>
    <w:p w14:paraId="280A50A4" w14:textId="2DEC2A6C" w:rsidR="00F5020B" w:rsidRPr="005F1BD4" w:rsidRDefault="0003401B">
      <w:pPr>
        <w:numPr>
          <w:ilvl w:val="0"/>
          <w:numId w:val="2"/>
        </w:numPr>
        <w:spacing w:after="0"/>
        <w:ind w:hanging="360"/>
        <w:contextualSpacing/>
        <w:rPr>
          <w:rFonts w:asciiTheme="minorHAnsi" w:hAnsiTheme="minorHAnsi"/>
          <w:u w:val="single"/>
        </w:rPr>
      </w:pPr>
      <w:r w:rsidRPr="005F1BD4">
        <w:rPr>
          <w:rFonts w:asciiTheme="minorHAnsi" w:hAnsiTheme="minorHAnsi"/>
          <w:b/>
          <w:u w:val="single"/>
        </w:rPr>
        <w:t>Open Event Folder:</w:t>
      </w:r>
      <w:r w:rsidR="009B3C39">
        <w:rPr>
          <w:rFonts w:asciiTheme="minorHAnsi" w:hAnsiTheme="minorHAnsi"/>
        </w:rPr>
        <w:t xml:space="preserve"> </w:t>
      </w:r>
      <w:r w:rsidRPr="005F1BD4">
        <w:rPr>
          <w:rFonts w:asciiTheme="minorHAnsi" w:hAnsiTheme="minorHAnsi"/>
        </w:rPr>
        <w:t>This “step” just opens the fire event folder for convenience.</w:t>
      </w:r>
    </w:p>
    <w:p w14:paraId="2EC4630B" w14:textId="77777777" w:rsidR="00F5020B" w:rsidRPr="005F1BD4" w:rsidRDefault="00F5020B">
      <w:pPr>
        <w:spacing w:after="0"/>
        <w:ind w:left="360"/>
        <w:rPr>
          <w:rFonts w:asciiTheme="minorHAnsi" w:hAnsiTheme="minorHAnsi"/>
          <w:b/>
          <w:u w:val="single"/>
        </w:rPr>
      </w:pPr>
    </w:p>
    <w:p w14:paraId="3F187111" w14:textId="7CE73C23" w:rsidR="00F5020B" w:rsidRPr="005F1BD4" w:rsidRDefault="00276CA2" w:rsidP="4E9033CA">
      <w:pPr>
        <w:numPr>
          <w:ilvl w:val="0"/>
          <w:numId w:val="2"/>
        </w:numPr>
        <w:spacing w:after="0"/>
        <w:ind w:hanging="360"/>
        <w:contextualSpacing/>
        <w:rPr>
          <w:rFonts w:asciiTheme="minorHAnsi" w:hAnsiTheme="minorHAnsi"/>
        </w:rPr>
      </w:pPr>
      <w:r w:rsidRPr="4E9033CA">
        <w:rPr>
          <w:rFonts w:asciiTheme="minorHAnsi" w:hAnsiTheme="minorHAnsi"/>
          <w:b/>
          <w:bCs/>
          <w:u w:val="single"/>
        </w:rPr>
        <w:t>FMT3</w:t>
      </w:r>
      <w:r w:rsidR="0003401B" w:rsidRPr="4E9033CA">
        <w:rPr>
          <w:rFonts w:asciiTheme="minorHAnsi" w:hAnsiTheme="minorHAnsi"/>
          <w:b/>
          <w:bCs/>
          <w:u w:val="single"/>
        </w:rPr>
        <w:t xml:space="preserve"> Step: </w:t>
      </w:r>
      <w:proofErr w:type="spellStart"/>
      <w:r w:rsidR="0003401B" w:rsidRPr="4E9033CA">
        <w:rPr>
          <w:rFonts w:asciiTheme="minorHAnsi" w:hAnsiTheme="minorHAnsi"/>
          <w:b/>
          <w:bCs/>
          <w:u w:val="single"/>
        </w:rPr>
        <w:t>RdNBR</w:t>
      </w:r>
      <w:proofErr w:type="spellEnd"/>
      <w:r w:rsidR="0003401B" w:rsidRPr="4E9033CA">
        <w:rPr>
          <w:rFonts w:asciiTheme="minorHAnsi" w:hAnsiTheme="minorHAnsi"/>
          <w:b/>
          <w:bCs/>
          <w:u w:val="single"/>
        </w:rPr>
        <w:t xml:space="preserve">- </w:t>
      </w:r>
      <w:r w:rsidR="0003401B" w:rsidRPr="4E9033CA">
        <w:rPr>
          <w:rFonts w:asciiTheme="minorHAnsi" w:hAnsiTheme="minorHAnsi"/>
        </w:rPr>
        <w:t xml:space="preserve">The Relative </w:t>
      </w:r>
      <w:proofErr w:type="spellStart"/>
      <w:r w:rsidR="0003401B" w:rsidRPr="4E9033CA">
        <w:rPr>
          <w:rFonts w:asciiTheme="minorHAnsi" w:hAnsiTheme="minorHAnsi"/>
        </w:rPr>
        <w:t>dNBR</w:t>
      </w:r>
      <w:proofErr w:type="spellEnd"/>
      <w:r w:rsidR="0003401B" w:rsidRPr="4E9033CA">
        <w:rPr>
          <w:rFonts w:asciiTheme="minorHAnsi" w:hAnsiTheme="minorHAnsi"/>
        </w:rPr>
        <w:t xml:space="preserve"> (</w:t>
      </w:r>
      <w:proofErr w:type="spellStart"/>
      <w:r w:rsidR="0003401B" w:rsidRPr="4E9033CA">
        <w:rPr>
          <w:rFonts w:asciiTheme="minorHAnsi" w:hAnsiTheme="minorHAnsi"/>
        </w:rPr>
        <w:t>RdNBR</w:t>
      </w:r>
      <w:proofErr w:type="spellEnd"/>
      <w:r w:rsidR="0003401B" w:rsidRPr="4E9033CA">
        <w:rPr>
          <w:rFonts w:asciiTheme="minorHAnsi" w:hAnsiTheme="minorHAnsi"/>
        </w:rPr>
        <w:t>) is another useful burn severity index.</w:t>
      </w:r>
      <w:r w:rsidR="009B3C39" w:rsidRPr="4E9033CA">
        <w:rPr>
          <w:rFonts w:asciiTheme="minorHAnsi" w:hAnsiTheme="minorHAnsi"/>
        </w:rPr>
        <w:t xml:space="preserve"> </w:t>
      </w:r>
      <w:r w:rsidR="0003401B" w:rsidRPr="4E9033CA">
        <w:rPr>
          <w:rFonts w:asciiTheme="minorHAnsi" w:hAnsiTheme="minorHAnsi"/>
        </w:rPr>
        <w:t xml:space="preserve">Whereas the </w:t>
      </w:r>
      <w:proofErr w:type="spellStart"/>
      <w:r w:rsidR="0003401B" w:rsidRPr="4E9033CA">
        <w:rPr>
          <w:rFonts w:asciiTheme="minorHAnsi" w:hAnsiTheme="minorHAnsi"/>
        </w:rPr>
        <w:t>dNBR</w:t>
      </w:r>
      <w:proofErr w:type="spellEnd"/>
      <w:r w:rsidR="0003401B" w:rsidRPr="4E9033CA">
        <w:rPr>
          <w:rFonts w:asciiTheme="minorHAnsi" w:hAnsiTheme="minorHAnsi"/>
        </w:rPr>
        <w:t xml:space="preserve"> is a measure of the absolute difference between the </w:t>
      </w:r>
      <w:r w:rsidR="00C10D81" w:rsidRPr="4E9033CA">
        <w:rPr>
          <w:rFonts w:asciiTheme="minorHAnsi" w:hAnsiTheme="minorHAnsi"/>
        </w:rPr>
        <w:t xml:space="preserve">pre- and </w:t>
      </w:r>
      <w:r w:rsidR="00A25AF3">
        <w:rPr>
          <w:rFonts w:asciiTheme="minorHAnsi" w:hAnsiTheme="minorHAnsi"/>
        </w:rPr>
        <w:t>post-fire</w:t>
      </w:r>
      <w:r w:rsidR="0003401B" w:rsidRPr="4E9033CA">
        <w:rPr>
          <w:rFonts w:asciiTheme="minorHAnsi" w:hAnsiTheme="minorHAnsi"/>
        </w:rPr>
        <w:t xml:space="preserve"> NBR, the</w:t>
      </w:r>
      <w:r w:rsidR="0003401B" w:rsidRPr="4E9033CA">
        <w:rPr>
          <w:rFonts w:asciiTheme="minorHAnsi" w:hAnsiTheme="minorHAnsi"/>
          <w:b/>
          <w:bCs/>
        </w:rPr>
        <w:t xml:space="preserve"> </w:t>
      </w:r>
      <w:proofErr w:type="spellStart"/>
      <w:r w:rsidR="0003401B" w:rsidRPr="4E9033CA">
        <w:rPr>
          <w:rFonts w:asciiTheme="minorHAnsi" w:hAnsiTheme="minorHAnsi"/>
        </w:rPr>
        <w:t>RdNBR</w:t>
      </w:r>
      <w:proofErr w:type="spellEnd"/>
      <w:r w:rsidR="0003401B" w:rsidRPr="4E9033CA">
        <w:rPr>
          <w:rFonts w:asciiTheme="minorHAnsi" w:hAnsiTheme="minorHAnsi"/>
        </w:rPr>
        <w:t xml:space="preserve"> tries </w:t>
      </w:r>
      <w:r w:rsidR="0003401B" w:rsidRPr="4E9033CA">
        <w:rPr>
          <w:rFonts w:asciiTheme="minorHAnsi" w:hAnsiTheme="minorHAnsi"/>
        </w:rPr>
        <w:lastRenderedPageBreak/>
        <w:t>to account the relative difference.</w:t>
      </w:r>
      <w:r w:rsidR="009B3C39" w:rsidRPr="4E9033CA">
        <w:rPr>
          <w:rFonts w:asciiTheme="minorHAnsi" w:hAnsiTheme="minorHAnsi"/>
        </w:rPr>
        <w:t xml:space="preserve"> </w:t>
      </w:r>
      <w:r w:rsidR="6023AF5E" w:rsidRPr="4E9033CA">
        <w:rPr>
          <w:rFonts w:asciiTheme="minorHAnsi" w:hAnsiTheme="minorHAnsi"/>
        </w:rPr>
        <w:t xml:space="preserve">For </w:t>
      </w:r>
      <w:r w:rsidR="0003401B" w:rsidRPr="4E9033CA">
        <w:rPr>
          <w:rFonts w:asciiTheme="minorHAnsi" w:hAnsiTheme="minorHAnsi"/>
        </w:rPr>
        <w:t>example</w:t>
      </w:r>
      <w:r w:rsidR="643F6919" w:rsidRPr="4E9033CA">
        <w:rPr>
          <w:rFonts w:asciiTheme="minorHAnsi" w:hAnsiTheme="minorHAnsi"/>
        </w:rPr>
        <w:t>,</w:t>
      </w:r>
      <w:r w:rsidR="0003401B" w:rsidRPr="4E9033CA">
        <w:rPr>
          <w:rFonts w:asciiTheme="minorHAnsi" w:hAnsiTheme="minorHAnsi"/>
        </w:rPr>
        <w:t xml:space="preserve"> </w:t>
      </w:r>
      <w:r w:rsidR="1221BB72" w:rsidRPr="4E9033CA">
        <w:rPr>
          <w:rFonts w:asciiTheme="minorHAnsi" w:hAnsiTheme="minorHAnsi"/>
        </w:rPr>
        <w:t>i</w:t>
      </w:r>
      <w:r w:rsidR="0003401B" w:rsidRPr="4E9033CA">
        <w:rPr>
          <w:rFonts w:asciiTheme="minorHAnsi" w:hAnsiTheme="minorHAnsi"/>
        </w:rPr>
        <w:t xml:space="preserve">n terms of the </w:t>
      </w:r>
      <w:proofErr w:type="spellStart"/>
      <w:r w:rsidR="0003401B" w:rsidRPr="4E9033CA">
        <w:rPr>
          <w:rFonts w:asciiTheme="minorHAnsi" w:hAnsiTheme="minorHAnsi"/>
        </w:rPr>
        <w:t>RdNBR</w:t>
      </w:r>
      <w:proofErr w:type="spellEnd"/>
      <w:r w:rsidR="0003401B" w:rsidRPr="4E9033CA">
        <w:rPr>
          <w:rFonts w:asciiTheme="minorHAnsi" w:hAnsiTheme="minorHAnsi"/>
        </w:rPr>
        <w:t>, a 50% loss of vegetation that originally covered 100% of the ground (50% remaining cover) would be the same as 50% loss of vegetation that originally covered 50% of the land surface (25% remaining cover).</w:t>
      </w:r>
      <w:r w:rsidR="009B3C39" w:rsidRPr="4E9033CA">
        <w:rPr>
          <w:rFonts w:asciiTheme="minorHAnsi" w:hAnsiTheme="minorHAnsi"/>
        </w:rPr>
        <w:t xml:space="preserve"> </w:t>
      </w:r>
      <w:r w:rsidR="0003401B" w:rsidRPr="4E9033CA">
        <w:rPr>
          <w:rFonts w:asciiTheme="minorHAnsi" w:hAnsiTheme="minorHAnsi"/>
        </w:rPr>
        <w:t xml:space="preserve">In terms of the </w:t>
      </w:r>
      <w:proofErr w:type="spellStart"/>
      <w:r w:rsidR="0003401B" w:rsidRPr="4E9033CA">
        <w:rPr>
          <w:rFonts w:asciiTheme="minorHAnsi" w:hAnsiTheme="minorHAnsi"/>
        </w:rPr>
        <w:t>dNBR</w:t>
      </w:r>
      <w:proofErr w:type="spellEnd"/>
      <w:r w:rsidR="0003401B" w:rsidRPr="4E9033CA">
        <w:rPr>
          <w:rFonts w:asciiTheme="minorHAnsi" w:hAnsiTheme="minorHAnsi"/>
        </w:rPr>
        <w:t xml:space="preserve"> the 50% loss of 100% cover is more “severe” than 50% loss of 50% cover</w:t>
      </w:r>
      <w:r w:rsidR="003273CF" w:rsidRPr="4E9033CA">
        <w:rPr>
          <w:rFonts w:asciiTheme="minorHAnsi" w:hAnsiTheme="minorHAnsi"/>
        </w:rPr>
        <w:t xml:space="preserve"> (see Miller and Thode 2007).</w:t>
      </w:r>
    </w:p>
    <w:p w14:paraId="27B66B60" w14:textId="77777777" w:rsidR="00F5020B" w:rsidRPr="005F1BD4" w:rsidRDefault="00F5020B">
      <w:pPr>
        <w:spacing w:after="0"/>
        <w:ind w:left="720"/>
        <w:rPr>
          <w:rFonts w:asciiTheme="minorHAnsi" w:hAnsiTheme="minorHAnsi"/>
        </w:rPr>
      </w:pPr>
    </w:p>
    <w:p w14:paraId="1C41FF52" w14:textId="168DA7A6" w:rsidR="00F5020B" w:rsidRPr="005F1BD4" w:rsidRDefault="2A25B159" w:rsidP="67EEB78F">
      <w:pPr>
        <w:spacing w:after="0"/>
        <w:ind w:left="360"/>
        <w:rPr>
          <w:rFonts w:asciiTheme="minorHAnsi" w:hAnsiTheme="minorHAnsi"/>
        </w:rPr>
      </w:pPr>
      <w:r w:rsidRPr="67EEB78F">
        <w:rPr>
          <w:rFonts w:asciiTheme="minorHAnsi" w:hAnsiTheme="minorHAnsi"/>
        </w:rPr>
        <w:t xml:space="preserve">Calculation of the </w:t>
      </w:r>
      <w:proofErr w:type="spellStart"/>
      <w:r w:rsidRPr="67EEB78F">
        <w:rPr>
          <w:rFonts w:asciiTheme="minorHAnsi" w:hAnsiTheme="minorHAnsi"/>
        </w:rPr>
        <w:t>RdNBR</w:t>
      </w:r>
      <w:proofErr w:type="spellEnd"/>
      <w:r w:rsidRPr="67EEB78F">
        <w:rPr>
          <w:rFonts w:asciiTheme="minorHAnsi" w:hAnsiTheme="minorHAnsi"/>
        </w:rPr>
        <w:t xml:space="preserve"> first requires determination of the “</w:t>
      </w:r>
      <w:proofErr w:type="spellStart"/>
      <w:r w:rsidRPr="67EEB78F">
        <w:rPr>
          <w:rFonts w:asciiTheme="minorHAnsi" w:hAnsiTheme="minorHAnsi"/>
        </w:rPr>
        <w:t>dNBR</w:t>
      </w:r>
      <w:proofErr w:type="spellEnd"/>
      <w:r w:rsidRPr="67EEB78F">
        <w:rPr>
          <w:rFonts w:asciiTheme="minorHAnsi" w:hAnsiTheme="minorHAnsi"/>
        </w:rPr>
        <w:t xml:space="preserve"> offset”</w:t>
      </w:r>
      <w:r w:rsidR="004216EF">
        <w:rPr>
          <w:rFonts w:asciiTheme="minorHAnsi" w:hAnsiTheme="minorHAnsi"/>
        </w:rPr>
        <w:t xml:space="preserve"> (</w:t>
      </w:r>
      <w:r w:rsidRPr="67EEB78F">
        <w:rPr>
          <w:rFonts w:asciiTheme="minorHAnsi" w:hAnsiTheme="minorHAnsi"/>
        </w:rPr>
        <w:t>i.e.</w:t>
      </w:r>
      <w:r w:rsidR="00F240CD">
        <w:rPr>
          <w:rFonts w:asciiTheme="minorHAnsi" w:hAnsiTheme="minorHAnsi"/>
        </w:rPr>
        <w:t>,</w:t>
      </w:r>
      <w:r w:rsidRPr="67EEB78F">
        <w:rPr>
          <w:rFonts w:asciiTheme="minorHAnsi" w:hAnsiTheme="minorHAnsi"/>
        </w:rPr>
        <w:t xml:space="preserve"> the average </w:t>
      </w:r>
      <w:proofErr w:type="spellStart"/>
      <w:r w:rsidRPr="67EEB78F">
        <w:rPr>
          <w:rFonts w:asciiTheme="minorHAnsi" w:hAnsiTheme="minorHAnsi"/>
        </w:rPr>
        <w:t>dNBR</w:t>
      </w:r>
      <w:proofErr w:type="spellEnd"/>
      <w:r w:rsidRPr="67EEB78F">
        <w:rPr>
          <w:rFonts w:asciiTheme="minorHAnsi" w:hAnsiTheme="minorHAnsi"/>
        </w:rPr>
        <w:t xml:space="preserve"> value of unburned vegetation</w:t>
      </w:r>
      <w:r w:rsidR="004216EF">
        <w:rPr>
          <w:rFonts w:asciiTheme="minorHAnsi" w:hAnsiTheme="minorHAnsi"/>
        </w:rPr>
        <w:t>)</w:t>
      </w:r>
      <w:r w:rsidRPr="67EEB78F">
        <w:rPr>
          <w:rFonts w:asciiTheme="minorHAnsi" w:hAnsiTheme="minorHAnsi"/>
        </w:rPr>
        <w:t xml:space="preserve">. The </w:t>
      </w:r>
      <w:r w:rsidRPr="67EEB78F">
        <w:rPr>
          <w:rFonts w:asciiTheme="minorHAnsi" w:hAnsiTheme="minorHAnsi"/>
          <w:b/>
          <w:bCs/>
        </w:rPr>
        <w:t>“Subset”</w:t>
      </w:r>
      <w:r w:rsidRPr="67EEB78F">
        <w:rPr>
          <w:rFonts w:asciiTheme="minorHAnsi" w:hAnsiTheme="minorHAnsi"/>
        </w:rPr>
        <w:t xml:space="preserve"> step (above) estimates this value from </w:t>
      </w:r>
      <w:r w:rsidR="004216EF">
        <w:rPr>
          <w:rFonts w:asciiTheme="minorHAnsi" w:hAnsiTheme="minorHAnsi"/>
        </w:rPr>
        <w:t>all</w:t>
      </w:r>
      <w:r w:rsidRPr="67EEB78F">
        <w:rPr>
          <w:rFonts w:asciiTheme="minorHAnsi" w:hAnsiTheme="minorHAnsi"/>
        </w:rPr>
        <w:t xml:space="preserve"> </w:t>
      </w:r>
      <w:proofErr w:type="spellStart"/>
      <w:r w:rsidRPr="67EEB78F">
        <w:rPr>
          <w:rFonts w:asciiTheme="minorHAnsi" w:hAnsiTheme="minorHAnsi"/>
        </w:rPr>
        <w:t>dNBR</w:t>
      </w:r>
      <w:proofErr w:type="spellEnd"/>
      <w:r w:rsidRPr="67EEB78F">
        <w:rPr>
          <w:rFonts w:asciiTheme="minorHAnsi" w:hAnsiTheme="minorHAnsi"/>
        </w:rPr>
        <w:t xml:space="preserve"> pixels outside the perimeter. However, the estimated value may not be accurate if land cover not representative of the burned vegetation surrounds the fire; you should then manually determine the offset value.</w:t>
      </w:r>
      <w:r w:rsidR="4ECF25C3" w:rsidRPr="67EEB78F">
        <w:rPr>
          <w:rFonts w:asciiTheme="minorHAnsi" w:hAnsiTheme="minorHAnsi"/>
        </w:rPr>
        <w:t xml:space="preserve">  If standard deviation is greater than about 50, possible that the estimated value is incorrect.</w:t>
      </w:r>
      <w:r w:rsidR="009B3C39" w:rsidRPr="67EEB78F">
        <w:rPr>
          <w:rFonts w:asciiTheme="minorHAnsi" w:hAnsiTheme="minorHAnsi"/>
        </w:rPr>
        <w:t xml:space="preserve"> </w:t>
      </w:r>
    </w:p>
    <w:p w14:paraId="2AEC9E2B" w14:textId="77777777" w:rsidR="00F5020B" w:rsidRPr="005F1BD4" w:rsidRDefault="00F5020B">
      <w:pPr>
        <w:spacing w:after="0"/>
        <w:ind w:left="360"/>
        <w:rPr>
          <w:rFonts w:asciiTheme="minorHAnsi" w:hAnsiTheme="minorHAnsi"/>
        </w:rPr>
      </w:pPr>
    </w:p>
    <w:p w14:paraId="527CA5FF" w14:textId="6A8A2B1E" w:rsidR="00F5020B" w:rsidRPr="005F1BD4" w:rsidRDefault="0003401B" w:rsidP="4E9033CA">
      <w:pPr>
        <w:spacing w:after="0"/>
        <w:ind w:left="360"/>
        <w:rPr>
          <w:rFonts w:asciiTheme="minorHAnsi" w:hAnsiTheme="minorHAnsi"/>
        </w:rPr>
      </w:pPr>
      <w:r w:rsidRPr="4E9033CA">
        <w:rPr>
          <w:rFonts w:asciiTheme="minorHAnsi" w:hAnsiTheme="minorHAnsi"/>
        </w:rPr>
        <w:t xml:space="preserve">Click: Layer/Create Layer/New </w:t>
      </w:r>
      <w:r w:rsidR="00022533" w:rsidRPr="4E9033CA">
        <w:rPr>
          <w:rFonts w:asciiTheme="minorHAnsi" w:hAnsiTheme="minorHAnsi"/>
        </w:rPr>
        <w:t xml:space="preserve">Shapefile </w:t>
      </w:r>
      <w:r w:rsidRPr="4E9033CA">
        <w:rPr>
          <w:rFonts w:asciiTheme="minorHAnsi" w:hAnsiTheme="minorHAnsi"/>
        </w:rPr>
        <w:t>Layer, then select “Polygon” shape type, select the correct projection (e.g. EPSG: 5070 - NAD83 /Conus Albers or UTM zone) and save with a name such as “</w:t>
      </w:r>
      <w:proofErr w:type="spellStart"/>
      <w:r w:rsidRPr="4E9033CA">
        <w:rPr>
          <w:rFonts w:asciiTheme="minorHAnsi" w:hAnsiTheme="minorHAnsi"/>
        </w:rPr>
        <w:t>dnbr_offset</w:t>
      </w:r>
      <w:proofErr w:type="spellEnd"/>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Edit the style of the new </w:t>
      </w:r>
      <w:r w:rsidR="006C5E0B" w:rsidRPr="4E9033CA">
        <w:rPr>
          <w:rFonts w:asciiTheme="minorHAnsi" w:hAnsiTheme="minorHAnsi"/>
        </w:rPr>
        <w:t>shapefile</w:t>
      </w:r>
      <w:r w:rsidRPr="4E9033CA">
        <w:rPr>
          <w:rFonts w:asciiTheme="minorHAnsi" w:hAnsiTheme="minorHAnsi"/>
        </w:rPr>
        <w:t xml:space="preserve"> to a simple line with no fill. In QGIS, display the full scene </w:t>
      </w:r>
      <w:proofErr w:type="spellStart"/>
      <w:r w:rsidRPr="4E9033CA">
        <w:rPr>
          <w:rFonts w:asciiTheme="minorHAnsi" w:hAnsiTheme="minorHAnsi"/>
        </w:rPr>
        <w:t>dNBR</w:t>
      </w:r>
      <w:proofErr w:type="spellEnd"/>
      <w:r w:rsidRPr="4E9033CA">
        <w:rPr>
          <w:rFonts w:asciiTheme="minorHAnsi" w:hAnsiTheme="minorHAnsi"/>
        </w:rPr>
        <w:t>, and zoom to the area of the fire.</w:t>
      </w:r>
      <w:r w:rsidR="009B3C39" w:rsidRPr="4E9033CA">
        <w:rPr>
          <w:rFonts w:asciiTheme="minorHAnsi" w:hAnsiTheme="minorHAnsi"/>
        </w:rPr>
        <w:t xml:space="preserve"> </w:t>
      </w:r>
      <w:r w:rsidRPr="4E9033CA">
        <w:rPr>
          <w:rFonts w:asciiTheme="minorHAnsi" w:hAnsiTheme="minorHAnsi"/>
        </w:rPr>
        <w:t xml:space="preserve">Toggle-on editing for the </w:t>
      </w:r>
      <w:proofErr w:type="spellStart"/>
      <w:r w:rsidRPr="4E9033CA">
        <w:rPr>
          <w:rFonts w:asciiTheme="minorHAnsi" w:hAnsiTheme="minorHAnsi"/>
        </w:rPr>
        <w:t>dnbr_offset</w:t>
      </w:r>
      <w:proofErr w:type="spellEnd"/>
      <w:r w:rsidRPr="4E9033CA">
        <w:rPr>
          <w:rFonts w:asciiTheme="minorHAnsi" w:hAnsiTheme="minorHAnsi"/>
        </w:rPr>
        <w:t xml:space="preserve"> </w:t>
      </w:r>
      <w:r w:rsidR="00AA7656" w:rsidRPr="4E9033CA">
        <w:rPr>
          <w:rFonts w:asciiTheme="minorHAnsi" w:hAnsiTheme="minorHAnsi"/>
        </w:rPr>
        <w:t>shapefile</w:t>
      </w:r>
      <w:r w:rsidR="1694729C" w:rsidRPr="4E9033CA">
        <w:rPr>
          <w:rFonts w:asciiTheme="minorHAnsi" w:hAnsiTheme="minorHAnsi"/>
        </w:rPr>
        <w:t>.</w:t>
      </w:r>
      <w:r w:rsidR="00AA7656" w:rsidRPr="4E9033CA">
        <w:rPr>
          <w:rFonts w:asciiTheme="minorHAnsi" w:hAnsiTheme="minorHAnsi"/>
        </w:rPr>
        <w:t xml:space="preserve"> </w:t>
      </w:r>
      <w:r w:rsidR="2950A9B2" w:rsidRPr="4E9033CA">
        <w:rPr>
          <w:rFonts w:asciiTheme="minorHAnsi" w:hAnsiTheme="minorHAnsi"/>
        </w:rPr>
        <w:t>Then,</w:t>
      </w:r>
      <w:r w:rsidRPr="4E9033CA">
        <w:rPr>
          <w:rFonts w:asciiTheme="minorHAnsi" w:hAnsiTheme="minorHAnsi"/>
        </w:rPr>
        <w:t xml:space="preserve"> using the </w:t>
      </w:r>
      <w:r w:rsidR="00C10D81" w:rsidRPr="4E9033CA">
        <w:rPr>
          <w:rFonts w:asciiTheme="minorHAnsi" w:hAnsiTheme="minorHAnsi"/>
        </w:rPr>
        <w:t xml:space="preserve">pre- and </w:t>
      </w:r>
      <w:r w:rsidR="00A25AF3">
        <w:rPr>
          <w:rFonts w:asciiTheme="minorHAnsi" w:hAnsiTheme="minorHAnsi"/>
        </w:rPr>
        <w:t>post-fire</w:t>
      </w:r>
      <w:r w:rsidRPr="4E9033CA">
        <w:rPr>
          <w:rFonts w:asciiTheme="minorHAnsi" w:hAnsiTheme="minorHAnsi"/>
        </w:rPr>
        <w:t xml:space="preserve"> imagery as a guide, </w:t>
      </w:r>
      <w:r w:rsidR="00AA7656" w:rsidRPr="4E9033CA">
        <w:rPr>
          <w:rFonts w:asciiTheme="minorHAnsi" w:hAnsiTheme="minorHAnsi"/>
        </w:rPr>
        <w:t xml:space="preserve">create one or more polygons to </w:t>
      </w:r>
      <w:r w:rsidR="00C1140C" w:rsidRPr="4E9033CA">
        <w:rPr>
          <w:rFonts w:asciiTheme="minorHAnsi" w:hAnsiTheme="minorHAnsi"/>
        </w:rPr>
        <w:t>identify</w:t>
      </w:r>
      <w:r w:rsidRPr="4E9033CA">
        <w:rPr>
          <w:rFonts w:asciiTheme="minorHAnsi" w:hAnsiTheme="minorHAnsi"/>
        </w:rPr>
        <w:t xml:space="preserve"> burn</w:t>
      </w:r>
      <w:r w:rsidR="005F2C14" w:rsidRPr="4E9033CA">
        <w:rPr>
          <w:rFonts w:asciiTheme="minorHAnsi" w:hAnsiTheme="minorHAnsi"/>
        </w:rPr>
        <w:t>ed areas</w:t>
      </w:r>
      <w:r w:rsidRPr="4E9033CA">
        <w:rPr>
          <w:rFonts w:asciiTheme="minorHAnsi" w:hAnsiTheme="minorHAnsi"/>
        </w:rPr>
        <w:t>.</w:t>
      </w:r>
    </w:p>
    <w:p w14:paraId="12F90154" w14:textId="77777777" w:rsidR="00F5020B" w:rsidRPr="005F1BD4" w:rsidRDefault="00F5020B">
      <w:pPr>
        <w:spacing w:after="0"/>
        <w:ind w:left="360"/>
        <w:rPr>
          <w:rFonts w:asciiTheme="minorHAnsi" w:hAnsiTheme="minorHAnsi"/>
        </w:rPr>
      </w:pPr>
    </w:p>
    <w:p w14:paraId="75B4B73F" w14:textId="06C5920E" w:rsidR="00F5020B" w:rsidRPr="005F1BD4" w:rsidRDefault="0003401B">
      <w:pPr>
        <w:spacing w:after="0"/>
        <w:ind w:left="360"/>
        <w:rPr>
          <w:rFonts w:asciiTheme="minorHAnsi" w:hAnsiTheme="minorHAnsi"/>
        </w:rPr>
      </w:pPr>
      <w:r w:rsidRPr="005F1BD4">
        <w:rPr>
          <w:rFonts w:asciiTheme="minorHAnsi" w:hAnsiTheme="minorHAnsi"/>
        </w:rPr>
        <w:t>Be cognizant of slope, aspect, vegetation type</w:t>
      </w:r>
      <w:r w:rsidR="004216EF">
        <w:rPr>
          <w:rFonts w:asciiTheme="minorHAnsi" w:hAnsiTheme="minorHAnsi"/>
        </w:rPr>
        <w:t>,</w:t>
      </w:r>
      <w:r w:rsidRPr="005F1BD4">
        <w:rPr>
          <w:rFonts w:asciiTheme="minorHAnsi" w:hAnsiTheme="minorHAnsi"/>
        </w:rPr>
        <w:t xml:space="preserve"> and cloud cover in both images.</w:t>
      </w:r>
      <w:r w:rsidR="009B3C39">
        <w:rPr>
          <w:rFonts w:asciiTheme="minorHAnsi" w:hAnsiTheme="minorHAnsi"/>
        </w:rPr>
        <w:t xml:space="preserve"> </w:t>
      </w:r>
      <w:r w:rsidRPr="005F1BD4">
        <w:rPr>
          <w:rFonts w:asciiTheme="minorHAnsi" w:hAnsiTheme="minorHAnsi"/>
        </w:rPr>
        <w:t>If the fire burned different vegetation types, then the unburned samples should reflect the types and proportions of the burned vegetation. When complete, save the edits and toggle off editing.</w:t>
      </w:r>
      <w:r w:rsidR="009B3C39">
        <w:rPr>
          <w:rFonts w:asciiTheme="minorHAnsi" w:hAnsiTheme="minorHAnsi"/>
        </w:rPr>
        <w:t xml:space="preserve"> </w:t>
      </w:r>
      <w:r w:rsidRPr="005F1BD4">
        <w:rPr>
          <w:rFonts w:asciiTheme="minorHAnsi" w:hAnsiTheme="minorHAnsi"/>
        </w:rPr>
        <w:t>If possible, try to delineate a single polygon to represent the range of unburned vegetation, but this may not be practical for very large fires.</w:t>
      </w:r>
      <w:r w:rsidR="009B3C39">
        <w:rPr>
          <w:rFonts w:asciiTheme="minorHAnsi" w:hAnsiTheme="minorHAnsi"/>
        </w:rPr>
        <w:t xml:space="preserve"> </w:t>
      </w:r>
      <w:r w:rsidRPr="005F1BD4">
        <w:rPr>
          <w:rFonts w:asciiTheme="minorHAnsi" w:hAnsiTheme="minorHAnsi"/>
        </w:rPr>
        <w:t>Otherwise</w:t>
      </w:r>
      <w:r w:rsidR="00B02037">
        <w:rPr>
          <w:rFonts w:asciiTheme="minorHAnsi" w:hAnsiTheme="minorHAnsi"/>
        </w:rPr>
        <w:t xml:space="preserve">, </w:t>
      </w:r>
      <w:r w:rsidRPr="005F1BD4">
        <w:rPr>
          <w:rFonts w:asciiTheme="minorHAnsi" w:hAnsiTheme="minorHAnsi"/>
        </w:rPr>
        <w:t xml:space="preserve">extra steps are needed to create a “multipart” </w:t>
      </w:r>
      <w:r w:rsidR="006C5E0B">
        <w:rPr>
          <w:rFonts w:asciiTheme="minorHAnsi" w:hAnsiTheme="minorHAnsi"/>
        </w:rPr>
        <w:t>shapefile</w:t>
      </w:r>
      <w:r w:rsidRPr="005F1BD4">
        <w:rPr>
          <w:rFonts w:asciiTheme="minorHAnsi" w:hAnsiTheme="minorHAnsi"/>
        </w:rPr>
        <w:t xml:space="preserve"> out of the multiple polygons. This is necessary to get one average </w:t>
      </w:r>
      <w:proofErr w:type="spellStart"/>
      <w:r w:rsidRPr="005F1BD4">
        <w:rPr>
          <w:rFonts w:asciiTheme="minorHAnsi" w:hAnsiTheme="minorHAnsi"/>
        </w:rPr>
        <w:t>dNBR</w:t>
      </w:r>
      <w:proofErr w:type="spellEnd"/>
      <w:r w:rsidRPr="005F1BD4">
        <w:rPr>
          <w:rFonts w:asciiTheme="minorHAnsi" w:hAnsiTheme="minorHAnsi"/>
        </w:rPr>
        <w:t xml:space="preserve"> value from the multiple polygons. </w:t>
      </w:r>
      <w:r w:rsidRPr="005F1BD4">
        <w:rPr>
          <w:rFonts w:asciiTheme="minorHAnsi" w:hAnsiTheme="minorHAnsi"/>
          <w:color w:val="auto"/>
        </w:rPr>
        <w:t xml:space="preserve">Note: two offset </w:t>
      </w:r>
      <w:r w:rsidR="006C5E0B">
        <w:rPr>
          <w:rFonts w:asciiTheme="minorHAnsi" w:hAnsiTheme="minorHAnsi"/>
          <w:color w:val="auto"/>
        </w:rPr>
        <w:t>shapefile</w:t>
      </w:r>
      <w:r w:rsidRPr="005F1BD4">
        <w:rPr>
          <w:rFonts w:asciiTheme="minorHAnsi" w:hAnsiTheme="minorHAnsi"/>
          <w:color w:val="auto"/>
        </w:rPr>
        <w:t>s have been provided, one single part (offset5) and one multipart (offset5_multipart) to see the difference in the attribute table</w:t>
      </w:r>
      <w:r w:rsidR="004216EF">
        <w:rPr>
          <w:rFonts w:asciiTheme="minorHAnsi" w:hAnsiTheme="minorHAnsi"/>
          <w:color w:val="auto"/>
        </w:rPr>
        <w:t xml:space="preserve">. </w:t>
      </w:r>
      <w:r w:rsidRPr="005F1BD4">
        <w:rPr>
          <w:rFonts w:asciiTheme="minorHAnsi" w:hAnsiTheme="minorHAnsi"/>
        </w:rPr>
        <w:t>When you finish outlining a polygon, you must “right” click and enter an ID #.</w:t>
      </w:r>
      <w:r w:rsidR="009B3C39">
        <w:rPr>
          <w:rFonts w:asciiTheme="minorHAnsi" w:hAnsiTheme="minorHAnsi"/>
        </w:rPr>
        <w:t xml:space="preserve"> </w:t>
      </w:r>
      <w:r w:rsidRPr="005F1BD4">
        <w:rPr>
          <w:rFonts w:asciiTheme="minorHAnsi" w:hAnsiTheme="minorHAnsi"/>
          <w:b/>
        </w:rPr>
        <w:t>IMPORTANT: if you delineate multiple polygons, give then all the same ID#, such as 1,</w:t>
      </w:r>
      <w:r w:rsidRPr="005F1BD4">
        <w:rPr>
          <w:rFonts w:asciiTheme="minorHAnsi" w:hAnsiTheme="minorHAnsi"/>
        </w:rPr>
        <w:t xml:space="preserve"> otherwise you cannot convert them to a multipart shapefile.</w:t>
      </w:r>
      <w:r w:rsidR="009B3C39">
        <w:rPr>
          <w:rFonts w:asciiTheme="minorHAnsi" w:hAnsiTheme="minorHAnsi"/>
        </w:rPr>
        <w:t xml:space="preserve"> </w:t>
      </w:r>
      <w:r w:rsidRPr="005F1BD4">
        <w:rPr>
          <w:rFonts w:asciiTheme="minorHAnsi" w:hAnsiTheme="minorHAnsi"/>
        </w:rPr>
        <w:t xml:space="preserve">To convert a single part </w:t>
      </w:r>
      <w:r w:rsidR="006C5E0B">
        <w:rPr>
          <w:rFonts w:asciiTheme="minorHAnsi" w:hAnsiTheme="minorHAnsi"/>
        </w:rPr>
        <w:t>shapefile</w:t>
      </w:r>
      <w:r w:rsidRPr="005F1BD4">
        <w:rPr>
          <w:rFonts w:asciiTheme="minorHAnsi" w:hAnsiTheme="minorHAnsi"/>
        </w:rPr>
        <w:t xml:space="preserve"> with multiple polygons into a multipart </w:t>
      </w:r>
      <w:r w:rsidR="006C5E0B">
        <w:rPr>
          <w:rFonts w:asciiTheme="minorHAnsi" w:hAnsiTheme="minorHAnsi"/>
        </w:rPr>
        <w:t>shapefile</w:t>
      </w:r>
      <w:r w:rsidRPr="005F1BD4">
        <w:rPr>
          <w:rFonts w:asciiTheme="minorHAnsi" w:hAnsiTheme="minorHAnsi"/>
        </w:rPr>
        <w:t>, click on Vector/Geometry Tools/</w:t>
      </w:r>
      <w:proofErr w:type="spellStart"/>
      <w:r w:rsidRPr="005F1BD4">
        <w:rPr>
          <w:rFonts w:asciiTheme="minorHAnsi" w:hAnsiTheme="minorHAnsi"/>
        </w:rPr>
        <w:t>Singleparts</w:t>
      </w:r>
      <w:proofErr w:type="spellEnd"/>
      <w:r w:rsidRPr="005F1BD4">
        <w:rPr>
          <w:rFonts w:asciiTheme="minorHAnsi" w:hAnsiTheme="minorHAnsi"/>
        </w:rPr>
        <w:t xml:space="preserve"> to Multipart, and select the input shapefile, unique field ID (all IDs = 1), and the output </w:t>
      </w:r>
      <w:r w:rsidR="006C5E0B">
        <w:rPr>
          <w:rFonts w:asciiTheme="minorHAnsi" w:hAnsiTheme="minorHAnsi"/>
        </w:rPr>
        <w:t>shapefile</w:t>
      </w:r>
      <w:r w:rsidRPr="005F1BD4">
        <w:rPr>
          <w:rFonts w:asciiTheme="minorHAnsi" w:hAnsiTheme="minorHAnsi"/>
        </w:rPr>
        <w:t xml:space="preserve"> name.</w:t>
      </w:r>
      <w:r w:rsidR="009B3C39">
        <w:rPr>
          <w:rFonts w:asciiTheme="minorHAnsi" w:hAnsiTheme="minorHAnsi"/>
        </w:rPr>
        <w:t xml:space="preserve"> </w:t>
      </w:r>
      <w:r w:rsidRPr="005F1BD4">
        <w:rPr>
          <w:rFonts w:asciiTheme="minorHAnsi" w:hAnsiTheme="minorHAnsi"/>
        </w:rPr>
        <w:t>Click OK.</w:t>
      </w:r>
    </w:p>
    <w:p w14:paraId="30E6F3E2" w14:textId="77777777" w:rsidR="00F5020B" w:rsidRPr="005F1BD4" w:rsidRDefault="00F5020B">
      <w:pPr>
        <w:spacing w:after="0"/>
        <w:ind w:left="360"/>
        <w:rPr>
          <w:rFonts w:asciiTheme="minorHAnsi" w:hAnsiTheme="minorHAnsi"/>
        </w:rPr>
      </w:pPr>
    </w:p>
    <w:p w14:paraId="2726F2A7" w14:textId="357D951B" w:rsidR="00F5020B" w:rsidRPr="005F1BD4" w:rsidRDefault="0003401B">
      <w:pPr>
        <w:spacing w:after="0"/>
        <w:ind w:left="360"/>
        <w:rPr>
          <w:rFonts w:asciiTheme="minorHAnsi" w:hAnsiTheme="minorHAnsi"/>
        </w:rPr>
      </w:pPr>
      <w:r w:rsidRPr="005F1BD4">
        <w:rPr>
          <w:rFonts w:asciiTheme="minorHAnsi" w:hAnsiTheme="minorHAnsi"/>
        </w:rPr>
        <w:t>Now Click Raster/Zonal Statistics.</w:t>
      </w:r>
      <w:r w:rsidR="009B3C39">
        <w:rPr>
          <w:rFonts w:asciiTheme="minorHAnsi" w:hAnsiTheme="minorHAnsi"/>
        </w:rPr>
        <w:t xml:space="preserve"> </w:t>
      </w:r>
      <w:r w:rsidRPr="005F1BD4">
        <w:rPr>
          <w:rFonts w:asciiTheme="minorHAnsi" w:hAnsiTheme="minorHAnsi"/>
        </w:rPr>
        <w:t xml:space="preserve">(You will need to turn on the already installed Zonal Statistics plugin: Click Plugin/Manage and Install Plugins/Installed click on the Zonal </w:t>
      </w:r>
      <w:r w:rsidRPr="005F1BD4" w:rsidDel="00CA6246">
        <w:rPr>
          <w:rFonts w:asciiTheme="minorHAnsi" w:hAnsiTheme="minorHAnsi"/>
        </w:rPr>
        <w:t xml:space="preserve">Statistics </w:t>
      </w:r>
      <w:r w:rsidR="00CA6246" w:rsidRPr="39FF8B06">
        <w:rPr>
          <w:rFonts w:asciiTheme="minorHAnsi" w:hAnsiTheme="minorHAnsi"/>
        </w:rPr>
        <w:t>checkbox</w:t>
      </w:r>
      <w:r w:rsidRPr="39FF8B06">
        <w:rPr>
          <w:rFonts w:asciiTheme="minorHAnsi" w:hAnsiTheme="minorHAnsi"/>
        </w:rPr>
        <w:t>.)</w:t>
      </w:r>
      <w:r w:rsidR="009B3C39">
        <w:rPr>
          <w:rFonts w:asciiTheme="minorHAnsi" w:hAnsiTheme="minorHAnsi"/>
        </w:rPr>
        <w:t xml:space="preserve"> </w:t>
      </w:r>
      <w:r w:rsidRPr="005F1BD4">
        <w:rPr>
          <w:rFonts w:asciiTheme="minorHAnsi" w:hAnsiTheme="minorHAnsi"/>
        </w:rPr>
        <w:t xml:space="preserve">Select the </w:t>
      </w:r>
      <w:proofErr w:type="spellStart"/>
      <w:r w:rsidRPr="005F1BD4">
        <w:rPr>
          <w:rFonts w:asciiTheme="minorHAnsi" w:hAnsiTheme="minorHAnsi"/>
        </w:rPr>
        <w:t>dNBR</w:t>
      </w:r>
      <w:proofErr w:type="spellEnd"/>
      <w:r w:rsidRPr="005F1BD4">
        <w:rPr>
          <w:rFonts w:asciiTheme="minorHAnsi" w:hAnsiTheme="minorHAnsi"/>
        </w:rPr>
        <w:t xml:space="preserve"> raster layer and the </w:t>
      </w:r>
      <w:proofErr w:type="spellStart"/>
      <w:r w:rsidRPr="005F1BD4">
        <w:rPr>
          <w:rFonts w:asciiTheme="minorHAnsi" w:hAnsiTheme="minorHAnsi"/>
        </w:rPr>
        <w:t>dnbr_offset</w:t>
      </w:r>
      <w:proofErr w:type="spellEnd"/>
      <w:r w:rsidRPr="005F1BD4">
        <w:rPr>
          <w:rFonts w:asciiTheme="minorHAnsi" w:hAnsiTheme="minorHAnsi"/>
        </w:rPr>
        <w:t xml:space="preserve"> polygon layer, select the mean and standard deviation checkboxes, click OK.</w:t>
      </w:r>
      <w:r w:rsidR="009B3C39">
        <w:rPr>
          <w:rFonts w:asciiTheme="minorHAnsi" w:hAnsiTheme="minorHAnsi"/>
        </w:rPr>
        <w:t xml:space="preserve"> </w:t>
      </w:r>
      <w:r w:rsidRPr="005F1BD4">
        <w:rPr>
          <w:rFonts w:asciiTheme="minorHAnsi" w:hAnsiTheme="minorHAnsi"/>
        </w:rPr>
        <w:t xml:space="preserve">Then open the attributes for the offset </w:t>
      </w:r>
      <w:r w:rsidR="006C5E0B">
        <w:rPr>
          <w:rFonts w:asciiTheme="minorHAnsi" w:hAnsiTheme="minorHAnsi"/>
        </w:rPr>
        <w:t>shapefile</w:t>
      </w:r>
      <w:r w:rsidRPr="005F1BD4">
        <w:rPr>
          <w:rFonts w:asciiTheme="minorHAnsi" w:hAnsiTheme="minorHAnsi"/>
        </w:rPr>
        <w:t xml:space="preserve"> to review the offset (mean) value and its standard deviation.</w:t>
      </w:r>
      <w:r w:rsidR="009B3C39">
        <w:rPr>
          <w:rFonts w:asciiTheme="minorHAnsi" w:hAnsiTheme="minorHAnsi"/>
        </w:rPr>
        <w:t xml:space="preserve"> </w:t>
      </w:r>
      <w:r w:rsidRPr="005F1BD4">
        <w:rPr>
          <w:rFonts w:asciiTheme="minorHAnsi" w:hAnsiTheme="minorHAnsi"/>
        </w:rPr>
        <w:t xml:space="preserve">Offset values should be less than 50 and are better when closer to zero (if the columns are blank, the projections of the </w:t>
      </w:r>
      <w:proofErr w:type="spellStart"/>
      <w:r w:rsidRPr="005F1BD4">
        <w:rPr>
          <w:rFonts w:asciiTheme="minorHAnsi" w:hAnsiTheme="minorHAnsi"/>
        </w:rPr>
        <w:t>d</w:t>
      </w:r>
      <w:r w:rsidR="006C5E0B">
        <w:rPr>
          <w:rFonts w:asciiTheme="minorHAnsi" w:hAnsiTheme="minorHAnsi"/>
        </w:rPr>
        <w:t>NBR</w:t>
      </w:r>
      <w:proofErr w:type="spellEnd"/>
      <w:r w:rsidRPr="005F1BD4">
        <w:rPr>
          <w:rFonts w:asciiTheme="minorHAnsi" w:hAnsiTheme="minorHAnsi"/>
        </w:rPr>
        <w:t xml:space="preserve"> raster layer and polygon shapefile do not match, recreate the polygon </w:t>
      </w:r>
      <w:r w:rsidR="006C5E0B">
        <w:rPr>
          <w:rFonts w:asciiTheme="minorHAnsi" w:hAnsiTheme="minorHAnsi"/>
        </w:rPr>
        <w:t>shapefile</w:t>
      </w:r>
      <w:r w:rsidRPr="005F1BD4">
        <w:rPr>
          <w:rFonts w:asciiTheme="minorHAnsi" w:hAnsiTheme="minorHAnsi"/>
        </w:rPr>
        <w:t xml:space="preserve"> with a projection to match the raster layer).</w:t>
      </w:r>
      <w:r w:rsidR="009B3C39">
        <w:rPr>
          <w:rFonts w:asciiTheme="minorHAnsi" w:hAnsiTheme="minorHAnsi"/>
        </w:rPr>
        <w:t xml:space="preserve"> </w:t>
      </w:r>
      <w:r w:rsidRPr="005F1BD4">
        <w:rPr>
          <w:rFonts w:asciiTheme="minorHAnsi" w:hAnsiTheme="minorHAnsi"/>
        </w:rPr>
        <w:t>Lower offset values signal a better phenological match between the scenes.</w:t>
      </w:r>
      <w:r w:rsidR="009B3C39">
        <w:rPr>
          <w:rFonts w:asciiTheme="minorHAnsi" w:hAnsiTheme="minorHAnsi"/>
        </w:rPr>
        <w:t xml:space="preserve"> </w:t>
      </w:r>
      <w:r w:rsidRPr="005F1BD4">
        <w:rPr>
          <w:rFonts w:asciiTheme="minorHAnsi" w:hAnsiTheme="minorHAnsi"/>
        </w:rPr>
        <w:t xml:space="preserve">Likewise, Standard </w:t>
      </w:r>
      <w:r w:rsidRPr="005F1BD4">
        <w:rPr>
          <w:rFonts w:asciiTheme="minorHAnsi" w:hAnsiTheme="minorHAnsi"/>
        </w:rPr>
        <w:lastRenderedPageBreak/>
        <w:t xml:space="preserve">Deviations should be less than 50 and are better closer to zero. A low Standard Deviation signals a good estimate of the average offset </w:t>
      </w:r>
      <w:proofErr w:type="spellStart"/>
      <w:r w:rsidRPr="005F1BD4">
        <w:rPr>
          <w:rFonts w:asciiTheme="minorHAnsi" w:hAnsiTheme="minorHAnsi"/>
        </w:rPr>
        <w:t>dNBR</w:t>
      </w:r>
      <w:proofErr w:type="spellEnd"/>
      <w:r w:rsidRPr="005F1BD4">
        <w:rPr>
          <w:rFonts w:asciiTheme="minorHAnsi" w:hAnsiTheme="minorHAnsi"/>
        </w:rPr>
        <w:t xml:space="preserve"> value and suggests the burned/not burned threshold is closer to the offset value than a higher standard deviation.</w:t>
      </w:r>
      <w:r w:rsidR="009B3C39">
        <w:rPr>
          <w:rFonts w:asciiTheme="minorHAnsi" w:hAnsiTheme="minorHAnsi"/>
        </w:rPr>
        <w:t xml:space="preserve"> </w:t>
      </w:r>
    </w:p>
    <w:p w14:paraId="1C37CA6F" w14:textId="77777777" w:rsidR="00F5020B" w:rsidRPr="005F1BD4" w:rsidRDefault="00F5020B">
      <w:pPr>
        <w:spacing w:after="0"/>
        <w:ind w:left="360"/>
        <w:rPr>
          <w:rFonts w:asciiTheme="minorHAnsi" w:hAnsiTheme="minorHAnsi"/>
        </w:rPr>
      </w:pPr>
    </w:p>
    <w:p w14:paraId="235DCF08" w14:textId="6F35300A" w:rsidR="00F5020B" w:rsidRPr="005F1BD4" w:rsidRDefault="0003401B">
      <w:pPr>
        <w:spacing w:after="0"/>
        <w:ind w:left="360"/>
        <w:rPr>
          <w:rFonts w:asciiTheme="minorHAnsi" w:hAnsiTheme="minorHAnsi"/>
        </w:rPr>
      </w:pPr>
      <w:r w:rsidRPr="005F1BD4">
        <w:rPr>
          <w:rFonts w:asciiTheme="minorHAnsi" w:hAnsiTheme="minorHAnsi"/>
          <w:color w:val="auto"/>
        </w:rPr>
        <w:t xml:space="preserve">Using the provided multipart </w:t>
      </w:r>
      <w:r w:rsidR="006C5E0B">
        <w:rPr>
          <w:rFonts w:asciiTheme="minorHAnsi" w:hAnsiTheme="minorHAnsi"/>
          <w:color w:val="auto"/>
        </w:rPr>
        <w:t>shapefile</w:t>
      </w:r>
      <w:r w:rsidRPr="005F1BD4">
        <w:rPr>
          <w:rFonts w:asciiTheme="minorHAnsi" w:hAnsiTheme="minorHAnsi"/>
          <w:color w:val="auto"/>
        </w:rPr>
        <w:t xml:space="preserve">, the offset for the (example) Paradise fire </w:t>
      </w:r>
      <w:r w:rsidRPr="005F1BD4">
        <w:rPr>
          <w:rFonts w:asciiTheme="minorHAnsi" w:hAnsiTheme="minorHAnsi"/>
        </w:rPr>
        <w:t>has a mean of 17 and a standard deviation of 27 (whole numbers are close enough).</w:t>
      </w:r>
    </w:p>
    <w:p w14:paraId="60DC1D0D" w14:textId="77777777" w:rsidR="00F5020B" w:rsidRPr="005F1BD4" w:rsidRDefault="00F5020B">
      <w:pPr>
        <w:spacing w:after="0"/>
        <w:ind w:left="360"/>
        <w:rPr>
          <w:rFonts w:asciiTheme="minorHAnsi" w:hAnsiTheme="minorHAnsi"/>
        </w:rPr>
      </w:pPr>
    </w:p>
    <w:p w14:paraId="77536FEF" w14:textId="77777777" w:rsidR="00F5020B" w:rsidRPr="005F1BD4" w:rsidRDefault="0003401B">
      <w:pPr>
        <w:spacing w:after="0"/>
        <w:ind w:left="360"/>
        <w:rPr>
          <w:rFonts w:asciiTheme="minorHAnsi" w:hAnsiTheme="minorHAnsi"/>
        </w:rPr>
      </w:pPr>
      <w:r w:rsidRPr="005F1BD4">
        <w:rPr>
          <w:rFonts w:asciiTheme="minorHAnsi" w:hAnsiTheme="minorHAnsi"/>
        </w:rPr>
        <w:t xml:space="preserve">If the </w:t>
      </w:r>
      <w:proofErr w:type="spellStart"/>
      <w:r w:rsidRPr="005F1BD4">
        <w:rPr>
          <w:rFonts w:asciiTheme="minorHAnsi" w:hAnsiTheme="minorHAnsi"/>
        </w:rPr>
        <w:t>dNBR</w:t>
      </w:r>
      <w:proofErr w:type="spellEnd"/>
      <w:r w:rsidRPr="005F1BD4">
        <w:rPr>
          <w:rFonts w:asciiTheme="minorHAnsi" w:hAnsiTheme="minorHAnsi"/>
        </w:rPr>
        <w:t xml:space="preserve"> offset values are ≥ 100 or ≤ -100: see if the area selected is indeed homogeneous and representative of the burned vegetation. See that the scenes are from the same time of year (+ or minus 30 days). Perhaps find a better-matched image pair. </w:t>
      </w:r>
    </w:p>
    <w:p w14:paraId="56FA1976" w14:textId="77777777" w:rsidR="00F5020B" w:rsidRPr="005F1BD4" w:rsidRDefault="00F5020B">
      <w:pPr>
        <w:spacing w:after="0"/>
        <w:ind w:left="360"/>
        <w:rPr>
          <w:rFonts w:asciiTheme="minorHAnsi" w:hAnsiTheme="minorHAnsi"/>
        </w:rPr>
      </w:pPr>
    </w:p>
    <w:p w14:paraId="53AFA499" w14:textId="1A5F0DD4" w:rsidR="00F5020B" w:rsidRDefault="0003401B">
      <w:pPr>
        <w:spacing w:after="0"/>
        <w:ind w:left="360"/>
        <w:rPr>
          <w:rFonts w:asciiTheme="minorHAnsi" w:hAnsiTheme="minorHAnsi"/>
        </w:rPr>
      </w:pPr>
      <w:r w:rsidRPr="005F1BD4">
        <w:rPr>
          <w:rFonts w:asciiTheme="minorHAnsi" w:hAnsiTheme="minorHAnsi"/>
        </w:rPr>
        <w:t xml:space="preserve">To run the </w:t>
      </w:r>
      <w:proofErr w:type="spellStart"/>
      <w:r w:rsidRPr="005F1BD4">
        <w:rPr>
          <w:rFonts w:asciiTheme="minorHAnsi" w:hAnsiTheme="minorHAnsi"/>
        </w:rPr>
        <w:t>RdNBR</w:t>
      </w:r>
      <w:proofErr w:type="spellEnd"/>
      <w:r w:rsidRPr="005F1BD4">
        <w:rPr>
          <w:rFonts w:asciiTheme="minorHAnsi" w:hAnsiTheme="minorHAnsi"/>
        </w:rPr>
        <w:t xml:space="preserve"> step, select High or Low for Perimeter Confidence, select the Analysis Type (</w:t>
      </w:r>
      <w:proofErr w:type="spellStart"/>
      <w:r w:rsidRPr="005F1BD4">
        <w:rPr>
          <w:rFonts w:asciiTheme="minorHAnsi" w:hAnsiTheme="minorHAnsi"/>
        </w:rPr>
        <w:t>dNBR</w:t>
      </w:r>
      <w:proofErr w:type="spellEnd"/>
      <w:r w:rsidRPr="005F1BD4">
        <w:rPr>
          <w:rFonts w:asciiTheme="minorHAnsi" w:hAnsiTheme="minorHAnsi"/>
        </w:rPr>
        <w:t>, NBR</w:t>
      </w:r>
      <w:r w:rsidR="002061AE">
        <w:rPr>
          <w:rFonts w:asciiTheme="minorHAnsi" w:hAnsiTheme="minorHAnsi"/>
        </w:rPr>
        <w:t>,</w:t>
      </w:r>
      <w:r w:rsidRPr="005F1BD4">
        <w:rPr>
          <w:rFonts w:asciiTheme="minorHAnsi" w:hAnsiTheme="minorHAnsi"/>
        </w:rPr>
        <w:t xml:space="preserve"> </w:t>
      </w:r>
      <w:r w:rsidR="006C5E0B" w:rsidRPr="005F1BD4">
        <w:rPr>
          <w:rFonts w:asciiTheme="minorHAnsi" w:hAnsiTheme="minorHAnsi"/>
        </w:rPr>
        <w:t>etc.</w:t>
      </w:r>
      <w:r w:rsidRPr="005F1BD4">
        <w:rPr>
          <w:rFonts w:asciiTheme="minorHAnsi" w:hAnsiTheme="minorHAnsi"/>
        </w:rPr>
        <w:t xml:space="preserve">), enter or accept the </w:t>
      </w:r>
      <w:proofErr w:type="spellStart"/>
      <w:r w:rsidRPr="005F1BD4">
        <w:rPr>
          <w:rFonts w:asciiTheme="minorHAnsi" w:hAnsiTheme="minorHAnsi"/>
        </w:rPr>
        <w:t>dNBR</w:t>
      </w:r>
      <w:proofErr w:type="spellEnd"/>
      <w:r w:rsidRPr="005F1BD4">
        <w:rPr>
          <w:rFonts w:asciiTheme="minorHAnsi" w:hAnsiTheme="minorHAnsi"/>
        </w:rPr>
        <w:t xml:space="preserve"> Offset</w:t>
      </w:r>
      <w:r w:rsidR="009B3C39">
        <w:rPr>
          <w:rFonts w:asciiTheme="minorHAnsi" w:hAnsiTheme="minorHAnsi"/>
        </w:rPr>
        <w:t xml:space="preserve"> </w:t>
      </w:r>
      <w:r w:rsidRPr="005F1BD4">
        <w:rPr>
          <w:rFonts w:asciiTheme="minorHAnsi" w:hAnsiTheme="minorHAnsi"/>
        </w:rPr>
        <w:t>and Standard Deviation values,</w:t>
      </w:r>
      <w:r w:rsidR="009B3C39">
        <w:rPr>
          <w:rFonts w:asciiTheme="minorHAnsi" w:hAnsiTheme="minorHAnsi"/>
        </w:rPr>
        <w:t xml:space="preserve"> </w:t>
      </w:r>
      <w:r w:rsidRPr="005F1BD4">
        <w:rPr>
          <w:rFonts w:asciiTheme="minorHAnsi" w:hAnsiTheme="minorHAnsi"/>
        </w:rPr>
        <w:t>and enter any comment needed to explain the perimeter delineation (“hard to see”, “edits to park-provided perimeter”, etc.).</w:t>
      </w:r>
    </w:p>
    <w:p w14:paraId="3B1126B1" w14:textId="77777777" w:rsidR="006C5E0B" w:rsidRPr="005F1BD4" w:rsidRDefault="006C5E0B">
      <w:pPr>
        <w:spacing w:after="0"/>
        <w:ind w:left="360"/>
        <w:rPr>
          <w:rFonts w:asciiTheme="minorHAnsi" w:hAnsiTheme="minorHAnsi"/>
        </w:rPr>
      </w:pPr>
    </w:p>
    <w:p w14:paraId="144A6E88" w14:textId="13713739" w:rsidR="00F5020B" w:rsidRPr="005F1BD4" w:rsidRDefault="0003401B">
      <w:pPr>
        <w:spacing w:after="0"/>
        <w:ind w:left="360"/>
        <w:rPr>
          <w:rFonts w:asciiTheme="minorHAnsi" w:hAnsiTheme="minorHAnsi"/>
        </w:rPr>
      </w:pPr>
      <w:r w:rsidRPr="005F1BD4">
        <w:rPr>
          <w:rFonts w:asciiTheme="minorHAnsi" w:hAnsiTheme="minorHAnsi"/>
        </w:rPr>
        <w:t>Click the “</w:t>
      </w:r>
      <w:proofErr w:type="spellStart"/>
      <w:r w:rsidRPr="005F1BD4">
        <w:rPr>
          <w:rFonts w:asciiTheme="minorHAnsi" w:hAnsiTheme="minorHAnsi"/>
        </w:rPr>
        <w:t>RdNBR</w:t>
      </w:r>
      <w:proofErr w:type="spellEnd"/>
      <w:r w:rsidRPr="005F1BD4">
        <w:rPr>
          <w:rFonts w:asciiTheme="minorHAnsi" w:hAnsiTheme="minorHAnsi"/>
        </w:rPr>
        <w:t xml:space="preserve">” button to create the </w:t>
      </w:r>
      <w:proofErr w:type="spellStart"/>
      <w:r w:rsidRPr="005F1BD4">
        <w:rPr>
          <w:rFonts w:asciiTheme="minorHAnsi" w:hAnsiTheme="minorHAnsi"/>
        </w:rPr>
        <w:t>RdNBR</w:t>
      </w:r>
      <w:proofErr w:type="spellEnd"/>
      <w:r w:rsidRPr="005F1BD4">
        <w:rPr>
          <w:rFonts w:asciiTheme="minorHAnsi" w:hAnsiTheme="minorHAnsi"/>
        </w:rPr>
        <w:t xml:space="preserve">, then add the </w:t>
      </w:r>
      <w:proofErr w:type="spellStart"/>
      <w:r w:rsidRPr="005F1BD4">
        <w:rPr>
          <w:rFonts w:asciiTheme="minorHAnsi" w:hAnsiTheme="minorHAnsi"/>
        </w:rPr>
        <w:t>RdNBR</w:t>
      </w:r>
      <w:proofErr w:type="spellEnd"/>
      <w:r w:rsidRPr="005F1BD4">
        <w:rPr>
          <w:rFonts w:asciiTheme="minorHAnsi" w:hAnsiTheme="minorHAnsi"/>
        </w:rPr>
        <w:t xml:space="preserve"> subset image to the viewing panel and open Properties/ Style to set the display gray scale</w:t>
      </w:r>
      <w:r w:rsidR="009B3C39">
        <w:rPr>
          <w:rFonts w:asciiTheme="minorHAnsi" w:hAnsiTheme="minorHAnsi"/>
        </w:rPr>
        <w:t xml:space="preserve"> </w:t>
      </w:r>
      <w:r w:rsidRPr="005F1BD4">
        <w:rPr>
          <w:rFonts w:asciiTheme="minorHAnsi" w:hAnsiTheme="minorHAnsi"/>
        </w:rPr>
        <w:t>-300 to +1000</w:t>
      </w:r>
      <w:r w:rsidR="009B3C39">
        <w:rPr>
          <w:rFonts w:asciiTheme="minorHAnsi" w:hAnsiTheme="minorHAnsi"/>
        </w:rPr>
        <w:t xml:space="preserve"> </w:t>
      </w:r>
      <w:r w:rsidRPr="005F1BD4">
        <w:rPr>
          <w:rFonts w:asciiTheme="minorHAnsi" w:hAnsiTheme="minorHAnsi"/>
        </w:rPr>
        <w:t xml:space="preserve">(for viewing consistency with the </w:t>
      </w:r>
      <w:proofErr w:type="spellStart"/>
      <w:r w:rsidRPr="005F1BD4">
        <w:rPr>
          <w:rFonts w:asciiTheme="minorHAnsi" w:hAnsiTheme="minorHAnsi"/>
        </w:rPr>
        <w:t>dNBR</w:t>
      </w:r>
      <w:proofErr w:type="spellEnd"/>
      <w:r w:rsidRPr="005F1BD4">
        <w:rPr>
          <w:rFonts w:asciiTheme="minorHAnsi" w:hAnsiTheme="minorHAnsi"/>
        </w:rPr>
        <w:t xml:space="preserve"> and subsequent assessments of other fires). </w:t>
      </w:r>
    </w:p>
    <w:p w14:paraId="067F0EEF" w14:textId="77777777" w:rsidR="00F5020B" w:rsidRPr="005F1BD4" w:rsidRDefault="00F5020B">
      <w:pPr>
        <w:spacing w:after="0"/>
        <w:ind w:left="360"/>
        <w:rPr>
          <w:rFonts w:asciiTheme="minorHAnsi" w:hAnsiTheme="minorHAnsi"/>
        </w:rPr>
      </w:pPr>
    </w:p>
    <w:p w14:paraId="536C8ACA" w14:textId="2211747A" w:rsidR="00F5020B" w:rsidRPr="005F1BD4" w:rsidRDefault="00276CA2">
      <w:pPr>
        <w:numPr>
          <w:ilvl w:val="0"/>
          <w:numId w:val="2"/>
        </w:numPr>
        <w:spacing w:after="0"/>
        <w:ind w:hanging="360"/>
        <w:contextualSpacing/>
        <w:rPr>
          <w:rFonts w:asciiTheme="minorHAnsi" w:hAnsiTheme="minorHAnsi"/>
        </w:rPr>
      </w:pPr>
      <w:r>
        <w:rPr>
          <w:rFonts w:asciiTheme="minorHAnsi" w:hAnsiTheme="minorHAnsi"/>
          <w:b/>
          <w:u w:val="single"/>
        </w:rPr>
        <w:t>FMT3</w:t>
      </w:r>
      <w:r w:rsidR="0003401B" w:rsidRPr="005F1BD4">
        <w:rPr>
          <w:rFonts w:asciiTheme="minorHAnsi" w:hAnsiTheme="minorHAnsi"/>
          <w:b/>
          <w:u w:val="single"/>
        </w:rPr>
        <w:t xml:space="preserve"> STEP: Threshold</w:t>
      </w:r>
      <w:r w:rsidR="0003401B" w:rsidRPr="005F1BD4">
        <w:rPr>
          <w:rFonts w:asciiTheme="minorHAnsi" w:hAnsiTheme="minorHAnsi"/>
          <w:b/>
        </w:rPr>
        <w:t>-</w:t>
      </w:r>
      <w:r w:rsidR="0003401B" w:rsidRPr="005F1BD4">
        <w:rPr>
          <w:rFonts w:asciiTheme="minorHAnsi" w:hAnsiTheme="minorHAnsi"/>
        </w:rPr>
        <w:t xml:space="preserve"> This step creates a thematic burn severity map (Unburned to Low, Low, Moderate</w:t>
      </w:r>
      <w:r w:rsidR="00C46270">
        <w:rPr>
          <w:rFonts w:asciiTheme="minorHAnsi" w:hAnsiTheme="minorHAnsi"/>
        </w:rPr>
        <w:t>,</w:t>
      </w:r>
      <w:r w:rsidR="0003401B" w:rsidRPr="005F1BD4">
        <w:rPr>
          <w:rFonts w:asciiTheme="minorHAnsi" w:hAnsiTheme="minorHAnsi"/>
        </w:rPr>
        <w:t xml:space="preserve"> and High severity).</w:t>
      </w:r>
    </w:p>
    <w:p w14:paraId="0615486B" w14:textId="77777777" w:rsidR="00F5020B" w:rsidRPr="005F1BD4" w:rsidRDefault="00F5020B">
      <w:pPr>
        <w:spacing w:after="0"/>
        <w:ind w:left="360"/>
        <w:rPr>
          <w:rFonts w:asciiTheme="minorHAnsi" w:hAnsiTheme="minorHAnsi"/>
        </w:rPr>
      </w:pPr>
    </w:p>
    <w:p w14:paraId="7987ECF6" w14:textId="0A598D33" w:rsidR="00F5020B" w:rsidRPr="005F1BD4" w:rsidRDefault="0003401B" w:rsidP="4E9033CA">
      <w:pPr>
        <w:ind w:left="360"/>
        <w:rPr>
          <w:rFonts w:asciiTheme="minorHAnsi" w:hAnsiTheme="minorHAnsi"/>
        </w:rPr>
      </w:pPr>
      <w:r w:rsidRPr="4E9033CA">
        <w:rPr>
          <w:rFonts w:asciiTheme="minorHAnsi" w:hAnsiTheme="minorHAnsi"/>
        </w:rPr>
        <w:t xml:space="preserve">The </w:t>
      </w:r>
      <w:r w:rsidR="00276CA2" w:rsidRPr="4E9033CA">
        <w:rPr>
          <w:rFonts w:asciiTheme="minorHAnsi" w:hAnsiTheme="minorHAnsi"/>
        </w:rPr>
        <w:t>FMT3</w:t>
      </w:r>
      <w:r w:rsidRPr="4E9033CA">
        <w:rPr>
          <w:rFonts w:asciiTheme="minorHAnsi" w:hAnsiTheme="minorHAnsi"/>
        </w:rPr>
        <w:t xml:space="preserve"> </w:t>
      </w:r>
      <w:r w:rsidRPr="4E9033CA">
        <w:rPr>
          <w:rFonts w:asciiTheme="minorHAnsi" w:hAnsiTheme="minorHAnsi"/>
          <w:b/>
          <w:bCs/>
        </w:rPr>
        <w:t>Subset</w:t>
      </w:r>
      <w:r w:rsidRPr="4E9033CA">
        <w:rPr>
          <w:rFonts w:asciiTheme="minorHAnsi" w:hAnsiTheme="minorHAnsi"/>
        </w:rPr>
        <w:t xml:space="preserve"> step estimated the Low, Moderate, and High thresholds based upon a statistical analysis of the pixels within the delineated fire perimeter.</w:t>
      </w:r>
      <w:r w:rsidR="009B3C39" w:rsidRPr="4E9033CA">
        <w:rPr>
          <w:rFonts w:asciiTheme="minorHAnsi" w:hAnsiTheme="minorHAnsi"/>
        </w:rPr>
        <w:t xml:space="preserve"> </w:t>
      </w:r>
      <w:r w:rsidRPr="4E9033CA">
        <w:rPr>
          <w:rFonts w:asciiTheme="minorHAnsi" w:hAnsiTheme="minorHAnsi"/>
        </w:rPr>
        <w:t xml:space="preserve">Click the </w:t>
      </w:r>
      <w:r w:rsidRPr="4E9033CA">
        <w:rPr>
          <w:rFonts w:asciiTheme="minorHAnsi" w:hAnsiTheme="minorHAnsi"/>
          <w:b/>
          <w:bCs/>
        </w:rPr>
        <w:t>Threshold</w:t>
      </w:r>
      <w:r w:rsidRPr="4E9033CA">
        <w:rPr>
          <w:rFonts w:asciiTheme="minorHAnsi" w:hAnsiTheme="minorHAnsi"/>
        </w:rPr>
        <w:t xml:space="preserve"> button to accept the estimated values</w:t>
      </w:r>
      <w:r w:rsidR="00F41777" w:rsidRPr="4E9033CA">
        <w:rPr>
          <w:rFonts w:asciiTheme="minorHAnsi" w:hAnsiTheme="minorHAnsi"/>
        </w:rPr>
        <w:t xml:space="preserve"> and</w:t>
      </w:r>
      <w:r w:rsidRPr="4E9033CA">
        <w:rPr>
          <w:rFonts w:asciiTheme="minorHAnsi" w:hAnsiTheme="minorHAnsi"/>
        </w:rPr>
        <w:t xml:space="preserve"> create a burn severity image (*.dnbr6.tif).</w:t>
      </w:r>
      <w:r w:rsidR="009B3C39" w:rsidRPr="4E9033CA">
        <w:rPr>
          <w:rFonts w:asciiTheme="minorHAnsi" w:hAnsiTheme="minorHAnsi"/>
        </w:rPr>
        <w:t xml:space="preserve"> </w:t>
      </w:r>
      <w:r w:rsidRPr="4E9033CA">
        <w:rPr>
          <w:rFonts w:asciiTheme="minorHAnsi" w:hAnsiTheme="minorHAnsi"/>
        </w:rPr>
        <w:t xml:space="preserve">Review the thematic result to see if it preserves the patterns seen in the </w:t>
      </w:r>
      <w:r w:rsidR="00F41777" w:rsidRPr="4E9033CA">
        <w:rPr>
          <w:rFonts w:asciiTheme="minorHAnsi" w:hAnsiTheme="minorHAnsi"/>
        </w:rPr>
        <w:t>grayscale</w:t>
      </w:r>
      <w:r w:rsidRPr="4E9033CA">
        <w:rPr>
          <w:rFonts w:asciiTheme="minorHAnsi" w:hAnsiTheme="minorHAnsi"/>
        </w:rPr>
        <w:t xml:space="preserve"> </w:t>
      </w:r>
      <w:proofErr w:type="spellStart"/>
      <w:r w:rsidRPr="4E9033CA">
        <w:rPr>
          <w:rFonts w:asciiTheme="minorHAnsi" w:hAnsiTheme="minorHAnsi"/>
        </w:rPr>
        <w:t>dNBR</w:t>
      </w:r>
      <w:proofErr w:type="spellEnd"/>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Initially, visually estimating the thresholds is a good way to evaluate the default thresholds</w:t>
      </w:r>
      <w:r w:rsidR="00F41777" w:rsidRPr="4E9033CA">
        <w:rPr>
          <w:rFonts w:asciiTheme="minorHAnsi" w:hAnsiTheme="minorHAnsi"/>
        </w:rPr>
        <w:t xml:space="preserve"> or</w:t>
      </w:r>
      <w:r w:rsidRPr="4E9033CA">
        <w:rPr>
          <w:rFonts w:asciiTheme="minorHAnsi" w:hAnsiTheme="minorHAnsi"/>
        </w:rPr>
        <w:t xml:space="preserve"> collect field data to compare with the </w:t>
      </w:r>
      <w:proofErr w:type="spellStart"/>
      <w:r w:rsidRPr="4E9033CA">
        <w:rPr>
          <w:rFonts w:asciiTheme="minorHAnsi" w:hAnsiTheme="minorHAnsi"/>
        </w:rPr>
        <w:t>dNBR</w:t>
      </w:r>
      <w:proofErr w:type="spellEnd"/>
      <w:r w:rsidRPr="4E9033CA">
        <w:rPr>
          <w:rFonts w:asciiTheme="minorHAnsi" w:hAnsiTheme="minorHAnsi"/>
        </w:rPr>
        <w:t xml:space="preserve"> values and over time, develop a set of “Default Thresholds” for your area of interest (see FIREMON and composite burn index (CBI) documentation: </w:t>
      </w:r>
      <w:hyperlink r:id="rId35" w:history="1">
        <w:r w:rsidRPr="00FF7B5C">
          <w:rPr>
            <w:rStyle w:val="Hyperlink"/>
            <w:rFonts w:asciiTheme="minorHAnsi" w:hAnsiTheme="minorHAnsi"/>
          </w:rPr>
          <w:t>https://www.frames.gov/documents/projects/firemon/FIREMON_LandscapeAssessment.pdf</w:t>
        </w:r>
      </w:hyperlink>
      <w:r w:rsidRPr="4E9033CA">
        <w:rPr>
          <w:rFonts w:asciiTheme="minorHAnsi" w:hAnsiTheme="minorHAnsi"/>
        </w:rPr>
        <w:t>).</w:t>
      </w:r>
    </w:p>
    <w:p w14:paraId="6E9A8D21" w14:textId="77777777" w:rsidR="00F5020B" w:rsidRPr="005F1BD4" w:rsidRDefault="0003401B">
      <w:pPr>
        <w:ind w:left="360"/>
        <w:rPr>
          <w:rFonts w:asciiTheme="minorHAnsi" w:hAnsiTheme="minorHAnsi"/>
        </w:rPr>
      </w:pPr>
      <w:r w:rsidRPr="005F1BD4">
        <w:rPr>
          <w:rFonts w:asciiTheme="minorHAnsi" w:hAnsiTheme="minorHAnsi"/>
          <w:b/>
        </w:rPr>
        <w:t>Visual Estimate of the Burn Severity thresholds</w:t>
      </w:r>
    </w:p>
    <w:p w14:paraId="3A251D41" w14:textId="691C32D1" w:rsidR="00F5020B" w:rsidRPr="00F41777" w:rsidRDefault="0003401B">
      <w:pPr>
        <w:spacing w:after="0"/>
        <w:ind w:left="360"/>
        <w:rPr>
          <w:rFonts w:asciiTheme="minorHAnsi" w:hAnsiTheme="minorHAnsi"/>
          <w:color w:val="auto"/>
        </w:rPr>
      </w:pPr>
      <w:r w:rsidRPr="005F1BD4">
        <w:rPr>
          <w:rFonts w:asciiTheme="minorHAnsi" w:hAnsiTheme="minorHAnsi"/>
        </w:rPr>
        <w:t>The goal of estimating the burn severity thresholds is to create a thematic data layer that portrays and preserves the burn severity patterns within the burned area.</w:t>
      </w:r>
      <w:r w:rsidR="009B3C39">
        <w:rPr>
          <w:rFonts w:asciiTheme="minorHAnsi" w:hAnsiTheme="minorHAnsi"/>
        </w:rPr>
        <w:t xml:space="preserve"> </w:t>
      </w:r>
      <w:r w:rsidRPr="005F1BD4">
        <w:rPr>
          <w:rFonts w:asciiTheme="minorHAnsi" w:hAnsiTheme="minorHAnsi"/>
        </w:rPr>
        <w:t xml:space="preserve">The approach is similar for both the </w:t>
      </w:r>
      <w:proofErr w:type="spellStart"/>
      <w:r w:rsidRPr="005F1BD4">
        <w:rPr>
          <w:rFonts w:asciiTheme="minorHAnsi" w:hAnsiTheme="minorHAnsi"/>
        </w:rPr>
        <w:t>dNBR</w:t>
      </w:r>
      <w:proofErr w:type="spellEnd"/>
      <w:r w:rsidRPr="005F1BD4">
        <w:rPr>
          <w:rFonts w:asciiTheme="minorHAnsi" w:hAnsiTheme="minorHAnsi"/>
        </w:rPr>
        <w:t xml:space="preserve"> and NBR.</w:t>
      </w:r>
      <w:r w:rsidR="009B3C39">
        <w:rPr>
          <w:rFonts w:asciiTheme="minorHAnsi" w:hAnsiTheme="minorHAnsi"/>
        </w:rPr>
        <w:t xml:space="preserve"> </w:t>
      </w:r>
      <w:r w:rsidRPr="005F1BD4">
        <w:rPr>
          <w:rFonts w:asciiTheme="minorHAnsi" w:hAnsiTheme="minorHAnsi"/>
        </w:rPr>
        <w:t xml:space="preserve">The following discussion focusses on how to apply QGIS style-editor tools to manipulate and color-code the </w:t>
      </w:r>
      <w:proofErr w:type="spellStart"/>
      <w:r w:rsidRPr="005F1BD4">
        <w:rPr>
          <w:rFonts w:asciiTheme="minorHAnsi" w:hAnsiTheme="minorHAnsi"/>
        </w:rPr>
        <w:t>dNBR</w:t>
      </w:r>
      <w:proofErr w:type="spellEnd"/>
      <w:r w:rsidRPr="005F1BD4">
        <w:rPr>
          <w:rFonts w:asciiTheme="minorHAnsi" w:hAnsiTheme="minorHAnsi"/>
        </w:rPr>
        <w:t xml:space="preserve"> or NBR to estimate the burn severity thresholds.</w:t>
      </w:r>
      <w:r w:rsidR="009B3C39">
        <w:rPr>
          <w:rFonts w:asciiTheme="minorHAnsi" w:hAnsiTheme="minorHAnsi"/>
        </w:rPr>
        <w:t xml:space="preserve"> </w:t>
      </w:r>
      <w:r w:rsidRPr="005F1BD4">
        <w:rPr>
          <w:rFonts w:asciiTheme="minorHAnsi" w:hAnsiTheme="minorHAnsi"/>
        </w:rPr>
        <w:t>There may be ways that are more efficient in QGIS to accomplish same results</w:t>
      </w:r>
      <w:r w:rsidRPr="39FF8B06">
        <w:rPr>
          <w:rFonts w:asciiTheme="minorHAnsi" w:hAnsiTheme="minorHAnsi"/>
          <w:color w:val="auto"/>
        </w:rPr>
        <w:t>.</w:t>
      </w:r>
    </w:p>
    <w:p w14:paraId="3CE0209A" w14:textId="77777777" w:rsidR="00F5020B" w:rsidRPr="005F1BD4" w:rsidRDefault="00F5020B">
      <w:pPr>
        <w:spacing w:after="0"/>
        <w:ind w:left="360"/>
        <w:rPr>
          <w:rFonts w:asciiTheme="minorHAnsi" w:hAnsiTheme="minorHAnsi"/>
          <w:color w:val="auto"/>
        </w:rPr>
      </w:pPr>
    </w:p>
    <w:p w14:paraId="70DC7FBB" w14:textId="734E13A8" w:rsidR="00F5020B" w:rsidRPr="005F1BD4" w:rsidRDefault="00F5020B" w:rsidP="39FF8B06">
      <w:pPr>
        <w:spacing w:after="0"/>
        <w:ind w:left="360"/>
        <w:rPr>
          <w:rFonts w:asciiTheme="minorHAnsi" w:hAnsiTheme="minorHAnsi"/>
          <w:color w:val="auto"/>
        </w:rPr>
      </w:pPr>
    </w:p>
    <w:p w14:paraId="561D1E58" w14:textId="2DE6BB6F" w:rsidR="00F5020B" w:rsidRPr="005F1BD4" w:rsidRDefault="0003401B" w:rsidP="4E9033CA">
      <w:pPr>
        <w:numPr>
          <w:ilvl w:val="0"/>
          <w:numId w:val="11"/>
        </w:numPr>
        <w:spacing w:after="0"/>
        <w:ind w:hanging="360"/>
        <w:contextualSpacing/>
        <w:rPr>
          <w:rFonts w:asciiTheme="minorHAnsi" w:hAnsiTheme="minorHAnsi"/>
        </w:rPr>
      </w:pPr>
      <w:r w:rsidRPr="4E9033CA">
        <w:rPr>
          <w:rFonts w:asciiTheme="minorHAnsi" w:hAnsiTheme="minorHAnsi"/>
        </w:rPr>
        <w:lastRenderedPageBreak/>
        <w:t>To create a burn severity map it is necessary determine low, moderate</w:t>
      </w:r>
      <w:r w:rsidR="00FF7B5C">
        <w:rPr>
          <w:rFonts w:asciiTheme="minorHAnsi" w:hAnsiTheme="minorHAnsi"/>
        </w:rPr>
        <w:t>,</w:t>
      </w:r>
      <w:r w:rsidRPr="4E9033CA">
        <w:rPr>
          <w:rFonts w:asciiTheme="minorHAnsi" w:hAnsiTheme="minorHAnsi"/>
        </w:rPr>
        <w:t xml:space="preserve"> and high </w:t>
      </w:r>
      <w:proofErr w:type="spellStart"/>
      <w:r w:rsidRPr="4E9033CA">
        <w:rPr>
          <w:rFonts w:asciiTheme="minorHAnsi" w:hAnsiTheme="minorHAnsi"/>
        </w:rPr>
        <w:t>dNBR</w:t>
      </w:r>
      <w:proofErr w:type="spellEnd"/>
      <w:r w:rsidRPr="4E9033CA">
        <w:rPr>
          <w:rFonts w:asciiTheme="minorHAnsi" w:hAnsiTheme="minorHAnsi"/>
        </w:rPr>
        <w:t xml:space="preserve"> thresholds.</w:t>
      </w:r>
      <w:r w:rsidR="009B3C39" w:rsidRPr="4E9033CA">
        <w:rPr>
          <w:rFonts w:asciiTheme="minorHAnsi" w:hAnsiTheme="minorHAnsi"/>
        </w:rPr>
        <w:t xml:space="preserve"> </w:t>
      </w:r>
      <w:r w:rsidRPr="4E9033CA">
        <w:rPr>
          <w:rFonts w:asciiTheme="minorHAnsi" w:hAnsiTheme="minorHAnsi"/>
        </w:rPr>
        <w:t xml:space="preserve">The best way is to establish </w:t>
      </w:r>
      <w:r w:rsidR="00A25AF3">
        <w:rPr>
          <w:rFonts w:asciiTheme="minorHAnsi" w:hAnsiTheme="minorHAnsi"/>
        </w:rPr>
        <w:t>pre-fire</w:t>
      </w:r>
      <w:r w:rsidRPr="4E9033CA">
        <w:rPr>
          <w:rFonts w:asciiTheme="minorHAnsi" w:hAnsiTheme="minorHAnsi"/>
        </w:rPr>
        <w:t xml:space="preserve"> field </w:t>
      </w:r>
      <w:r w:rsidR="00FF7B5C">
        <w:rPr>
          <w:rFonts w:asciiTheme="minorHAnsi" w:hAnsiTheme="minorHAnsi"/>
        </w:rPr>
        <w:t xml:space="preserve">burn severity plots (e.g., CBI) </w:t>
      </w:r>
      <w:r w:rsidRPr="4E9033CA">
        <w:rPr>
          <w:rFonts w:asciiTheme="minorHAnsi" w:hAnsiTheme="minorHAnsi"/>
        </w:rPr>
        <w:t xml:space="preserve">plots, assess the severity of each plot, and then correlate the field observations with the </w:t>
      </w:r>
      <w:proofErr w:type="spellStart"/>
      <w:r w:rsidRPr="4E9033CA">
        <w:rPr>
          <w:rFonts w:asciiTheme="minorHAnsi" w:hAnsiTheme="minorHAnsi"/>
        </w:rPr>
        <w:t>dNBR</w:t>
      </w:r>
      <w:proofErr w:type="spellEnd"/>
      <w:r w:rsidRPr="4E9033CA">
        <w:rPr>
          <w:rFonts w:asciiTheme="minorHAnsi" w:hAnsiTheme="minorHAnsi"/>
        </w:rPr>
        <w:t xml:space="preserve"> values.</w:t>
      </w:r>
      <w:r w:rsidR="009B3C39" w:rsidRPr="4E9033CA">
        <w:rPr>
          <w:rFonts w:asciiTheme="minorHAnsi" w:hAnsiTheme="minorHAnsi"/>
        </w:rPr>
        <w:t xml:space="preserve"> </w:t>
      </w:r>
      <w:r w:rsidRPr="4E9033CA">
        <w:rPr>
          <w:rFonts w:asciiTheme="minorHAnsi" w:hAnsiTheme="minorHAnsi"/>
        </w:rPr>
        <w:t xml:space="preserve">For wildfires </w:t>
      </w:r>
      <w:r w:rsidR="00A25AF3">
        <w:rPr>
          <w:rFonts w:asciiTheme="minorHAnsi" w:hAnsiTheme="minorHAnsi"/>
        </w:rPr>
        <w:t>pre-fire</w:t>
      </w:r>
      <w:r w:rsidRPr="4E9033CA">
        <w:rPr>
          <w:rFonts w:asciiTheme="minorHAnsi" w:hAnsiTheme="minorHAnsi"/>
        </w:rPr>
        <w:t xml:space="preserve"> plots may not exist, but it should be a goal for Rx fires </w:t>
      </w:r>
      <w:r w:rsidR="00467681" w:rsidRPr="4E9033CA">
        <w:rPr>
          <w:rFonts w:asciiTheme="minorHAnsi" w:hAnsiTheme="minorHAnsi"/>
        </w:rPr>
        <w:t>to</w:t>
      </w:r>
      <w:r w:rsidRPr="4E9033CA">
        <w:rPr>
          <w:rFonts w:asciiTheme="minorHAnsi" w:hAnsiTheme="minorHAnsi"/>
        </w:rPr>
        <w:t xml:space="preserve"> properly evaluate </w:t>
      </w:r>
      <w:proofErr w:type="spellStart"/>
      <w:r w:rsidRPr="4E9033CA">
        <w:rPr>
          <w:rFonts w:asciiTheme="minorHAnsi" w:hAnsiTheme="minorHAnsi"/>
        </w:rPr>
        <w:t>dNBR</w:t>
      </w:r>
      <w:proofErr w:type="spellEnd"/>
      <w:r w:rsidRPr="4E9033CA">
        <w:rPr>
          <w:rFonts w:asciiTheme="minorHAnsi" w:hAnsiTheme="minorHAnsi"/>
        </w:rPr>
        <w:t xml:space="preserve"> severity and derive default thresholds for your locale.</w:t>
      </w:r>
      <w:r w:rsidR="009B3C39" w:rsidRPr="4E9033CA">
        <w:rPr>
          <w:rFonts w:asciiTheme="minorHAnsi" w:hAnsiTheme="minorHAnsi"/>
        </w:rPr>
        <w:t xml:space="preserve"> </w:t>
      </w:r>
    </w:p>
    <w:p w14:paraId="36220816" w14:textId="77777777" w:rsidR="00F5020B" w:rsidRPr="005F1BD4" w:rsidRDefault="00F5020B">
      <w:pPr>
        <w:spacing w:after="0"/>
        <w:ind w:left="720"/>
        <w:rPr>
          <w:rFonts w:asciiTheme="minorHAnsi" w:hAnsiTheme="minorHAnsi"/>
        </w:rPr>
      </w:pPr>
    </w:p>
    <w:p w14:paraId="529CFFF8" w14:textId="798F0156"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rPr>
        <w:t xml:space="preserve">In the absence of field-observations, visually interpret the </w:t>
      </w:r>
      <w:proofErr w:type="spellStart"/>
      <w:r w:rsidRPr="005F1BD4">
        <w:rPr>
          <w:rFonts w:asciiTheme="minorHAnsi" w:hAnsiTheme="minorHAnsi"/>
        </w:rPr>
        <w:t>dNBR</w:t>
      </w:r>
      <w:proofErr w:type="spellEnd"/>
      <w:r w:rsidRPr="005F1BD4">
        <w:rPr>
          <w:rFonts w:asciiTheme="minorHAnsi" w:hAnsiTheme="minorHAnsi"/>
        </w:rPr>
        <w:t xml:space="preserve"> image and color code it to show the highest, lowest</w:t>
      </w:r>
      <w:r w:rsidR="00FF7B5C">
        <w:rPr>
          <w:rFonts w:asciiTheme="minorHAnsi" w:hAnsiTheme="minorHAnsi"/>
        </w:rPr>
        <w:t>,</w:t>
      </w:r>
      <w:r w:rsidRPr="005F1BD4">
        <w:rPr>
          <w:rFonts w:asciiTheme="minorHAnsi" w:hAnsiTheme="minorHAnsi"/>
        </w:rPr>
        <w:t xml:space="preserve"> and moderate severity areas within the perimeter.</w:t>
      </w:r>
      <w:r w:rsidR="009B3C39">
        <w:rPr>
          <w:rFonts w:asciiTheme="minorHAnsi" w:hAnsiTheme="minorHAnsi"/>
        </w:rPr>
        <w:t xml:space="preserve"> </w:t>
      </w:r>
      <w:r w:rsidRPr="005F1BD4">
        <w:rPr>
          <w:rFonts w:asciiTheme="minorHAnsi" w:hAnsiTheme="minorHAnsi"/>
        </w:rPr>
        <w:t xml:space="preserve">The higher (brighter) </w:t>
      </w:r>
      <w:proofErr w:type="spellStart"/>
      <w:r w:rsidRPr="005F1BD4">
        <w:rPr>
          <w:rFonts w:asciiTheme="minorHAnsi" w:hAnsiTheme="minorHAnsi"/>
        </w:rPr>
        <w:t>dNBR</w:t>
      </w:r>
      <w:proofErr w:type="spellEnd"/>
      <w:r w:rsidRPr="005F1BD4">
        <w:rPr>
          <w:rFonts w:asciiTheme="minorHAnsi" w:hAnsiTheme="minorHAnsi"/>
        </w:rPr>
        <w:t xml:space="preserve"> values represent moderate to high severity and lower (gray) </w:t>
      </w:r>
      <w:proofErr w:type="spellStart"/>
      <w:r w:rsidRPr="005F1BD4">
        <w:rPr>
          <w:rFonts w:asciiTheme="minorHAnsi" w:hAnsiTheme="minorHAnsi"/>
        </w:rPr>
        <w:t>dNBR</w:t>
      </w:r>
      <w:proofErr w:type="spellEnd"/>
      <w:r w:rsidRPr="005F1BD4">
        <w:rPr>
          <w:rFonts w:asciiTheme="minorHAnsi" w:hAnsiTheme="minorHAnsi"/>
        </w:rPr>
        <w:t xml:space="preserve"> values show little to no severity, very dark </w:t>
      </w:r>
      <w:proofErr w:type="spellStart"/>
      <w:r w:rsidRPr="005F1BD4">
        <w:rPr>
          <w:rFonts w:asciiTheme="minorHAnsi" w:hAnsiTheme="minorHAnsi"/>
        </w:rPr>
        <w:t>dNBR</w:t>
      </w:r>
      <w:proofErr w:type="spellEnd"/>
      <w:r w:rsidRPr="005F1BD4">
        <w:rPr>
          <w:rFonts w:asciiTheme="minorHAnsi" w:hAnsiTheme="minorHAnsi"/>
        </w:rPr>
        <w:t xml:space="preserve"> values show areas of increased greenness (or cloud shadows).</w:t>
      </w:r>
      <w:r w:rsidR="009B3C39">
        <w:rPr>
          <w:rFonts w:asciiTheme="minorHAnsi" w:hAnsiTheme="minorHAnsi"/>
        </w:rPr>
        <w:t xml:space="preserve"> </w:t>
      </w:r>
    </w:p>
    <w:p w14:paraId="6C14ADF9" w14:textId="77777777" w:rsidR="00F5020B" w:rsidRPr="005F1BD4" w:rsidRDefault="00F5020B">
      <w:pPr>
        <w:spacing w:after="0"/>
        <w:ind w:left="720"/>
        <w:rPr>
          <w:rFonts w:asciiTheme="minorHAnsi" w:hAnsiTheme="minorHAnsi"/>
        </w:rPr>
      </w:pPr>
    </w:p>
    <w:p w14:paraId="70632456" w14:textId="68FBDC69"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rPr>
        <w:t xml:space="preserve">Load the </w:t>
      </w:r>
      <w:proofErr w:type="spellStart"/>
      <w:r w:rsidRPr="005F1BD4">
        <w:rPr>
          <w:rFonts w:asciiTheme="minorHAnsi" w:hAnsiTheme="minorHAnsi"/>
        </w:rPr>
        <w:t>dNBR</w:t>
      </w:r>
      <w:proofErr w:type="spellEnd"/>
      <w:r w:rsidRPr="005F1BD4">
        <w:rPr>
          <w:rFonts w:asciiTheme="minorHAnsi" w:hAnsiTheme="minorHAnsi"/>
        </w:rPr>
        <w:t xml:space="preserve">, </w:t>
      </w:r>
      <w:proofErr w:type="spellStart"/>
      <w:r w:rsidRPr="005F1BD4">
        <w:rPr>
          <w:rFonts w:asciiTheme="minorHAnsi" w:hAnsiTheme="minorHAnsi"/>
        </w:rPr>
        <w:t>RdNBR</w:t>
      </w:r>
      <w:proofErr w:type="spellEnd"/>
      <w:r w:rsidR="00FF7B5C">
        <w:rPr>
          <w:rFonts w:asciiTheme="minorHAnsi" w:hAnsiTheme="minorHAnsi"/>
        </w:rPr>
        <w:t>,</w:t>
      </w:r>
      <w:r w:rsidRPr="005F1BD4">
        <w:rPr>
          <w:rFonts w:asciiTheme="minorHAnsi" w:hAnsiTheme="minorHAnsi"/>
        </w:rPr>
        <w:t xml:space="preserve"> and Reflectance subset images into the QGIS display: Click the add raster button and add all the raster subset images. The reflectance </w:t>
      </w:r>
      <w:r w:rsidRPr="005F1BD4">
        <w:rPr>
          <w:rFonts w:asciiTheme="minorHAnsi" w:hAnsiTheme="minorHAnsi"/>
          <w:b/>
        </w:rPr>
        <w:t>Subset</w:t>
      </w:r>
      <w:r w:rsidRPr="005F1BD4">
        <w:rPr>
          <w:rFonts w:asciiTheme="minorHAnsi" w:hAnsiTheme="minorHAnsi"/>
        </w:rPr>
        <w:t xml:space="preserve"> images are loaded with a default style (band combinations = 7,</w:t>
      </w:r>
      <w:r w:rsidR="00A92ECD" w:rsidRPr="005F1BD4">
        <w:rPr>
          <w:rFonts w:asciiTheme="minorHAnsi" w:hAnsiTheme="minorHAnsi"/>
        </w:rPr>
        <w:t xml:space="preserve"> </w:t>
      </w:r>
      <w:r w:rsidRPr="005F1BD4">
        <w:rPr>
          <w:rFonts w:asciiTheme="minorHAnsi" w:hAnsiTheme="minorHAnsi"/>
        </w:rPr>
        <w:t>5,</w:t>
      </w:r>
      <w:r w:rsidR="00A92ECD" w:rsidRPr="005F1BD4">
        <w:rPr>
          <w:rFonts w:asciiTheme="minorHAnsi" w:hAnsiTheme="minorHAnsi"/>
        </w:rPr>
        <w:t xml:space="preserve"> and </w:t>
      </w:r>
      <w:r w:rsidRPr="005F1BD4">
        <w:rPr>
          <w:rFonts w:asciiTheme="minorHAnsi" w:hAnsiTheme="minorHAnsi"/>
        </w:rPr>
        <w:t>4 for L8</w:t>
      </w:r>
      <w:r w:rsidR="5EBF9338" w:rsidRPr="729ED836">
        <w:rPr>
          <w:rFonts w:asciiTheme="minorHAnsi" w:hAnsiTheme="minorHAnsi"/>
        </w:rPr>
        <w:t xml:space="preserve"> and L9</w:t>
      </w:r>
      <w:r w:rsidRPr="005F1BD4">
        <w:rPr>
          <w:rFonts w:asciiTheme="minorHAnsi" w:hAnsiTheme="minorHAnsi"/>
        </w:rPr>
        <w:t>; or 6,</w:t>
      </w:r>
      <w:r w:rsidR="0041626C" w:rsidRPr="005F1BD4">
        <w:rPr>
          <w:rFonts w:asciiTheme="minorHAnsi" w:hAnsiTheme="minorHAnsi"/>
        </w:rPr>
        <w:t xml:space="preserve"> </w:t>
      </w:r>
      <w:r w:rsidRPr="005F1BD4">
        <w:rPr>
          <w:rFonts w:asciiTheme="minorHAnsi" w:hAnsiTheme="minorHAnsi"/>
        </w:rPr>
        <w:t>4,</w:t>
      </w:r>
      <w:r w:rsidR="0041626C" w:rsidRPr="005F1BD4">
        <w:rPr>
          <w:rFonts w:asciiTheme="minorHAnsi" w:hAnsiTheme="minorHAnsi"/>
        </w:rPr>
        <w:t xml:space="preserve"> and </w:t>
      </w:r>
      <w:r w:rsidRPr="005F1BD4">
        <w:rPr>
          <w:rFonts w:asciiTheme="minorHAnsi" w:hAnsiTheme="minorHAnsi"/>
        </w:rPr>
        <w:t>3 for L</w:t>
      </w:r>
      <w:proofErr w:type="gramStart"/>
      <w:r w:rsidRPr="005F1BD4">
        <w:rPr>
          <w:rFonts w:asciiTheme="minorHAnsi" w:hAnsiTheme="minorHAnsi"/>
        </w:rPr>
        <w:t>5</w:t>
      </w:r>
      <w:r w:rsidR="7959447E" w:rsidRPr="729ED836">
        <w:rPr>
          <w:rFonts w:asciiTheme="minorHAnsi" w:hAnsiTheme="minorHAnsi"/>
        </w:rPr>
        <w:t>,</w:t>
      </w:r>
      <w:r w:rsidRPr="005F1BD4">
        <w:rPr>
          <w:rFonts w:asciiTheme="minorHAnsi" w:hAnsiTheme="minorHAnsi"/>
        </w:rPr>
        <w:t>L</w:t>
      </w:r>
      <w:proofErr w:type="gramEnd"/>
      <w:r w:rsidRPr="005F1BD4">
        <w:rPr>
          <w:rFonts w:asciiTheme="minorHAnsi" w:hAnsiTheme="minorHAnsi"/>
        </w:rPr>
        <w:t>7</w:t>
      </w:r>
      <w:r w:rsidR="0FFAA20B" w:rsidRPr="729ED836">
        <w:rPr>
          <w:rFonts w:asciiTheme="minorHAnsi" w:hAnsiTheme="minorHAnsi"/>
        </w:rPr>
        <w:t>, and S2</w:t>
      </w:r>
      <w:r w:rsidR="296690D6" w:rsidRPr="729ED836">
        <w:rPr>
          <w:rFonts w:asciiTheme="minorHAnsi" w:hAnsiTheme="minorHAnsi"/>
        </w:rPr>
        <w:t>)</w:t>
      </w:r>
      <w:r w:rsidR="0C681F27" w:rsidRPr="729ED836">
        <w:rPr>
          <w:rFonts w:asciiTheme="minorHAnsi" w:hAnsiTheme="minorHAnsi"/>
        </w:rPr>
        <w:t>.</w:t>
      </w:r>
      <w:r w:rsidR="009B3C39">
        <w:rPr>
          <w:rFonts w:asciiTheme="minorHAnsi" w:hAnsiTheme="minorHAnsi"/>
        </w:rPr>
        <w:t xml:space="preserve"> </w:t>
      </w:r>
      <w:r w:rsidRPr="005F1BD4">
        <w:rPr>
          <w:rFonts w:asciiTheme="minorHAnsi" w:hAnsiTheme="minorHAnsi"/>
        </w:rPr>
        <w:t xml:space="preserve">The </w:t>
      </w:r>
      <w:proofErr w:type="spellStart"/>
      <w:r w:rsidRPr="005F1BD4">
        <w:rPr>
          <w:rFonts w:asciiTheme="minorHAnsi" w:hAnsiTheme="minorHAnsi"/>
        </w:rPr>
        <w:t>dNBR</w:t>
      </w:r>
      <w:proofErr w:type="spellEnd"/>
      <w:r w:rsidRPr="005F1BD4">
        <w:rPr>
          <w:rFonts w:asciiTheme="minorHAnsi" w:hAnsiTheme="minorHAnsi"/>
        </w:rPr>
        <w:t xml:space="preserve"> and </w:t>
      </w:r>
      <w:proofErr w:type="spellStart"/>
      <w:r w:rsidRPr="005F1BD4">
        <w:rPr>
          <w:rFonts w:asciiTheme="minorHAnsi" w:hAnsiTheme="minorHAnsi"/>
        </w:rPr>
        <w:t>RdNBR</w:t>
      </w:r>
      <w:proofErr w:type="spellEnd"/>
      <w:r w:rsidRPr="005F1BD4">
        <w:rPr>
          <w:rFonts w:asciiTheme="minorHAnsi" w:hAnsiTheme="minorHAnsi"/>
        </w:rPr>
        <w:t xml:space="preserve"> are also loaded with a default (black to white) color ramp for single band signed 16-bit images.</w:t>
      </w:r>
    </w:p>
    <w:p w14:paraId="2675F340" w14:textId="77777777" w:rsidR="00F5020B" w:rsidRPr="005F1BD4" w:rsidRDefault="0003401B">
      <w:pPr>
        <w:spacing w:after="0"/>
        <w:ind w:left="720"/>
        <w:rPr>
          <w:rFonts w:asciiTheme="minorHAnsi" w:hAnsiTheme="minorHAnsi"/>
        </w:rPr>
      </w:pPr>
      <w:r w:rsidRPr="005F1BD4">
        <w:rPr>
          <w:rFonts w:asciiTheme="minorHAnsi" w:hAnsiTheme="minorHAnsi"/>
        </w:rPr>
        <w:t xml:space="preserve">You are going to interpret the </w:t>
      </w:r>
      <w:proofErr w:type="spellStart"/>
      <w:r w:rsidRPr="005F1BD4">
        <w:rPr>
          <w:rFonts w:asciiTheme="minorHAnsi" w:hAnsiTheme="minorHAnsi"/>
        </w:rPr>
        <w:t>dNBR</w:t>
      </w:r>
      <w:proofErr w:type="spellEnd"/>
      <w:r w:rsidRPr="005F1BD4">
        <w:rPr>
          <w:rFonts w:asciiTheme="minorHAnsi" w:hAnsiTheme="minorHAnsi"/>
        </w:rPr>
        <w:t xml:space="preserve"> and </w:t>
      </w:r>
      <w:proofErr w:type="spellStart"/>
      <w:r w:rsidRPr="005F1BD4">
        <w:rPr>
          <w:rFonts w:asciiTheme="minorHAnsi" w:hAnsiTheme="minorHAnsi"/>
        </w:rPr>
        <w:t>RdNBR</w:t>
      </w:r>
      <w:proofErr w:type="spellEnd"/>
      <w:r w:rsidRPr="005F1BD4">
        <w:rPr>
          <w:rFonts w:asciiTheme="minorHAnsi" w:hAnsiTheme="minorHAnsi"/>
        </w:rPr>
        <w:t xml:space="preserve"> images to pick severity thresholds. First, determine the low and high threshold </w:t>
      </w:r>
      <w:proofErr w:type="spellStart"/>
      <w:r w:rsidRPr="005F1BD4">
        <w:rPr>
          <w:rFonts w:asciiTheme="minorHAnsi" w:hAnsiTheme="minorHAnsi"/>
        </w:rPr>
        <w:t>dNBR</w:t>
      </w:r>
      <w:proofErr w:type="spellEnd"/>
      <w:r w:rsidRPr="005F1BD4">
        <w:rPr>
          <w:rFonts w:asciiTheme="minorHAnsi" w:hAnsiTheme="minorHAnsi"/>
        </w:rPr>
        <w:t xml:space="preserve"> values.</w:t>
      </w:r>
    </w:p>
    <w:p w14:paraId="1601A968" w14:textId="0AED0C51" w:rsidR="00F5020B" w:rsidRPr="005F1BD4" w:rsidRDefault="0003401B" w:rsidP="4E9033CA">
      <w:pPr>
        <w:spacing w:after="0"/>
        <w:ind w:left="720"/>
        <w:rPr>
          <w:rFonts w:asciiTheme="minorHAnsi" w:hAnsiTheme="minorHAnsi"/>
        </w:rPr>
      </w:pPr>
      <w:r w:rsidRPr="4E9033CA">
        <w:rPr>
          <w:rFonts w:asciiTheme="minorHAnsi" w:hAnsiTheme="minorHAnsi"/>
        </w:rPr>
        <w:t xml:space="preserve">Click and drag the </w:t>
      </w:r>
      <w:proofErr w:type="spellStart"/>
      <w:r w:rsidRPr="4E9033CA">
        <w:rPr>
          <w:rFonts w:asciiTheme="minorHAnsi" w:hAnsiTheme="minorHAnsi"/>
        </w:rPr>
        <w:t>dNBR</w:t>
      </w:r>
      <w:proofErr w:type="spellEnd"/>
      <w:r w:rsidRPr="4E9033CA">
        <w:rPr>
          <w:rFonts w:asciiTheme="minorHAnsi" w:hAnsiTheme="minorHAnsi"/>
        </w:rPr>
        <w:t xml:space="preserve"> image to the top of the “table of contents” panel. Arrange the remaining layers</w:t>
      </w:r>
      <w:r w:rsidR="00FF7B5C">
        <w:rPr>
          <w:rFonts w:asciiTheme="minorHAnsi" w:hAnsiTheme="minorHAnsi"/>
        </w:rPr>
        <w:t>, including</w:t>
      </w:r>
      <w:r w:rsidRPr="4E9033CA">
        <w:rPr>
          <w:rFonts w:asciiTheme="minorHAnsi" w:hAnsiTheme="minorHAnsi"/>
        </w:rPr>
        <w:t xml:space="preserve"> </w:t>
      </w:r>
      <w:r w:rsidR="00A25AF3">
        <w:rPr>
          <w:rFonts w:asciiTheme="minorHAnsi" w:hAnsiTheme="minorHAnsi"/>
        </w:rPr>
        <w:t>post-fire</w:t>
      </w:r>
      <w:r w:rsidRPr="4E9033CA">
        <w:rPr>
          <w:rFonts w:asciiTheme="minorHAnsi" w:hAnsiTheme="minorHAnsi"/>
        </w:rPr>
        <w:t xml:space="preserve"> reflectance, </w:t>
      </w:r>
      <w:r w:rsidR="00A25AF3">
        <w:rPr>
          <w:rFonts w:asciiTheme="minorHAnsi" w:hAnsiTheme="minorHAnsi"/>
        </w:rPr>
        <w:t>pre-fire</w:t>
      </w:r>
      <w:r w:rsidRPr="4E9033CA">
        <w:rPr>
          <w:rFonts w:asciiTheme="minorHAnsi" w:hAnsiTheme="minorHAnsi"/>
        </w:rPr>
        <w:t xml:space="preserve"> reflectance</w:t>
      </w:r>
      <w:r w:rsidR="00FF7B5C">
        <w:rPr>
          <w:rFonts w:asciiTheme="minorHAnsi" w:hAnsiTheme="minorHAnsi"/>
        </w:rPr>
        <w:t>,</w:t>
      </w:r>
      <w:r w:rsidRPr="4E9033CA">
        <w:rPr>
          <w:rFonts w:asciiTheme="minorHAnsi" w:hAnsiTheme="minorHAnsi"/>
        </w:rPr>
        <w:t xml:space="preserve"> and </w:t>
      </w:r>
      <w:proofErr w:type="spellStart"/>
      <w:r w:rsidRPr="4E9033CA">
        <w:rPr>
          <w:rFonts w:asciiTheme="minorHAnsi" w:hAnsiTheme="minorHAnsi"/>
        </w:rPr>
        <w:t>RdNBR</w:t>
      </w:r>
      <w:proofErr w:type="spellEnd"/>
      <w:r w:rsidRPr="4E9033CA">
        <w:rPr>
          <w:rFonts w:asciiTheme="minorHAnsi" w:hAnsiTheme="minorHAnsi"/>
        </w:rPr>
        <w:t xml:space="preserve">, and turn the reflectance images off so only the </w:t>
      </w:r>
      <w:proofErr w:type="spellStart"/>
      <w:r w:rsidRPr="4E9033CA">
        <w:rPr>
          <w:rFonts w:asciiTheme="minorHAnsi" w:hAnsiTheme="minorHAnsi"/>
        </w:rPr>
        <w:t>dNBR</w:t>
      </w:r>
      <w:proofErr w:type="spellEnd"/>
      <w:r w:rsidRPr="4E9033CA">
        <w:rPr>
          <w:rFonts w:asciiTheme="minorHAnsi" w:hAnsiTheme="minorHAnsi"/>
        </w:rPr>
        <w:t xml:space="preserve"> and </w:t>
      </w:r>
      <w:proofErr w:type="spellStart"/>
      <w:r w:rsidRPr="4E9033CA">
        <w:rPr>
          <w:rFonts w:asciiTheme="minorHAnsi" w:hAnsiTheme="minorHAnsi"/>
        </w:rPr>
        <w:t>RdNBR</w:t>
      </w:r>
      <w:proofErr w:type="spellEnd"/>
      <w:r w:rsidRPr="4E9033CA">
        <w:rPr>
          <w:rFonts w:asciiTheme="minorHAnsi" w:hAnsiTheme="minorHAnsi"/>
        </w:rPr>
        <w:t xml:space="preserve"> are “on”.</w:t>
      </w:r>
    </w:p>
    <w:p w14:paraId="58CCB560" w14:textId="77777777" w:rsidR="00F5020B" w:rsidRPr="005F1BD4" w:rsidRDefault="00F5020B">
      <w:pPr>
        <w:spacing w:after="0"/>
        <w:ind w:left="720"/>
        <w:rPr>
          <w:rFonts w:asciiTheme="minorHAnsi" w:hAnsiTheme="minorHAnsi"/>
        </w:rPr>
      </w:pPr>
    </w:p>
    <w:p w14:paraId="4056FF5D" w14:textId="32738609"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b/>
        </w:rPr>
        <w:t xml:space="preserve">Color coding the </w:t>
      </w:r>
      <w:proofErr w:type="spellStart"/>
      <w:r w:rsidRPr="005F1BD4">
        <w:rPr>
          <w:rFonts w:asciiTheme="minorHAnsi" w:hAnsiTheme="minorHAnsi"/>
          <w:b/>
        </w:rPr>
        <w:t>dNBR</w:t>
      </w:r>
      <w:proofErr w:type="spellEnd"/>
      <w:r w:rsidRPr="005F1BD4">
        <w:rPr>
          <w:rFonts w:asciiTheme="minorHAnsi" w:hAnsiTheme="minorHAnsi"/>
          <w:b/>
        </w:rPr>
        <w:t xml:space="preserve"> image</w:t>
      </w:r>
      <w:r w:rsidRPr="005F1BD4">
        <w:rPr>
          <w:rFonts w:asciiTheme="minorHAnsi" w:hAnsiTheme="minorHAnsi"/>
        </w:rPr>
        <w:t>:</w:t>
      </w:r>
      <w:r w:rsidR="009B3C39">
        <w:rPr>
          <w:rFonts w:asciiTheme="minorHAnsi" w:hAnsiTheme="minorHAnsi"/>
        </w:rPr>
        <w:t xml:space="preserve"> </w:t>
      </w:r>
    </w:p>
    <w:p w14:paraId="648F644E" w14:textId="77777777" w:rsidR="00F5020B" w:rsidRPr="005F1BD4" w:rsidRDefault="00F5020B">
      <w:pPr>
        <w:spacing w:after="0"/>
        <w:ind w:left="720"/>
        <w:rPr>
          <w:rFonts w:asciiTheme="minorHAnsi" w:hAnsiTheme="minorHAnsi"/>
        </w:rPr>
      </w:pPr>
    </w:p>
    <w:p w14:paraId="6C07F626" w14:textId="631C1DE5" w:rsidR="00F5020B" w:rsidRPr="005F1BD4" w:rsidRDefault="0003401B">
      <w:pPr>
        <w:spacing w:after="0"/>
        <w:ind w:left="720"/>
        <w:rPr>
          <w:rFonts w:asciiTheme="minorHAnsi" w:hAnsiTheme="minorHAnsi"/>
        </w:rPr>
      </w:pPr>
      <w:r w:rsidRPr="005F1BD4">
        <w:rPr>
          <w:rFonts w:asciiTheme="minorHAnsi" w:hAnsiTheme="minorHAnsi"/>
        </w:rPr>
        <w:t xml:space="preserve">Double click the </w:t>
      </w:r>
      <w:proofErr w:type="spellStart"/>
      <w:r w:rsidRPr="005F1BD4">
        <w:rPr>
          <w:rFonts w:asciiTheme="minorHAnsi" w:hAnsiTheme="minorHAnsi"/>
        </w:rPr>
        <w:t>dNBR</w:t>
      </w:r>
      <w:proofErr w:type="spellEnd"/>
      <w:r w:rsidRPr="005F1BD4">
        <w:rPr>
          <w:rFonts w:asciiTheme="minorHAnsi" w:hAnsiTheme="minorHAnsi"/>
        </w:rPr>
        <w:t xml:space="preserve"> entry and the “Properties” window will open.</w:t>
      </w:r>
      <w:r w:rsidR="009B3C39">
        <w:rPr>
          <w:rFonts w:asciiTheme="minorHAnsi" w:hAnsiTheme="minorHAnsi"/>
        </w:rPr>
        <w:t xml:space="preserve"> </w:t>
      </w:r>
      <w:r w:rsidRPr="005F1BD4">
        <w:rPr>
          <w:rFonts w:asciiTheme="minorHAnsi" w:hAnsiTheme="minorHAnsi"/>
        </w:rPr>
        <w:t>Select “Style”.</w:t>
      </w:r>
      <w:r w:rsidR="009B3C39">
        <w:rPr>
          <w:rFonts w:asciiTheme="minorHAnsi" w:hAnsiTheme="minorHAnsi"/>
        </w:rPr>
        <w:t xml:space="preserve"> </w:t>
      </w:r>
      <w:r w:rsidRPr="005F1BD4">
        <w:rPr>
          <w:rFonts w:asciiTheme="minorHAnsi" w:hAnsiTheme="minorHAnsi"/>
        </w:rPr>
        <w:t xml:space="preserve">This interface will let you color code the </w:t>
      </w:r>
      <w:proofErr w:type="spellStart"/>
      <w:r w:rsidRPr="005F1BD4">
        <w:rPr>
          <w:rFonts w:asciiTheme="minorHAnsi" w:hAnsiTheme="minorHAnsi"/>
        </w:rPr>
        <w:t>dNBR</w:t>
      </w:r>
      <w:proofErr w:type="spellEnd"/>
      <w:r w:rsidRPr="005F1BD4">
        <w:rPr>
          <w:rFonts w:asciiTheme="minorHAnsi" w:hAnsiTheme="minorHAnsi"/>
        </w:rPr>
        <w:t xml:space="preserve"> (and </w:t>
      </w:r>
      <w:proofErr w:type="spellStart"/>
      <w:r w:rsidRPr="005F1BD4">
        <w:rPr>
          <w:rFonts w:asciiTheme="minorHAnsi" w:hAnsiTheme="minorHAnsi"/>
        </w:rPr>
        <w:t>RdNBR</w:t>
      </w:r>
      <w:proofErr w:type="spellEnd"/>
      <w:r w:rsidRPr="005F1BD4">
        <w:rPr>
          <w:rFonts w:asciiTheme="minorHAnsi" w:hAnsiTheme="minorHAnsi"/>
        </w:rPr>
        <w:t>) image to help estimate the burn severity thresholds.</w:t>
      </w:r>
    </w:p>
    <w:p w14:paraId="087B0CA4" w14:textId="13ADF2DD" w:rsidR="00F5020B" w:rsidRPr="005F1BD4" w:rsidRDefault="0003401B">
      <w:pPr>
        <w:spacing w:after="0"/>
        <w:ind w:left="720"/>
        <w:rPr>
          <w:rFonts w:asciiTheme="minorHAnsi" w:hAnsiTheme="minorHAnsi"/>
        </w:rPr>
      </w:pPr>
      <w:r w:rsidRPr="005F1BD4">
        <w:rPr>
          <w:rFonts w:asciiTheme="minorHAnsi" w:hAnsiTheme="minorHAnsi"/>
        </w:rPr>
        <w:t xml:space="preserve">By default, the </w:t>
      </w:r>
      <w:proofErr w:type="spellStart"/>
      <w:r w:rsidRPr="005F1BD4">
        <w:rPr>
          <w:rFonts w:asciiTheme="minorHAnsi" w:hAnsiTheme="minorHAnsi"/>
        </w:rPr>
        <w:t>dNBR</w:t>
      </w:r>
      <w:proofErr w:type="spellEnd"/>
      <w:r w:rsidRPr="005F1BD4">
        <w:rPr>
          <w:rFonts w:asciiTheme="minorHAnsi" w:hAnsiTheme="minorHAnsi"/>
        </w:rPr>
        <w:t xml:space="preserve"> will be “rendered” as a “</w:t>
      </w:r>
      <w:proofErr w:type="spellStart"/>
      <w:r w:rsidRPr="005F1BD4">
        <w:rPr>
          <w:rFonts w:asciiTheme="minorHAnsi" w:hAnsiTheme="minorHAnsi"/>
          <w:b/>
          <w:i/>
          <w:u w:val="single"/>
        </w:rPr>
        <w:t>singleband</w:t>
      </w:r>
      <w:proofErr w:type="spellEnd"/>
      <w:r w:rsidRPr="005F1BD4">
        <w:rPr>
          <w:rFonts w:asciiTheme="minorHAnsi" w:hAnsiTheme="minorHAnsi"/>
          <w:b/>
          <w:i/>
          <w:u w:val="single"/>
        </w:rPr>
        <w:t xml:space="preserve"> gray</w:t>
      </w:r>
      <w:r w:rsidRPr="005F1BD4">
        <w:rPr>
          <w:rFonts w:asciiTheme="minorHAnsi" w:hAnsiTheme="minorHAnsi"/>
        </w:rPr>
        <w:t xml:space="preserve">” image with a black to white stretch using the </w:t>
      </w:r>
      <w:r w:rsidRPr="005F1BD4">
        <w:rPr>
          <w:rFonts w:asciiTheme="minorHAnsi" w:hAnsiTheme="minorHAnsi"/>
          <w:b/>
          <w:i/>
          <w:u w:val="single"/>
        </w:rPr>
        <w:t>estimated</w:t>
      </w:r>
      <w:r w:rsidRPr="005F1BD4">
        <w:rPr>
          <w:rFonts w:asciiTheme="minorHAnsi" w:hAnsiTheme="minorHAnsi"/>
        </w:rPr>
        <w:t xml:space="preserve"> minimum and maximum values.</w:t>
      </w:r>
      <w:r w:rsidR="009B3C39">
        <w:rPr>
          <w:rFonts w:asciiTheme="minorHAnsi" w:hAnsiTheme="minorHAnsi"/>
        </w:rPr>
        <w:t xml:space="preserve"> </w:t>
      </w:r>
    </w:p>
    <w:p w14:paraId="73A0945D" w14:textId="629F25EE" w:rsidR="00F5020B" w:rsidRPr="005F1BD4" w:rsidRDefault="0003401B">
      <w:pPr>
        <w:spacing w:after="0"/>
        <w:ind w:left="720"/>
        <w:rPr>
          <w:rFonts w:asciiTheme="minorHAnsi" w:hAnsiTheme="minorHAnsi"/>
        </w:rPr>
      </w:pPr>
      <w:r w:rsidRPr="005F1BD4">
        <w:rPr>
          <w:rFonts w:asciiTheme="minorHAnsi" w:hAnsiTheme="minorHAnsi"/>
        </w:rPr>
        <w:t xml:space="preserve">Change the render type to </w:t>
      </w:r>
      <w:proofErr w:type="spellStart"/>
      <w:r w:rsidRPr="005F1BD4">
        <w:rPr>
          <w:rFonts w:asciiTheme="minorHAnsi" w:hAnsiTheme="minorHAnsi"/>
          <w:b/>
          <w:i/>
          <w:u w:val="single"/>
        </w:rPr>
        <w:t>Singleband</w:t>
      </w:r>
      <w:proofErr w:type="spellEnd"/>
      <w:r w:rsidRPr="005F1BD4">
        <w:rPr>
          <w:rFonts w:asciiTheme="minorHAnsi" w:hAnsiTheme="minorHAnsi"/>
          <w:b/>
          <w:i/>
          <w:u w:val="single"/>
        </w:rPr>
        <w:t xml:space="preserve"> </w:t>
      </w:r>
      <w:proofErr w:type="spellStart"/>
      <w:r w:rsidRPr="005F1BD4">
        <w:rPr>
          <w:rFonts w:asciiTheme="minorHAnsi" w:hAnsiTheme="minorHAnsi"/>
          <w:b/>
          <w:i/>
          <w:u w:val="single"/>
        </w:rPr>
        <w:t>pseudocolor</w:t>
      </w:r>
      <w:proofErr w:type="spellEnd"/>
      <w:r w:rsidRPr="005F1BD4">
        <w:rPr>
          <w:rFonts w:asciiTheme="minorHAnsi" w:hAnsiTheme="minorHAnsi"/>
        </w:rPr>
        <w:t>.</w:t>
      </w:r>
      <w:r w:rsidR="009B3C39">
        <w:rPr>
          <w:rFonts w:asciiTheme="minorHAnsi" w:hAnsiTheme="minorHAnsi"/>
        </w:rPr>
        <w:t xml:space="preserve"> </w:t>
      </w:r>
    </w:p>
    <w:p w14:paraId="7268BB1A" w14:textId="77777777" w:rsidR="00F5020B" w:rsidRPr="005F1BD4" w:rsidRDefault="0003401B">
      <w:pPr>
        <w:spacing w:after="0"/>
        <w:ind w:left="720"/>
        <w:rPr>
          <w:rFonts w:asciiTheme="minorHAnsi" w:hAnsiTheme="minorHAnsi"/>
        </w:rPr>
      </w:pPr>
      <w:r w:rsidRPr="005F1BD4">
        <w:rPr>
          <w:rFonts w:asciiTheme="minorHAnsi" w:hAnsiTheme="minorHAnsi"/>
        </w:rPr>
        <w:t xml:space="preserve">Set color interpolation to </w:t>
      </w:r>
      <w:r w:rsidRPr="005F1BD4">
        <w:rPr>
          <w:rFonts w:asciiTheme="minorHAnsi" w:hAnsiTheme="minorHAnsi"/>
          <w:b/>
          <w:i/>
          <w:u w:val="single"/>
        </w:rPr>
        <w:t>discrete.</w:t>
      </w:r>
    </w:p>
    <w:p w14:paraId="36DED672" w14:textId="50A4D9CC" w:rsidR="00F5020B" w:rsidRPr="005F1BD4" w:rsidRDefault="0003401B">
      <w:pPr>
        <w:spacing w:after="0"/>
        <w:ind w:left="720"/>
        <w:rPr>
          <w:rFonts w:asciiTheme="minorHAnsi" w:hAnsiTheme="minorHAnsi"/>
        </w:rPr>
      </w:pPr>
      <w:r w:rsidRPr="005F1BD4">
        <w:rPr>
          <w:rFonts w:asciiTheme="minorHAnsi" w:hAnsiTheme="minorHAnsi"/>
        </w:rPr>
        <w:t xml:space="preserve">Click the radio button on for </w:t>
      </w:r>
      <w:r w:rsidRPr="005F1BD4">
        <w:rPr>
          <w:rFonts w:asciiTheme="minorHAnsi" w:hAnsiTheme="minorHAnsi"/>
          <w:b/>
          <w:i/>
          <w:u w:val="single"/>
        </w:rPr>
        <w:t>MIN/MAX</w:t>
      </w:r>
      <w:r w:rsidRPr="005F1BD4">
        <w:rPr>
          <w:rFonts w:asciiTheme="minorHAnsi" w:hAnsiTheme="minorHAnsi"/>
        </w:rPr>
        <w:t xml:space="preserve">, click EXTENT to </w:t>
      </w:r>
      <w:r w:rsidRPr="005F1BD4">
        <w:rPr>
          <w:rFonts w:asciiTheme="minorHAnsi" w:hAnsiTheme="minorHAnsi"/>
          <w:b/>
          <w:i/>
          <w:u w:val="single"/>
        </w:rPr>
        <w:t>Full</w:t>
      </w:r>
      <w:r w:rsidR="00FF7B5C" w:rsidRPr="00256BA9">
        <w:rPr>
          <w:rFonts w:asciiTheme="minorHAnsi" w:hAnsiTheme="minorHAnsi"/>
          <w:bCs/>
          <w:iCs/>
        </w:rPr>
        <w:t>,</w:t>
      </w:r>
      <w:r w:rsidRPr="005F1BD4">
        <w:rPr>
          <w:rFonts w:asciiTheme="minorHAnsi" w:hAnsiTheme="minorHAnsi"/>
        </w:rPr>
        <w:t xml:space="preserve"> and ACCURACY to </w:t>
      </w:r>
      <w:r w:rsidRPr="005F1BD4">
        <w:rPr>
          <w:rFonts w:asciiTheme="minorHAnsi" w:hAnsiTheme="minorHAnsi"/>
          <w:b/>
          <w:i/>
          <w:u w:val="single"/>
        </w:rPr>
        <w:t>Actual</w:t>
      </w:r>
      <w:r w:rsidRPr="005F1BD4">
        <w:rPr>
          <w:rFonts w:asciiTheme="minorHAnsi" w:hAnsiTheme="minorHAnsi"/>
        </w:rPr>
        <w:t xml:space="preserve">, then click </w:t>
      </w:r>
      <w:r w:rsidRPr="005F1BD4">
        <w:rPr>
          <w:rFonts w:asciiTheme="minorHAnsi" w:hAnsiTheme="minorHAnsi"/>
          <w:b/>
          <w:i/>
          <w:u w:val="single"/>
        </w:rPr>
        <w:t>LOAD</w:t>
      </w:r>
      <w:r w:rsidRPr="005F1BD4">
        <w:rPr>
          <w:rFonts w:asciiTheme="minorHAnsi" w:hAnsiTheme="minorHAnsi"/>
        </w:rPr>
        <w:t>.</w:t>
      </w:r>
      <w:r w:rsidR="009B3C39">
        <w:rPr>
          <w:rFonts w:asciiTheme="minorHAnsi" w:hAnsiTheme="minorHAnsi"/>
        </w:rPr>
        <w:t xml:space="preserve"> </w:t>
      </w:r>
      <w:r w:rsidRPr="005F1BD4">
        <w:rPr>
          <w:rFonts w:asciiTheme="minorHAnsi" w:hAnsiTheme="minorHAnsi"/>
        </w:rPr>
        <w:t xml:space="preserve">This determines the actual Min and Max values for the </w:t>
      </w:r>
      <w:proofErr w:type="spellStart"/>
      <w:r w:rsidRPr="005F1BD4">
        <w:rPr>
          <w:rFonts w:asciiTheme="minorHAnsi" w:hAnsiTheme="minorHAnsi"/>
        </w:rPr>
        <w:t>dNBR</w:t>
      </w:r>
      <w:proofErr w:type="spellEnd"/>
      <w:r w:rsidRPr="005F1BD4">
        <w:rPr>
          <w:rFonts w:asciiTheme="minorHAnsi" w:hAnsiTheme="minorHAnsi"/>
        </w:rPr>
        <w:t xml:space="preserve"> image subset and displays them in the Min and Max windows (e.g. -667 and 950).</w:t>
      </w:r>
    </w:p>
    <w:p w14:paraId="1DD5B2F3" w14:textId="77777777" w:rsidR="00F5020B" w:rsidRPr="005F1BD4" w:rsidRDefault="00F5020B">
      <w:pPr>
        <w:spacing w:after="0"/>
        <w:ind w:left="720"/>
        <w:rPr>
          <w:rFonts w:asciiTheme="minorHAnsi" w:hAnsiTheme="minorHAnsi"/>
        </w:rPr>
      </w:pPr>
    </w:p>
    <w:p w14:paraId="2A3EDE75" w14:textId="56C79785" w:rsidR="00F5020B" w:rsidRPr="005F1BD4" w:rsidRDefault="0003401B">
      <w:pPr>
        <w:spacing w:after="0"/>
        <w:ind w:left="720"/>
        <w:rPr>
          <w:rFonts w:asciiTheme="minorHAnsi" w:hAnsiTheme="minorHAnsi"/>
        </w:rPr>
      </w:pPr>
      <w:r w:rsidRPr="005F1BD4">
        <w:rPr>
          <w:rFonts w:asciiTheme="minorHAnsi" w:hAnsiTheme="minorHAnsi"/>
        </w:rPr>
        <w:t>In the “Generate new color map”, select the “Greys” color ramp, click “</w:t>
      </w:r>
      <w:r w:rsidRPr="005F1BD4">
        <w:rPr>
          <w:rFonts w:asciiTheme="minorHAnsi" w:hAnsiTheme="minorHAnsi"/>
          <w:b/>
        </w:rPr>
        <w:t>Invert</w:t>
      </w:r>
      <w:r w:rsidRPr="005F1BD4">
        <w:rPr>
          <w:rFonts w:asciiTheme="minorHAnsi" w:hAnsiTheme="minorHAnsi"/>
        </w:rPr>
        <w:t>”.</w:t>
      </w:r>
      <w:r w:rsidR="009B3C39">
        <w:rPr>
          <w:rFonts w:asciiTheme="minorHAnsi" w:hAnsiTheme="minorHAnsi"/>
        </w:rPr>
        <w:t xml:space="preserve"> </w:t>
      </w:r>
      <w:r w:rsidRPr="005F1BD4">
        <w:rPr>
          <w:rFonts w:asciiTheme="minorHAnsi" w:hAnsiTheme="minorHAnsi"/>
        </w:rPr>
        <w:t xml:space="preserve">Select </w:t>
      </w:r>
      <w:r w:rsidRPr="005F1BD4">
        <w:rPr>
          <w:rFonts w:asciiTheme="minorHAnsi" w:hAnsiTheme="minorHAnsi"/>
          <w:b/>
          <w:i/>
          <w:u w:val="single"/>
        </w:rPr>
        <w:t>equal interval</w:t>
      </w:r>
      <w:r w:rsidRPr="005F1BD4">
        <w:rPr>
          <w:rFonts w:asciiTheme="minorHAnsi" w:hAnsiTheme="minorHAnsi"/>
        </w:rPr>
        <w:t xml:space="preserve"> as the “Mode”.</w:t>
      </w:r>
      <w:r w:rsidR="009B3C39">
        <w:rPr>
          <w:rFonts w:asciiTheme="minorHAnsi" w:hAnsiTheme="minorHAnsi"/>
        </w:rPr>
        <w:t xml:space="preserve"> </w:t>
      </w:r>
      <w:r w:rsidRPr="005F1BD4">
        <w:rPr>
          <w:rFonts w:asciiTheme="minorHAnsi" w:hAnsiTheme="minorHAnsi"/>
        </w:rPr>
        <w:t>Note that “Classes” defaults to 5.</w:t>
      </w:r>
      <w:r w:rsidR="009B3C39">
        <w:rPr>
          <w:rFonts w:asciiTheme="minorHAnsi" w:hAnsiTheme="minorHAnsi"/>
        </w:rPr>
        <w:t xml:space="preserve"> </w:t>
      </w:r>
      <w:r w:rsidRPr="005F1BD4">
        <w:rPr>
          <w:rFonts w:asciiTheme="minorHAnsi" w:hAnsiTheme="minorHAnsi"/>
        </w:rPr>
        <w:t xml:space="preserve">Click the “Classify” button, then “Apply”. The </w:t>
      </w:r>
      <w:proofErr w:type="spellStart"/>
      <w:r w:rsidRPr="005F1BD4">
        <w:rPr>
          <w:rFonts w:asciiTheme="minorHAnsi" w:hAnsiTheme="minorHAnsi"/>
        </w:rPr>
        <w:t>dNBR</w:t>
      </w:r>
      <w:proofErr w:type="spellEnd"/>
      <w:r w:rsidRPr="005F1BD4">
        <w:rPr>
          <w:rFonts w:asciiTheme="minorHAnsi" w:hAnsiTheme="minorHAnsi"/>
        </w:rPr>
        <w:t xml:space="preserve"> image is now displayed with 5 gray levels, 2 covering the burned area. Each class interval covers about 400 </w:t>
      </w:r>
      <w:proofErr w:type="spellStart"/>
      <w:r w:rsidRPr="005F1BD4">
        <w:rPr>
          <w:rFonts w:asciiTheme="minorHAnsi" w:hAnsiTheme="minorHAnsi"/>
        </w:rPr>
        <w:t>dNBR</w:t>
      </w:r>
      <w:proofErr w:type="spellEnd"/>
      <w:r w:rsidRPr="005F1BD4">
        <w:rPr>
          <w:rFonts w:asciiTheme="minorHAnsi" w:hAnsiTheme="minorHAnsi"/>
        </w:rPr>
        <w:t xml:space="preserve"> values.</w:t>
      </w:r>
      <w:r w:rsidR="009B3C39">
        <w:rPr>
          <w:rFonts w:asciiTheme="minorHAnsi" w:hAnsiTheme="minorHAnsi"/>
        </w:rPr>
        <w:t xml:space="preserve"> </w:t>
      </w:r>
      <w:r w:rsidRPr="005F1BD4">
        <w:rPr>
          <w:rFonts w:asciiTheme="minorHAnsi" w:hAnsiTheme="minorHAnsi"/>
        </w:rPr>
        <w:t>Change the class number to 100 and click “</w:t>
      </w:r>
      <w:proofErr w:type="spellStart"/>
      <w:r w:rsidRPr="005F1BD4">
        <w:rPr>
          <w:rFonts w:asciiTheme="minorHAnsi" w:hAnsiTheme="minorHAnsi"/>
        </w:rPr>
        <w:t>Classify”and</w:t>
      </w:r>
      <w:proofErr w:type="spellEnd"/>
      <w:r w:rsidRPr="005F1BD4">
        <w:rPr>
          <w:rFonts w:asciiTheme="minorHAnsi" w:hAnsiTheme="minorHAnsi"/>
        </w:rPr>
        <w:t xml:space="preserve"> “Apply”.</w:t>
      </w:r>
      <w:r w:rsidR="009B3C39">
        <w:rPr>
          <w:rFonts w:asciiTheme="minorHAnsi" w:hAnsiTheme="minorHAnsi"/>
        </w:rPr>
        <w:t xml:space="preserve"> </w:t>
      </w:r>
      <w:r w:rsidRPr="005F1BD4">
        <w:rPr>
          <w:rFonts w:asciiTheme="minorHAnsi" w:hAnsiTheme="minorHAnsi"/>
        </w:rPr>
        <w:t xml:space="preserve">Now over 100 classes represent the full range of values, each class covering a range of 16 </w:t>
      </w:r>
      <w:proofErr w:type="spellStart"/>
      <w:r w:rsidRPr="005F1BD4">
        <w:rPr>
          <w:rFonts w:asciiTheme="minorHAnsi" w:hAnsiTheme="minorHAnsi"/>
        </w:rPr>
        <w:t>dNBR</w:t>
      </w:r>
      <w:proofErr w:type="spellEnd"/>
      <w:r w:rsidRPr="005F1BD4">
        <w:rPr>
          <w:rFonts w:asciiTheme="minorHAnsi" w:hAnsiTheme="minorHAnsi"/>
        </w:rPr>
        <w:t xml:space="preserve"> values, but the entire </w:t>
      </w:r>
      <w:r w:rsidR="004B076F">
        <w:rPr>
          <w:rFonts w:asciiTheme="minorHAnsi" w:hAnsiTheme="minorHAnsi"/>
        </w:rPr>
        <w:t>gray</w:t>
      </w:r>
      <w:r w:rsidRPr="005F1BD4">
        <w:rPr>
          <w:rFonts w:asciiTheme="minorHAnsi" w:hAnsiTheme="minorHAnsi"/>
        </w:rPr>
        <w:t xml:space="preserve"> scale ramp is not visible</w:t>
      </w:r>
      <w:r w:rsidR="009B3C39">
        <w:rPr>
          <w:rFonts w:asciiTheme="minorHAnsi" w:hAnsiTheme="minorHAnsi"/>
        </w:rPr>
        <w:t xml:space="preserve"> </w:t>
      </w:r>
    </w:p>
    <w:p w14:paraId="48E90199" w14:textId="77777777" w:rsidR="00F5020B" w:rsidRPr="005F1BD4" w:rsidRDefault="00F5020B">
      <w:pPr>
        <w:spacing w:after="0"/>
        <w:ind w:left="720"/>
        <w:rPr>
          <w:rFonts w:asciiTheme="minorHAnsi" w:hAnsiTheme="minorHAnsi"/>
        </w:rPr>
      </w:pPr>
    </w:p>
    <w:p w14:paraId="2DEF3548" w14:textId="60F07182" w:rsidR="00F5020B" w:rsidRPr="005F1BD4" w:rsidRDefault="0003401B">
      <w:pPr>
        <w:spacing w:after="0"/>
        <w:ind w:left="720"/>
        <w:rPr>
          <w:rFonts w:asciiTheme="minorHAnsi" w:hAnsiTheme="minorHAnsi"/>
        </w:rPr>
      </w:pPr>
      <w:r w:rsidRPr="005F1BD4">
        <w:rPr>
          <w:rFonts w:asciiTheme="minorHAnsi" w:hAnsiTheme="minorHAnsi"/>
        </w:rPr>
        <w:lastRenderedPageBreak/>
        <w:t xml:space="preserve">Only one interval of the </w:t>
      </w:r>
      <w:r w:rsidR="004B076F">
        <w:rPr>
          <w:rFonts w:asciiTheme="minorHAnsi" w:hAnsiTheme="minorHAnsi"/>
        </w:rPr>
        <w:t>gray</w:t>
      </w:r>
      <w:r w:rsidRPr="005F1BD4">
        <w:rPr>
          <w:rFonts w:asciiTheme="minorHAnsi" w:hAnsiTheme="minorHAnsi"/>
        </w:rPr>
        <w:t xml:space="preserve"> scale ramp can be selected and color coded at a time; adjust the Min and Max values and number of classes so that the most important part of the </w:t>
      </w:r>
      <w:proofErr w:type="spellStart"/>
      <w:r w:rsidRPr="005F1BD4">
        <w:rPr>
          <w:rFonts w:asciiTheme="minorHAnsi" w:hAnsiTheme="minorHAnsi"/>
        </w:rPr>
        <w:t>dNBR</w:t>
      </w:r>
      <w:proofErr w:type="spellEnd"/>
      <w:r w:rsidRPr="005F1BD4">
        <w:rPr>
          <w:rFonts w:asciiTheme="minorHAnsi" w:hAnsiTheme="minorHAnsi"/>
        </w:rPr>
        <w:t xml:space="preserve"> histogram is depicted with a reasonably small number of classes. Use the Histogram tool the see the distribution of the </w:t>
      </w:r>
      <w:proofErr w:type="spellStart"/>
      <w:r w:rsidRPr="005F1BD4">
        <w:rPr>
          <w:rFonts w:asciiTheme="minorHAnsi" w:hAnsiTheme="minorHAnsi"/>
        </w:rPr>
        <w:t>dNBR</w:t>
      </w:r>
      <w:proofErr w:type="spellEnd"/>
      <w:r w:rsidRPr="005F1BD4">
        <w:rPr>
          <w:rFonts w:asciiTheme="minorHAnsi" w:hAnsiTheme="minorHAnsi"/>
        </w:rPr>
        <w:t xml:space="preserve"> values. Note the histogram starts to rise off the X-axis around -200 and the returns to the X-axis around +700. </w:t>
      </w:r>
    </w:p>
    <w:p w14:paraId="4CDBD7CF" w14:textId="77777777" w:rsidR="00F5020B" w:rsidRPr="005F1BD4" w:rsidRDefault="00F5020B">
      <w:pPr>
        <w:spacing w:after="0"/>
        <w:ind w:left="720"/>
        <w:rPr>
          <w:rFonts w:asciiTheme="minorHAnsi" w:hAnsiTheme="minorHAnsi"/>
        </w:rPr>
      </w:pPr>
    </w:p>
    <w:p w14:paraId="28F2F312" w14:textId="2B4A058D" w:rsidR="00F5020B" w:rsidRPr="005F1BD4" w:rsidRDefault="0003401B">
      <w:pPr>
        <w:spacing w:after="0"/>
        <w:ind w:left="720"/>
        <w:rPr>
          <w:rFonts w:asciiTheme="minorHAnsi" w:hAnsiTheme="minorHAnsi"/>
        </w:rPr>
      </w:pPr>
      <w:r w:rsidRPr="005F1BD4">
        <w:rPr>
          <w:rFonts w:asciiTheme="minorHAnsi" w:hAnsiTheme="minorHAnsi"/>
        </w:rPr>
        <w:t xml:space="preserve">Go back to </w:t>
      </w:r>
      <w:proofErr w:type="gramStart"/>
      <w:r w:rsidRPr="005F1BD4">
        <w:rPr>
          <w:rFonts w:asciiTheme="minorHAnsi" w:hAnsiTheme="minorHAnsi"/>
        </w:rPr>
        <w:t>the ”Style</w:t>
      </w:r>
      <w:proofErr w:type="gramEnd"/>
      <w:r w:rsidRPr="005F1BD4">
        <w:rPr>
          <w:rFonts w:asciiTheme="minorHAnsi" w:hAnsiTheme="minorHAnsi"/>
        </w:rPr>
        <w:t xml:space="preserve">” interface and enter the </w:t>
      </w:r>
      <w:r w:rsidRPr="005F1BD4">
        <w:rPr>
          <w:rFonts w:asciiTheme="minorHAnsi" w:hAnsiTheme="minorHAnsi"/>
          <w:b/>
          <w:i/>
          <w:u w:val="single"/>
        </w:rPr>
        <w:t>Min</w:t>
      </w:r>
      <w:r w:rsidRPr="005F1BD4">
        <w:rPr>
          <w:rFonts w:asciiTheme="minorHAnsi" w:hAnsiTheme="minorHAnsi"/>
        </w:rPr>
        <w:t xml:space="preserve"> value as -200 and the </w:t>
      </w:r>
      <w:r w:rsidRPr="005F1BD4">
        <w:rPr>
          <w:rFonts w:asciiTheme="minorHAnsi" w:hAnsiTheme="minorHAnsi"/>
          <w:b/>
          <w:i/>
          <w:u w:val="single"/>
        </w:rPr>
        <w:t>Max</w:t>
      </w:r>
      <w:r w:rsidRPr="005F1BD4">
        <w:rPr>
          <w:rFonts w:asciiTheme="minorHAnsi" w:hAnsiTheme="minorHAnsi"/>
        </w:rPr>
        <w:t xml:space="preserve"> value as 700 in the </w:t>
      </w:r>
      <w:proofErr w:type="spellStart"/>
      <w:r w:rsidRPr="005F1BD4">
        <w:rPr>
          <w:rFonts w:asciiTheme="minorHAnsi" w:hAnsiTheme="minorHAnsi"/>
        </w:rPr>
        <w:t>Singleband</w:t>
      </w:r>
      <w:proofErr w:type="spellEnd"/>
      <w:r w:rsidRPr="005F1BD4">
        <w:rPr>
          <w:rFonts w:asciiTheme="minorHAnsi" w:hAnsiTheme="minorHAnsi"/>
        </w:rPr>
        <w:t xml:space="preserve"> </w:t>
      </w:r>
      <w:proofErr w:type="spellStart"/>
      <w:r w:rsidRPr="005F1BD4">
        <w:rPr>
          <w:rFonts w:asciiTheme="minorHAnsi" w:hAnsiTheme="minorHAnsi"/>
        </w:rPr>
        <w:t>pseudocolor</w:t>
      </w:r>
      <w:proofErr w:type="spellEnd"/>
      <w:r w:rsidRPr="005F1BD4">
        <w:rPr>
          <w:rFonts w:asciiTheme="minorHAnsi" w:hAnsiTheme="minorHAnsi"/>
        </w:rPr>
        <w:t xml:space="preserve"> render interface and set the number of classes to 23 then click Classify and Apply (at 23 classes, all the </w:t>
      </w:r>
      <w:r w:rsidR="004B076F">
        <w:rPr>
          <w:rFonts w:asciiTheme="minorHAnsi" w:hAnsiTheme="minorHAnsi"/>
        </w:rPr>
        <w:t>gray</w:t>
      </w:r>
      <w:r w:rsidRPr="005F1BD4">
        <w:rPr>
          <w:rFonts w:asciiTheme="minorHAnsi" w:hAnsiTheme="minorHAnsi"/>
        </w:rPr>
        <w:t xml:space="preserve"> levels are visible in the color-ramp window). Each interval covers about 40 </w:t>
      </w:r>
      <w:proofErr w:type="spellStart"/>
      <w:r w:rsidRPr="005F1BD4">
        <w:rPr>
          <w:rFonts w:asciiTheme="minorHAnsi" w:hAnsiTheme="minorHAnsi"/>
        </w:rPr>
        <w:t>dNBR</w:t>
      </w:r>
      <w:proofErr w:type="spellEnd"/>
      <w:r w:rsidRPr="005F1BD4">
        <w:rPr>
          <w:rFonts w:asciiTheme="minorHAnsi" w:hAnsiTheme="minorHAnsi"/>
        </w:rPr>
        <w:t xml:space="preserve"> levels (the “Values” are displayed as decimals</w:t>
      </w:r>
      <w:r w:rsidR="009D195F">
        <w:rPr>
          <w:rFonts w:asciiTheme="minorHAnsi" w:hAnsiTheme="minorHAnsi"/>
        </w:rPr>
        <w:t>,</w:t>
      </w:r>
      <w:r w:rsidRPr="005F1BD4">
        <w:rPr>
          <w:rFonts w:asciiTheme="minorHAnsi" w:hAnsiTheme="minorHAnsi"/>
        </w:rPr>
        <w:t xml:space="preserve"> but the actual </w:t>
      </w:r>
      <w:proofErr w:type="spellStart"/>
      <w:r w:rsidRPr="005F1BD4">
        <w:rPr>
          <w:rFonts w:asciiTheme="minorHAnsi" w:hAnsiTheme="minorHAnsi"/>
        </w:rPr>
        <w:t>dNBR</w:t>
      </w:r>
      <w:proofErr w:type="spellEnd"/>
      <w:r w:rsidRPr="005F1BD4">
        <w:rPr>
          <w:rFonts w:asciiTheme="minorHAnsi" w:hAnsiTheme="minorHAnsi"/>
        </w:rPr>
        <w:t xml:space="preserve"> image values are integer</w:t>
      </w:r>
      <w:r w:rsidR="009D195F">
        <w:rPr>
          <w:rFonts w:asciiTheme="minorHAnsi" w:hAnsiTheme="minorHAnsi"/>
        </w:rPr>
        <w:t>s</w:t>
      </w:r>
      <w:r w:rsidRPr="005F1BD4">
        <w:rPr>
          <w:rFonts w:asciiTheme="minorHAnsi" w:hAnsiTheme="minorHAnsi"/>
        </w:rPr>
        <w:t xml:space="preserve">). </w:t>
      </w:r>
      <w:r w:rsidR="009D195F">
        <w:rPr>
          <w:rFonts w:asciiTheme="minorHAnsi" w:hAnsiTheme="minorHAnsi"/>
        </w:rPr>
        <w:t>Editing the values by i</w:t>
      </w:r>
      <w:r w:rsidRPr="005F1BD4">
        <w:rPr>
          <w:rFonts w:asciiTheme="minorHAnsi" w:hAnsiTheme="minorHAnsi"/>
        </w:rPr>
        <w:t>ntervals of 40 may</w:t>
      </w:r>
      <w:r w:rsidR="009D195F">
        <w:rPr>
          <w:rFonts w:asciiTheme="minorHAnsi" w:hAnsiTheme="minorHAnsi"/>
        </w:rPr>
        <w:t xml:space="preserve"> </w:t>
      </w:r>
      <w:r w:rsidRPr="005F1BD4">
        <w:rPr>
          <w:rFonts w:asciiTheme="minorHAnsi" w:hAnsiTheme="minorHAnsi"/>
        </w:rPr>
        <w:t>be too coarse for precision (+</w:t>
      </w:r>
      <w:r w:rsidR="009D195F">
        <w:rPr>
          <w:rFonts w:asciiTheme="minorHAnsi" w:hAnsiTheme="minorHAnsi"/>
        </w:rPr>
        <w:t xml:space="preserve"> </w:t>
      </w:r>
      <w:r w:rsidRPr="005F1BD4">
        <w:rPr>
          <w:rFonts w:asciiTheme="minorHAnsi" w:hAnsiTheme="minorHAnsi"/>
        </w:rPr>
        <w:t>or – 10) but can be overcome later.</w:t>
      </w:r>
      <w:r w:rsidR="009B3C39">
        <w:rPr>
          <w:rFonts w:asciiTheme="minorHAnsi" w:hAnsiTheme="minorHAnsi"/>
        </w:rPr>
        <w:t xml:space="preserve"> </w:t>
      </w:r>
      <w:r w:rsidRPr="005F1BD4">
        <w:rPr>
          <w:rFonts w:asciiTheme="minorHAnsi" w:hAnsiTheme="minorHAnsi"/>
        </w:rPr>
        <w:t>Click “OK” to close the “Properties” interface.</w:t>
      </w:r>
    </w:p>
    <w:p w14:paraId="0B63CF56" w14:textId="77777777" w:rsidR="00F5020B" w:rsidRPr="005F1BD4" w:rsidRDefault="00F5020B">
      <w:pPr>
        <w:spacing w:after="0"/>
        <w:ind w:left="720"/>
        <w:rPr>
          <w:rFonts w:asciiTheme="minorHAnsi" w:hAnsiTheme="minorHAnsi"/>
        </w:rPr>
      </w:pPr>
    </w:p>
    <w:p w14:paraId="0F15C8E6" w14:textId="052BDCAA" w:rsidR="00F5020B" w:rsidRPr="005F1BD4" w:rsidRDefault="0003401B">
      <w:pPr>
        <w:spacing w:after="0"/>
        <w:ind w:left="720"/>
        <w:rPr>
          <w:rFonts w:asciiTheme="minorHAnsi" w:hAnsiTheme="minorHAnsi"/>
        </w:rPr>
      </w:pPr>
      <w:r w:rsidRPr="005F1BD4">
        <w:rPr>
          <w:rFonts w:asciiTheme="minorHAnsi" w:hAnsiTheme="minorHAnsi"/>
        </w:rPr>
        <w:t xml:space="preserve">Look at the </w:t>
      </w:r>
      <w:proofErr w:type="spellStart"/>
      <w:r w:rsidRPr="005F1BD4">
        <w:rPr>
          <w:rFonts w:asciiTheme="minorHAnsi" w:hAnsiTheme="minorHAnsi"/>
        </w:rPr>
        <w:t>dNBR</w:t>
      </w:r>
      <w:proofErr w:type="spellEnd"/>
      <w:r w:rsidRPr="005F1BD4">
        <w:rPr>
          <w:rFonts w:asciiTheme="minorHAnsi" w:hAnsiTheme="minorHAnsi"/>
        </w:rPr>
        <w:t xml:space="preserve"> image with this rendering. There is good contrast and the gray levels inside the burned area range from bright white to mid-level and darker grays and depict the patterns of burn severity within the fire.</w:t>
      </w:r>
      <w:r w:rsidR="009B3C39">
        <w:rPr>
          <w:rFonts w:asciiTheme="minorHAnsi" w:hAnsiTheme="minorHAnsi"/>
        </w:rPr>
        <w:t xml:space="preserve"> </w:t>
      </w:r>
      <w:r w:rsidRPr="005F1BD4">
        <w:rPr>
          <w:rFonts w:asciiTheme="minorHAnsi" w:hAnsiTheme="minorHAnsi"/>
        </w:rPr>
        <w:t xml:space="preserve">Unburned areas are much darker. First find the </w:t>
      </w:r>
      <w:proofErr w:type="spellStart"/>
      <w:r w:rsidRPr="005F1BD4">
        <w:rPr>
          <w:rFonts w:asciiTheme="minorHAnsi" w:hAnsiTheme="minorHAnsi"/>
        </w:rPr>
        <w:t>dNBR</w:t>
      </w:r>
      <w:proofErr w:type="spellEnd"/>
      <w:r w:rsidRPr="005F1BD4">
        <w:rPr>
          <w:rFonts w:asciiTheme="minorHAnsi" w:hAnsiTheme="minorHAnsi"/>
        </w:rPr>
        <w:t xml:space="preserve"> values that correspond with the burned/not-burned (low) and high thresholds.</w:t>
      </w:r>
    </w:p>
    <w:p w14:paraId="51C8CAF0" w14:textId="77777777" w:rsidR="00F5020B" w:rsidRPr="005F1BD4" w:rsidRDefault="00F5020B">
      <w:pPr>
        <w:spacing w:after="0"/>
        <w:ind w:left="1440"/>
        <w:rPr>
          <w:rFonts w:asciiTheme="minorHAnsi" w:hAnsiTheme="minorHAnsi"/>
        </w:rPr>
      </w:pPr>
    </w:p>
    <w:p w14:paraId="1F1E398C" w14:textId="5E0A2B56" w:rsidR="00F5020B" w:rsidRPr="005F1BD4" w:rsidRDefault="0003401B" w:rsidP="4E9033CA">
      <w:pPr>
        <w:spacing w:after="0"/>
        <w:ind w:left="720"/>
        <w:rPr>
          <w:rFonts w:asciiTheme="minorHAnsi" w:hAnsiTheme="minorHAnsi"/>
        </w:rPr>
      </w:pPr>
      <w:r w:rsidRPr="4E9033CA">
        <w:rPr>
          <w:rFonts w:asciiTheme="minorHAnsi" w:hAnsiTheme="minorHAnsi"/>
        </w:rPr>
        <w:t xml:space="preserve">Click “on” the </w:t>
      </w:r>
      <w:r w:rsidR="00A25AF3">
        <w:rPr>
          <w:rFonts w:asciiTheme="minorHAnsi" w:hAnsiTheme="minorHAnsi"/>
        </w:rPr>
        <w:t>post-fire</w:t>
      </w:r>
      <w:r w:rsidRPr="4E9033CA">
        <w:rPr>
          <w:rFonts w:asciiTheme="minorHAnsi" w:hAnsiTheme="minorHAnsi"/>
        </w:rPr>
        <w:t xml:space="preserve"> reflectance image that sits below the </w:t>
      </w:r>
      <w:proofErr w:type="spellStart"/>
      <w:r w:rsidRPr="4E9033CA">
        <w:rPr>
          <w:rFonts w:asciiTheme="minorHAnsi" w:hAnsiTheme="minorHAnsi"/>
        </w:rPr>
        <w:t>dNBR</w:t>
      </w:r>
      <w:proofErr w:type="spellEnd"/>
      <w:r w:rsidRPr="4E9033CA">
        <w:rPr>
          <w:rFonts w:asciiTheme="minorHAnsi" w:hAnsiTheme="minorHAnsi"/>
        </w:rPr>
        <w:t xml:space="preserve"> image in the table of contents.</w:t>
      </w:r>
      <w:r w:rsidR="009B3C39" w:rsidRPr="4E9033CA">
        <w:rPr>
          <w:rFonts w:asciiTheme="minorHAnsi" w:hAnsiTheme="minorHAnsi"/>
        </w:rPr>
        <w:t xml:space="preserve"> </w:t>
      </w:r>
      <w:r w:rsidRPr="4E9033CA">
        <w:rPr>
          <w:rFonts w:asciiTheme="minorHAnsi" w:hAnsiTheme="minorHAnsi"/>
        </w:rPr>
        <w:t xml:space="preserve">If you are using the sample images (Paradise fire), red patches appear in the white areas of the </w:t>
      </w:r>
      <w:proofErr w:type="spellStart"/>
      <w:r w:rsidRPr="4E9033CA">
        <w:rPr>
          <w:rFonts w:asciiTheme="minorHAnsi" w:hAnsiTheme="minorHAnsi"/>
        </w:rPr>
        <w:t>dNBR</w:t>
      </w:r>
      <w:proofErr w:type="spellEnd"/>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This is the </w:t>
      </w:r>
      <w:r w:rsidR="00A25AF3">
        <w:rPr>
          <w:rFonts w:asciiTheme="minorHAnsi" w:hAnsiTheme="minorHAnsi"/>
        </w:rPr>
        <w:t>post-fire</w:t>
      </w:r>
      <w:r w:rsidRPr="4E9033CA">
        <w:rPr>
          <w:rFonts w:asciiTheme="minorHAnsi" w:hAnsiTheme="minorHAnsi"/>
        </w:rPr>
        <w:t xml:space="preserve"> reflectance image showing through the </w:t>
      </w:r>
      <w:proofErr w:type="spellStart"/>
      <w:r w:rsidRPr="4E9033CA">
        <w:rPr>
          <w:rFonts w:asciiTheme="minorHAnsi" w:hAnsiTheme="minorHAnsi"/>
        </w:rPr>
        <w:t>dNBR</w:t>
      </w:r>
      <w:proofErr w:type="spellEnd"/>
      <w:r w:rsidRPr="4E9033CA">
        <w:rPr>
          <w:rFonts w:asciiTheme="minorHAnsi" w:hAnsiTheme="minorHAnsi"/>
        </w:rPr>
        <w:t xml:space="preserve"> image where values greater than 700 are transparent.</w:t>
      </w:r>
      <w:r w:rsidR="009B3C39" w:rsidRPr="4E9033CA">
        <w:rPr>
          <w:rFonts w:asciiTheme="minorHAnsi" w:hAnsiTheme="minorHAnsi"/>
        </w:rPr>
        <w:t xml:space="preserve"> </w:t>
      </w:r>
      <w:r w:rsidRPr="4E9033CA">
        <w:rPr>
          <w:rFonts w:asciiTheme="minorHAnsi" w:hAnsiTheme="minorHAnsi"/>
        </w:rPr>
        <w:t xml:space="preserve">In the color ramp window, click and edit the 700 “Value” to 900, then “Apply”: the transparent areas fill in, any </w:t>
      </w:r>
      <w:proofErr w:type="spellStart"/>
      <w:r w:rsidRPr="4E9033CA">
        <w:rPr>
          <w:rFonts w:asciiTheme="minorHAnsi" w:hAnsiTheme="minorHAnsi"/>
        </w:rPr>
        <w:t>dNBR</w:t>
      </w:r>
      <w:proofErr w:type="spellEnd"/>
      <w:r w:rsidRPr="4E9033CA">
        <w:rPr>
          <w:rFonts w:asciiTheme="minorHAnsi" w:hAnsiTheme="minorHAnsi"/>
        </w:rPr>
        <w:t xml:space="preserve"> values over 900 remain transparent.</w:t>
      </w:r>
      <w:r w:rsidR="009B3C39" w:rsidRPr="4E9033CA">
        <w:rPr>
          <w:rFonts w:asciiTheme="minorHAnsi" w:hAnsiTheme="minorHAnsi"/>
        </w:rPr>
        <w:t xml:space="preserve"> </w:t>
      </w:r>
      <w:r w:rsidRPr="4E9033CA">
        <w:rPr>
          <w:rFonts w:asciiTheme="minorHAnsi" w:hAnsiTheme="minorHAnsi"/>
        </w:rPr>
        <w:t xml:space="preserve">Click off the </w:t>
      </w:r>
      <w:proofErr w:type="spellStart"/>
      <w:r w:rsidRPr="4E9033CA">
        <w:rPr>
          <w:rFonts w:asciiTheme="minorHAnsi" w:hAnsiTheme="minorHAnsi"/>
        </w:rPr>
        <w:t>dNBR</w:t>
      </w:r>
      <w:proofErr w:type="spellEnd"/>
      <w:r w:rsidRPr="4E9033CA">
        <w:rPr>
          <w:rFonts w:asciiTheme="minorHAnsi" w:hAnsiTheme="minorHAnsi"/>
        </w:rPr>
        <w:t xml:space="preserve"> image to see the full reflectance image (in QGIS version 2.14, you need to close the “Properties” window to do anything with the layer or display panels).</w:t>
      </w:r>
      <w:r w:rsidR="009B3C39" w:rsidRPr="4E9033CA">
        <w:rPr>
          <w:rFonts w:asciiTheme="minorHAnsi" w:hAnsiTheme="minorHAnsi"/>
        </w:rPr>
        <w:t xml:space="preserve"> </w:t>
      </w:r>
      <w:r w:rsidRPr="4E9033CA">
        <w:rPr>
          <w:rFonts w:asciiTheme="minorHAnsi" w:hAnsiTheme="minorHAnsi"/>
        </w:rPr>
        <w:t xml:space="preserve">Click on and pan/zoom into each image in turn to see how the </w:t>
      </w:r>
      <w:proofErr w:type="spellStart"/>
      <w:r w:rsidRPr="4E9033CA">
        <w:rPr>
          <w:rFonts w:asciiTheme="minorHAnsi" w:hAnsiTheme="minorHAnsi"/>
        </w:rPr>
        <w:t>dNBR</w:t>
      </w:r>
      <w:proofErr w:type="spellEnd"/>
      <w:r w:rsidRPr="4E9033CA">
        <w:rPr>
          <w:rFonts w:asciiTheme="minorHAnsi" w:hAnsiTheme="minorHAnsi"/>
        </w:rPr>
        <w:t xml:space="preserve"> patterns match the post- and </w:t>
      </w:r>
      <w:r w:rsidR="00A25AF3">
        <w:rPr>
          <w:rFonts w:asciiTheme="minorHAnsi" w:hAnsiTheme="minorHAnsi"/>
        </w:rPr>
        <w:t>pre-fire</w:t>
      </w:r>
      <w:r w:rsidRPr="4E9033CA">
        <w:rPr>
          <w:rFonts w:asciiTheme="minorHAnsi" w:hAnsiTheme="minorHAnsi"/>
        </w:rPr>
        <w:t xml:space="preserve"> reflectance images. When finished, zoom to extent of the burned area boundary (about 1:50,000)</w:t>
      </w:r>
    </w:p>
    <w:p w14:paraId="659279F6" w14:textId="77777777" w:rsidR="00F5020B" w:rsidRPr="005F1BD4" w:rsidRDefault="00F5020B">
      <w:pPr>
        <w:spacing w:after="0"/>
        <w:ind w:left="1440"/>
        <w:rPr>
          <w:rFonts w:asciiTheme="minorHAnsi" w:hAnsiTheme="minorHAnsi"/>
        </w:rPr>
      </w:pPr>
    </w:p>
    <w:p w14:paraId="3F5DC4DC" w14:textId="32787D63" w:rsidR="00F5020B" w:rsidRPr="005F1BD4" w:rsidRDefault="0003401B" w:rsidP="4E9033CA">
      <w:pPr>
        <w:spacing w:after="0"/>
        <w:ind w:left="720"/>
        <w:rPr>
          <w:rFonts w:asciiTheme="minorHAnsi" w:hAnsiTheme="minorHAnsi"/>
        </w:rPr>
      </w:pPr>
      <w:r w:rsidRPr="4E9033CA">
        <w:rPr>
          <w:rFonts w:asciiTheme="minorHAnsi" w:hAnsiTheme="minorHAnsi"/>
        </w:rPr>
        <w:t xml:space="preserve">As </w:t>
      </w:r>
      <w:proofErr w:type="spellStart"/>
      <w:r w:rsidRPr="4E9033CA">
        <w:rPr>
          <w:rFonts w:asciiTheme="minorHAnsi" w:hAnsiTheme="minorHAnsi"/>
        </w:rPr>
        <w:t>dNBR</w:t>
      </w:r>
      <w:proofErr w:type="spellEnd"/>
      <w:r w:rsidRPr="4E9033CA">
        <w:rPr>
          <w:rFonts w:asciiTheme="minorHAnsi" w:hAnsiTheme="minorHAnsi"/>
        </w:rPr>
        <w:t xml:space="preserve"> thresholds are colored, compare the new thresholds against the </w:t>
      </w:r>
      <w:r w:rsidR="00A25AF3">
        <w:rPr>
          <w:rFonts w:asciiTheme="minorHAnsi" w:hAnsiTheme="minorHAnsi"/>
        </w:rPr>
        <w:t>post-fire</w:t>
      </w:r>
      <w:r w:rsidRPr="4E9033CA">
        <w:rPr>
          <w:rFonts w:asciiTheme="minorHAnsi" w:hAnsiTheme="minorHAnsi"/>
        </w:rPr>
        <w:t xml:space="preserve"> reflectance image and an uncolored version of the </w:t>
      </w:r>
      <w:proofErr w:type="spellStart"/>
      <w:r w:rsidRPr="4E9033CA">
        <w:rPr>
          <w:rFonts w:asciiTheme="minorHAnsi" w:hAnsiTheme="minorHAnsi"/>
        </w:rPr>
        <w:t>dNBR</w:t>
      </w:r>
      <w:proofErr w:type="spellEnd"/>
      <w:r w:rsidRPr="4E9033CA">
        <w:rPr>
          <w:rFonts w:asciiTheme="minorHAnsi" w:hAnsiTheme="minorHAnsi"/>
        </w:rPr>
        <w:t xml:space="preserve"> image as well.</w:t>
      </w:r>
      <w:r w:rsidR="009B3C39" w:rsidRPr="4E9033CA">
        <w:rPr>
          <w:rFonts w:asciiTheme="minorHAnsi" w:hAnsiTheme="minorHAnsi"/>
        </w:rPr>
        <w:t xml:space="preserve"> </w:t>
      </w:r>
      <w:r w:rsidRPr="4E9033CA">
        <w:rPr>
          <w:rFonts w:asciiTheme="minorHAnsi" w:hAnsiTheme="minorHAnsi"/>
        </w:rPr>
        <w:t xml:space="preserve">Right-click the </w:t>
      </w:r>
      <w:proofErr w:type="spellStart"/>
      <w:r w:rsidRPr="4E9033CA">
        <w:rPr>
          <w:rFonts w:asciiTheme="minorHAnsi" w:hAnsiTheme="minorHAnsi"/>
        </w:rPr>
        <w:t>dNBR</w:t>
      </w:r>
      <w:proofErr w:type="spellEnd"/>
      <w:r w:rsidRPr="4E9033CA">
        <w:rPr>
          <w:rFonts w:asciiTheme="minorHAnsi" w:hAnsiTheme="minorHAnsi"/>
        </w:rPr>
        <w:t xml:space="preserve"> entry and select “Duplicate.”</w:t>
      </w:r>
      <w:r w:rsidR="009B3C39" w:rsidRPr="4E9033CA">
        <w:rPr>
          <w:rFonts w:asciiTheme="minorHAnsi" w:hAnsiTheme="minorHAnsi"/>
        </w:rPr>
        <w:t xml:space="preserve"> </w:t>
      </w:r>
      <w:r w:rsidRPr="4E9033CA">
        <w:rPr>
          <w:rFonts w:asciiTheme="minorHAnsi" w:hAnsiTheme="minorHAnsi"/>
        </w:rPr>
        <w:t xml:space="preserve">This creates a copy of the </w:t>
      </w:r>
      <w:proofErr w:type="spellStart"/>
      <w:r w:rsidRPr="4E9033CA">
        <w:rPr>
          <w:rFonts w:asciiTheme="minorHAnsi" w:hAnsiTheme="minorHAnsi"/>
        </w:rPr>
        <w:t>dNBR</w:t>
      </w:r>
      <w:proofErr w:type="spellEnd"/>
      <w:r w:rsidRPr="4E9033CA">
        <w:rPr>
          <w:rFonts w:asciiTheme="minorHAnsi" w:hAnsiTheme="minorHAnsi"/>
        </w:rPr>
        <w:t xml:space="preserve"> image in the table of contents that matches the “style properties” of the original (min and max of -200 and 900 and 23 classes, but class deletions and edits to interval values are not copied).</w:t>
      </w:r>
      <w:r w:rsidR="009B3C39" w:rsidRPr="4E9033CA">
        <w:rPr>
          <w:rFonts w:asciiTheme="minorHAnsi" w:hAnsiTheme="minorHAnsi"/>
        </w:rPr>
        <w:t xml:space="preserve"> </w:t>
      </w:r>
      <w:r w:rsidRPr="4E9033CA">
        <w:rPr>
          <w:rFonts w:asciiTheme="minorHAnsi" w:hAnsiTheme="minorHAnsi"/>
        </w:rPr>
        <w:t>Click on the Duplicate image, rename it to something like “</w:t>
      </w:r>
      <w:proofErr w:type="spellStart"/>
      <w:r w:rsidRPr="4E9033CA">
        <w:rPr>
          <w:rFonts w:asciiTheme="minorHAnsi" w:hAnsiTheme="minorHAnsi"/>
        </w:rPr>
        <w:t>dNBR_copy</w:t>
      </w:r>
      <w:proofErr w:type="spellEnd"/>
      <w:r w:rsidRPr="4E9033CA">
        <w:rPr>
          <w:rFonts w:asciiTheme="minorHAnsi" w:hAnsiTheme="minorHAnsi"/>
        </w:rPr>
        <w:t xml:space="preserve">”, and click off the other images so they do not show through the transparent areas of the </w:t>
      </w:r>
      <w:proofErr w:type="spellStart"/>
      <w:r w:rsidRPr="4E9033CA">
        <w:rPr>
          <w:rFonts w:asciiTheme="minorHAnsi" w:hAnsiTheme="minorHAnsi"/>
        </w:rPr>
        <w:t>dNBR</w:t>
      </w:r>
      <w:proofErr w:type="spellEnd"/>
      <w:r w:rsidRPr="4E9033CA">
        <w:rPr>
          <w:rFonts w:asciiTheme="minorHAnsi" w:hAnsiTheme="minorHAnsi"/>
        </w:rPr>
        <w:t xml:space="preserve">. </w:t>
      </w:r>
    </w:p>
    <w:p w14:paraId="0B55F462" w14:textId="77777777" w:rsidR="00F5020B" w:rsidRPr="005F1BD4" w:rsidRDefault="00F5020B">
      <w:pPr>
        <w:spacing w:after="0"/>
        <w:ind w:left="1440"/>
        <w:rPr>
          <w:rFonts w:asciiTheme="minorHAnsi" w:hAnsiTheme="minorHAnsi"/>
        </w:rPr>
      </w:pPr>
    </w:p>
    <w:p w14:paraId="7B8CF983" w14:textId="7312D14C" w:rsidR="00F5020B" w:rsidRPr="005F1BD4" w:rsidRDefault="0003401B">
      <w:pPr>
        <w:spacing w:after="0"/>
        <w:ind w:left="720"/>
        <w:rPr>
          <w:rFonts w:asciiTheme="minorHAnsi" w:hAnsiTheme="minorHAnsi"/>
        </w:rPr>
      </w:pPr>
      <w:r w:rsidRPr="005F1BD4">
        <w:rPr>
          <w:rFonts w:asciiTheme="minorHAnsi" w:hAnsiTheme="minorHAnsi"/>
        </w:rPr>
        <w:t xml:space="preserve">Double click the original </w:t>
      </w:r>
      <w:proofErr w:type="spellStart"/>
      <w:r w:rsidRPr="005F1BD4">
        <w:rPr>
          <w:rFonts w:asciiTheme="minorHAnsi" w:hAnsiTheme="minorHAnsi"/>
        </w:rPr>
        <w:t>dNBR</w:t>
      </w:r>
      <w:proofErr w:type="spellEnd"/>
      <w:r w:rsidRPr="005F1BD4">
        <w:rPr>
          <w:rFonts w:asciiTheme="minorHAnsi" w:hAnsiTheme="minorHAnsi"/>
        </w:rPr>
        <w:t xml:space="preserve"> entry in the table of contents and open the properties/style editor. Resize the window to save space.</w:t>
      </w:r>
      <w:r w:rsidR="009B3C39">
        <w:rPr>
          <w:rFonts w:asciiTheme="minorHAnsi" w:hAnsiTheme="minorHAnsi"/>
        </w:rPr>
        <w:t xml:space="preserve"> </w:t>
      </w:r>
      <w:r w:rsidRPr="005F1BD4">
        <w:rPr>
          <w:rFonts w:asciiTheme="minorHAnsi" w:hAnsiTheme="minorHAnsi"/>
        </w:rPr>
        <w:t xml:space="preserve">Some of the “generate new color map” parameters revert to default values: “Invert” is unchecked, “Mode” is continuous instead of equal area, </w:t>
      </w:r>
      <w:r w:rsidR="00816396" w:rsidRPr="005F1BD4">
        <w:rPr>
          <w:rFonts w:asciiTheme="minorHAnsi" w:hAnsiTheme="minorHAnsi"/>
        </w:rPr>
        <w:t>etc</w:t>
      </w:r>
      <w:r w:rsidRPr="005F1BD4">
        <w:rPr>
          <w:rFonts w:asciiTheme="minorHAnsi" w:hAnsiTheme="minorHAnsi"/>
        </w:rPr>
        <w:t>.</w:t>
      </w:r>
    </w:p>
    <w:p w14:paraId="6A4D1358" w14:textId="77777777" w:rsidR="00F5020B" w:rsidRPr="005F1BD4" w:rsidRDefault="00F5020B">
      <w:pPr>
        <w:spacing w:after="0"/>
        <w:ind w:left="720"/>
        <w:rPr>
          <w:rFonts w:asciiTheme="minorHAnsi" w:hAnsiTheme="minorHAnsi"/>
        </w:rPr>
      </w:pPr>
    </w:p>
    <w:p w14:paraId="29EC0172" w14:textId="304331A1" w:rsidR="00F5020B" w:rsidRPr="005F1BD4" w:rsidRDefault="0003401B" w:rsidP="4E9033CA">
      <w:pPr>
        <w:spacing w:after="0"/>
        <w:ind w:left="720"/>
        <w:rPr>
          <w:rFonts w:asciiTheme="minorHAnsi" w:hAnsiTheme="minorHAnsi"/>
        </w:rPr>
      </w:pPr>
      <w:r w:rsidRPr="4E9033CA">
        <w:rPr>
          <w:rFonts w:asciiTheme="minorHAnsi" w:hAnsiTheme="minorHAnsi"/>
        </w:rPr>
        <w:lastRenderedPageBreak/>
        <w:t xml:space="preserve">Start by trying to determine the </w:t>
      </w:r>
      <w:proofErr w:type="spellStart"/>
      <w:r w:rsidRPr="4E9033CA">
        <w:rPr>
          <w:rFonts w:asciiTheme="minorHAnsi" w:hAnsiTheme="minorHAnsi"/>
        </w:rPr>
        <w:t>dNBR</w:t>
      </w:r>
      <w:proofErr w:type="spellEnd"/>
      <w:r w:rsidRPr="4E9033CA">
        <w:rPr>
          <w:rFonts w:asciiTheme="minorHAnsi" w:hAnsiTheme="minorHAnsi"/>
        </w:rPr>
        <w:t xml:space="preserve"> value for the burned/unburned threshold.</w:t>
      </w:r>
      <w:r w:rsidR="009B3C39" w:rsidRPr="4E9033CA">
        <w:rPr>
          <w:rFonts w:asciiTheme="minorHAnsi" w:hAnsiTheme="minorHAnsi"/>
        </w:rPr>
        <w:t xml:space="preserve"> </w:t>
      </w:r>
      <w:r w:rsidRPr="4E9033CA">
        <w:rPr>
          <w:rFonts w:asciiTheme="minorHAnsi" w:hAnsiTheme="minorHAnsi"/>
        </w:rPr>
        <w:t xml:space="preserve">The </w:t>
      </w:r>
      <w:proofErr w:type="spellStart"/>
      <w:r w:rsidRPr="4E9033CA">
        <w:rPr>
          <w:rFonts w:asciiTheme="minorHAnsi" w:hAnsiTheme="minorHAnsi"/>
        </w:rPr>
        <w:t>dNBR</w:t>
      </w:r>
      <w:proofErr w:type="spellEnd"/>
      <w:r w:rsidRPr="4E9033CA">
        <w:rPr>
          <w:rFonts w:asciiTheme="minorHAnsi" w:hAnsiTheme="minorHAnsi"/>
        </w:rPr>
        <w:t xml:space="preserve"> offset value was calculated to be 17 with a standard deviation of 27 (see </w:t>
      </w:r>
      <w:proofErr w:type="spellStart"/>
      <w:r w:rsidRPr="4E9033CA">
        <w:rPr>
          <w:rFonts w:asciiTheme="minorHAnsi" w:hAnsiTheme="minorHAnsi"/>
        </w:rPr>
        <w:t>RdNBR</w:t>
      </w:r>
      <w:proofErr w:type="spellEnd"/>
      <w:r w:rsidRPr="4E9033CA">
        <w:rPr>
          <w:rFonts w:asciiTheme="minorHAnsi" w:hAnsiTheme="minorHAnsi"/>
        </w:rPr>
        <w:t xml:space="preserve"> step above) so the burned/unburned or “low” threshold is probably close to 17 plus about 2 standard deviations (17 + </w:t>
      </w:r>
      <w:r w:rsidR="24093FC5" w:rsidRPr="4E9033CA">
        <w:rPr>
          <w:rFonts w:asciiTheme="minorHAnsi" w:hAnsiTheme="minorHAnsi"/>
        </w:rPr>
        <w:t>27 + 27</w:t>
      </w:r>
      <w:r w:rsidRPr="4E9033CA">
        <w:rPr>
          <w:rFonts w:asciiTheme="minorHAnsi" w:hAnsiTheme="minorHAnsi"/>
        </w:rPr>
        <w:t xml:space="preserve"> = 71).</w:t>
      </w:r>
      <w:r w:rsidR="009B3C39" w:rsidRPr="4E9033CA">
        <w:rPr>
          <w:rFonts w:asciiTheme="minorHAnsi" w:hAnsiTheme="minorHAnsi"/>
        </w:rPr>
        <w:t xml:space="preserve"> </w:t>
      </w:r>
      <w:r w:rsidRPr="4E9033CA">
        <w:rPr>
          <w:rFonts w:asciiTheme="minorHAnsi" w:hAnsiTheme="minorHAnsi"/>
        </w:rPr>
        <w:t xml:space="preserve">This is just a starting estimate, a visual interpretation of the </w:t>
      </w:r>
      <w:proofErr w:type="spellStart"/>
      <w:r w:rsidRPr="4E9033CA">
        <w:rPr>
          <w:rFonts w:asciiTheme="minorHAnsi" w:hAnsiTheme="minorHAnsi"/>
        </w:rPr>
        <w:t>dNBR</w:t>
      </w:r>
      <w:proofErr w:type="spellEnd"/>
      <w:r w:rsidRPr="4E9033CA">
        <w:rPr>
          <w:rFonts w:asciiTheme="minorHAnsi" w:hAnsiTheme="minorHAnsi"/>
        </w:rPr>
        <w:t xml:space="preserve"> and </w:t>
      </w:r>
      <w:r w:rsidR="00A25AF3">
        <w:rPr>
          <w:rFonts w:asciiTheme="minorHAnsi" w:hAnsiTheme="minorHAnsi"/>
        </w:rPr>
        <w:t>post-fire</w:t>
      </w:r>
      <w:r w:rsidRPr="4E9033CA">
        <w:rPr>
          <w:rFonts w:asciiTheme="minorHAnsi" w:hAnsiTheme="minorHAnsi"/>
        </w:rPr>
        <w:t xml:space="preserve"> imagery can be more accurate.</w:t>
      </w:r>
      <w:r w:rsidR="009B3C39" w:rsidRPr="4E9033CA">
        <w:rPr>
          <w:rFonts w:asciiTheme="minorHAnsi" w:hAnsiTheme="minorHAnsi"/>
        </w:rPr>
        <w:t xml:space="preserve"> </w:t>
      </w:r>
    </w:p>
    <w:p w14:paraId="5E002A29" w14:textId="77777777" w:rsidR="00F5020B" w:rsidRPr="005F1BD4" w:rsidRDefault="00F5020B">
      <w:pPr>
        <w:spacing w:after="0"/>
        <w:ind w:left="1440"/>
        <w:rPr>
          <w:rFonts w:asciiTheme="minorHAnsi" w:hAnsiTheme="minorHAnsi"/>
        </w:rPr>
      </w:pPr>
    </w:p>
    <w:p w14:paraId="475E4621" w14:textId="0FBBCE02"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b/>
        </w:rPr>
        <w:t>Visual estimate of the low threshold</w:t>
      </w:r>
      <w:r w:rsidRPr="005F1BD4">
        <w:rPr>
          <w:rFonts w:asciiTheme="minorHAnsi" w:hAnsiTheme="minorHAnsi"/>
        </w:rPr>
        <w:t xml:space="preserve">: There are two approaches to color-coding the </w:t>
      </w:r>
      <w:proofErr w:type="spellStart"/>
      <w:r w:rsidRPr="005F1BD4">
        <w:rPr>
          <w:rFonts w:asciiTheme="minorHAnsi" w:hAnsiTheme="minorHAnsi"/>
        </w:rPr>
        <w:t>dNBR</w:t>
      </w:r>
      <w:proofErr w:type="spellEnd"/>
      <w:r w:rsidRPr="005F1BD4">
        <w:rPr>
          <w:rFonts w:asciiTheme="minorHAnsi" w:hAnsiTheme="minorHAnsi"/>
        </w:rPr>
        <w:t xml:space="preserve"> to find the low threshold.</w:t>
      </w:r>
      <w:r w:rsidR="009B3C39">
        <w:rPr>
          <w:rFonts w:asciiTheme="minorHAnsi" w:hAnsiTheme="minorHAnsi"/>
        </w:rPr>
        <w:t xml:space="preserve"> </w:t>
      </w:r>
      <w:r w:rsidRPr="005F1BD4">
        <w:rPr>
          <w:rFonts w:asciiTheme="minorHAnsi" w:hAnsiTheme="minorHAnsi"/>
        </w:rPr>
        <w:t xml:space="preserve">“Bottom-up” starts at the bottom of the </w:t>
      </w:r>
      <w:proofErr w:type="spellStart"/>
      <w:r w:rsidRPr="005F1BD4">
        <w:rPr>
          <w:rFonts w:asciiTheme="minorHAnsi" w:hAnsiTheme="minorHAnsi"/>
        </w:rPr>
        <w:t>dNBR</w:t>
      </w:r>
      <w:proofErr w:type="spellEnd"/>
      <w:r w:rsidRPr="005F1BD4">
        <w:rPr>
          <w:rFonts w:asciiTheme="minorHAnsi" w:hAnsiTheme="minorHAnsi"/>
        </w:rPr>
        <w:t xml:space="preserve"> </w:t>
      </w:r>
      <w:r w:rsidR="004B076F">
        <w:rPr>
          <w:rFonts w:asciiTheme="minorHAnsi" w:hAnsiTheme="minorHAnsi"/>
        </w:rPr>
        <w:t>gray</w:t>
      </w:r>
      <w:r w:rsidRPr="005F1BD4">
        <w:rPr>
          <w:rFonts w:asciiTheme="minorHAnsi" w:hAnsiTheme="minorHAnsi"/>
        </w:rPr>
        <w:t xml:space="preserve"> scale and works up, coloring the unburned pixels first.</w:t>
      </w:r>
      <w:r w:rsidR="009B3C39">
        <w:rPr>
          <w:rFonts w:asciiTheme="minorHAnsi" w:hAnsiTheme="minorHAnsi"/>
        </w:rPr>
        <w:t xml:space="preserve"> </w:t>
      </w:r>
      <w:r w:rsidRPr="005F1BD4">
        <w:rPr>
          <w:rFonts w:asciiTheme="minorHAnsi" w:hAnsiTheme="minorHAnsi"/>
        </w:rPr>
        <w:t xml:space="preserve">“Top-down” is the opposite, coloring the burned pixels first, and working down to the low threshold. </w:t>
      </w:r>
    </w:p>
    <w:p w14:paraId="06B534A9" w14:textId="77777777" w:rsidR="00F5020B" w:rsidRPr="005F1BD4" w:rsidRDefault="00F5020B">
      <w:pPr>
        <w:spacing w:after="0"/>
        <w:ind w:left="720"/>
        <w:rPr>
          <w:rFonts w:asciiTheme="minorHAnsi" w:hAnsiTheme="minorHAnsi"/>
        </w:rPr>
      </w:pPr>
    </w:p>
    <w:p w14:paraId="70B1F49C" w14:textId="4305D3BF" w:rsidR="00F5020B" w:rsidRPr="005F1BD4" w:rsidRDefault="0003401B" w:rsidP="4E9033CA">
      <w:pPr>
        <w:spacing w:after="0"/>
        <w:ind w:left="720"/>
        <w:rPr>
          <w:rFonts w:asciiTheme="minorHAnsi" w:hAnsiTheme="minorHAnsi"/>
        </w:rPr>
      </w:pPr>
      <w:r w:rsidRPr="4E9033CA">
        <w:rPr>
          <w:rFonts w:asciiTheme="minorHAnsi" w:hAnsiTheme="minorHAnsi"/>
          <w:u w:val="single"/>
        </w:rPr>
        <w:t>Bottom-up:</w:t>
      </w:r>
      <w:r w:rsidRPr="4E9033CA">
        <w:rPr>
          <w:rFonts w:asciiTheme="minorHAnsi" w:hAnsiTheme="minorHAnsi"/>
        </w:rPr>
        <w:t xml:space="preserve"> Starting from the darkest value (-200), double-click the “color” box and a “change color” window appears with several ways to define and save colors.</w:t>
      </w:r>
      <w:r w:rsidR="009B3C39" w:rsidRPr="4E9033CA">
        <w:rPr>
          <w:rFonts w:asciiTheme="minorHAnsi" w:hAnsiTheme="minorHAnsi"/>
        </w:rPr>
        <w:t xml:space="preserve"> </w:t>
      </w:r>
      <w:r w:rsidRPr="4E9033CA">
        <w:rPr>
          <w:rFonts w:asciiTheme="minorHAnsi" w:hAnsiTheme="minorHAnsi"/>
        </w:rPr>
        <w:t>Define and save a dark green (for unburned), a light blue (for low), yellow (for medium), and red (for high).</w:t>
      </w:r>
      <w:r w:rsidR="009B3C39" w:rsidRPr="4E9033CA">
        <w:rPr>
          <w:rFonts w:asciiTheme="minorHAnsi" w:hAnsiTheme="minorHAnsi"/>
        </w:rPr>
        <w:t xml:space="preserve"> </w:t>
      </w:r>
      <w:r w:rsidRPr="4E9033CA">
        <w:rPr>
          <w:rFonts w:asciiTheme="minorHAnsi" w:hAnsiTheme="minorHAnsi"/>
        </w:rPr>
        <w:t>Click the saved dark green color and click OK.</w:t>
      </w:r>
      <w:r w:rsidR="009B3C39" w:rsidRPr="4E9033CA">
        <w:rPr>
          <w:rFonts w:asciiTheme="minorHAnsi" w:hAnsiTheme="minorHAnsi"/>
        </w:rPr>
        <w:t xml:space="preserve"> </w:t>
      </w:r>
      <w:r w:rsidRPr="4E9033CA">
        <w:rPr>
          <w:rFonts w:asciiTheme="minorHAnsi" w:hAnsiTheme="minorHAnsi"/>
        </w:rPr>
        <w:t xml:space="preserve">The color will appear on the </w:t>
      </w:r>
      <w:proofErr w:type="spellStart"/>
      <w:r w:rsidRPr="4E9033CA">
        <w:rPr>
          <w:rFonts w:asciiTheme="minorHAnsi" w:hAnsiTheme="minorHAnsi"/>
        </w:rPr>
        <w:t>dNBR</w:t>
      </w:r>
      <w:proofErr w:type="spellEnd"/>
      <w:r w:rsidRPr="4E9033CA">
        <w:rPr>
          <w:rFonts w:asciiTheme="minorHAnsi" w:hAnsiTheme="minorHAnsi"/>
        </w:rPr>
        <w:t xml:space="preserve"> image only when you click “Apply” in the “Style” interface.</w:t>
      </w:r>
      <w:r w:rsidR="009B3C39" w:rsidRPr="4E9033CA">
        <w:rPr>
          <w:rFonts w:asciiTheme="minorHAnsi" w:hAnsiTheme="minorHAnsi"/>
        </w:rPr>
        <w:t xml:space="preserve"> </w:t>
      </w:r>
      <w:r w:rsidRPr="4E9033CA">
        <w:rPr>
          <w:rFonts w:asciiTheme="minorHAnsi" w:hAnsiTheme="minorHAnsi"/>
        </w:rPr>
        <w:t xml:space="preserve">Small areas of dark green appear to the north of the fire appear to be cloud shadows and/or </w:t>
      </w:r>
      <w:r w:rsidR="00A25AF3">
        <w:rPr>
          <w:rFonts w:asciiTheme="minorHAnsi" w:hAnsiTheme="minorHAnsi"/>
        </w:rPr>
        <w:t>pre-fire</w:t>
      </w:r>
      <w:r w:rsidRPr="4E9033CA">
        <w:rPr>
          <w:rFonts w:asciiTheme="minorHAnsi" w:hAnsiTheme="minorHAnsi"/>
        </w:rPr>
        <w:t xml:space="preserve"> barren areas that are greener in the </w:t>
      </w:r>
      <w:r w:rsidR="00A25AF3">
        <w:rPr>
          <w:rFonts w:asciiTheme="minorHAnsi" w:hAnsiTheme="minorHAnsi"/>
        </w:rPr>
        <w:t>post-fire</w:t>
      </w:r>
      <w:r w:rsidRPr="4E9033CA">
        <w:rPr>
          <w:rFonts w:asciiTheme="minorHAnsi" w:hAnsiTheme="minorHAnsi"/>
        </w:rPr>
        <w:t xml:space="preserve"> image. </w:t>
      </w:r>
    </w:p>
    <w:p w14:paraId="7601EDDE" w14:textId="77777777" w:rsidR="00F5020B" w:rsidRPr="005F1BD4" w:rsidRDefault="00F5020B">
      <w:pPr>
        <w:spacing w:after="0"/>
        <w:ind w:left="720"/>
        <w:rPr>
          <w:rFonts w:asciiTheme="minorHAnsi" w:hAnsiTheme="minorHAnsi"/>
        </w:rPr>
      </w:pPr>
    </w:p>
    <w:p w14:paraId="430F5EC0" w14:textId="024C5468" w:rsidR="00F5020B" w:rsidRPr="005F1BD4" w:rsidRDefault="0003401B" w:rsidP="4E9033CA">
      <w:pPr>
        <w:spacing w:after="0"/>
        <w:ind w:left="720"/>
        <w:rPr>
          <w:rFonts w:asciiTheme="minorHAnsi" w:hAnsiTheme="minorHAnsi"/>
        </w:rPr>
      </w:pPr>
      <w:r w:rsidRPr="4E9033CA">
        <w:rPr>
          <w:rFonts w:asciiTheme="minorHAnsi" w:hAnsiTheme="minorHAnsi"/>
        </w:rPr>
        <w:t xml:space="preserve">The low threshold is estimated to be close to 70, we can select and (in turn) delete (click minus sign) or color code </w:t>
      </w:r>
      <w:r w:rsidR="00EC2334" w:rsidRPr="4E9033CA">
        <w:rPr>
          <w:rFonts w:asciiTheme="minorHAnsi" w:hAnsiTheme="minorHAnsi"/>
        </w:rPr>
        <w:t>several</w:t>
      </w:r>
      <w:r w:rsidRPr="4E9033CA">
        <w:rPr>
          <w:rFonts w:asciiTheme="minorHAnsi" w:hAnsiTheme="minorHAnsi"/>
        </w:rPr>
        <w:t xml:space="preserve"> </w:t>
      </w:r>
      <w:r w:rsidR="004B076F">
        <w:rPr>
          <w:rFonts w:asciiTheme="minorHAnsi" w:hAnsiTheme="minorHAnsi"/>
        </w:rPr>
        <w:t>gray</w:t>
      </w:r>
      <w:r w:rsidRPr="4E9033CA">
        <w:rPr>
          <w:rFonts w:asciiTheme="minorHAnsi" w:hAnsiTheme="minorHAnsi"/>
        </w:rPr>
        <w:t xml:space="preserve"> scale intervals (those below 4) and then color code the 4</w:t>
      </w:r>
      <w:r w:rsidR="00A602FF" w:rsidRPr="4E9033CA">
        <w:rPr>
          <w:rFonts w:asciiTheme="minorHAnsi" w:hAnsiTheme="minorHAnsi"/>
        </w:rPr>
        <w:t>-value</w:t>
      </w:r>
      <w:r w:rsidRPr="4E9033CA">
        <w:rPr>
          <w:rFonts w:asciiTheme="minorHAnsi" w:hAnsiTheme="minorHAnsi"/>
        </w:rPr>
        <w:t xml:space="preserve"> level to dark green.</w:t>
      </w:r>
      <w:r w:rsidR="009B3C39" w:rsidRPr="4E9033CA">
        <w:rPr>
          <w:rFonts w:asciiTheme="minorHAnsi" w:hAnsiTheme="minorHAnsi"/>
        </w:rPr>
        <w:t xml:space="preserve"> </w:t>
      </w:r>
      <w:r w:rsidRPr="4E9033CA">
        <w:rPr>
          <w:rFonts w:asciiTheme="minorHAnsi" w:hAnsiTheme="minorHAnsi"/>
          <w:color w:val="auto"/>
        </w:rPr>
        <w:t xml:space="preserve">The value 4 (Paradise fire example) </w:t>
      </w:r>
      <w:r w:rsidRPr="4E9033CA">
        <w:rPr>
          <w:rFonts w:asciiTheme="minorHAnsi" w:hAnsiTheme="minorHAnsi"/>
        </w:rPr>
        <w:t xml:space="preserve">represents the highest value now colored dark green. The colors assigned to the image for any level are values </w:t>
      </w:r>
      <w:r w:rsidRPr="4E9033CA">
        <w:rPr>
          <w:rFonts w:asciiTheme="minorHAnsi" w:hAnsiTheme="minorHAnsi"/>
          <w:b/>
          <w:bCs/>
        </w:rPr>
        <w:t>at and below the ‘value’ shown in the color ramp.</w:t>
      </w:r>
      <w:r w:rsidRPr="4E9033CA">
        <w:rPr>
          <w:rFonts w:asciiTheme="minorHAnsi" w:hAnsiTheme="minorHAnsi"/>
        </w:rPr>
        <w:t xml:space="preserve"> Double-click the next higher level in the color ramp (45 </w:t>
      </w:r>
      <w:r w:rsidRPr="4E9033CA">
        <w:rPr>
          <w:rFonts w:asciiTheme="minorHAnsi" w:hAnsiTheme="minorHAnsi"/>
          <w:color w:val="auto"/>
        </w:rPr>
        <w:t xml:space="preserve">Paradise fire), </w:t>
      </w:r>
      <w:r w:rsidRPr="4E9033CA">
        <w:rPr>
          <w:rFonts w:asciiTheme="minorHAnsi" w:hAnsiTheme="minorHAnsi"/>
        </w:rPr>
        <w:t>this time select and apply the yellow color. The vast majority falls outside the perimeter and the few that fall inside appear to be unburned. Change this level to dark green. Select and color code the next level (86) to yellow.</w:t>
      </w:r>
      <w:r w:rsidR="009B3C39" w:rsidRPr="4E9033CA">
        <w:rPr>
          <w:rFonts w:asciiTheme="minorHAnsi" w:hAnsiTheme="minorHAnsi"/>
        </w:rPr>
        <w:t xml:space="preserve"> </w:t>
      </w:r>
      <w:r w:rsidRPr="4E9033CA">
        <w:rPr>
          <w:rFonts w:asciiTheme="minorHAnsi" w:hAnsiTheme="minorHAnsi"/>
        </w:rPr>
        <w:t>Again, most pixels fall outside the perimeter but some fall inside.</w:t>
      </w:r>
      <w:r w:rsidR="009B3C39" w:rsidRPr="4E9033CA">
        <w:rPr>
          <w:rFonts w:asciiTheme="minorHAnsi" w:hAnsiTheme="minorHAnsi"/>
        </w:rPr>
        <w:t xml:space="preserve"> </w:t>
      </w:r>
      <w:r w:rsidRPr="4E9033CA">
        <w:rPr>
          <w:rFonts w:asciiTheme="minorHAnsi" w:hAnsiTheme="minorHAnsi"/>
        </w:rPr>
        <w:t xml:space="preserve">Use the Transparency tool in the style editor: Open the Properties/Transparency for the </w:t>
      </w:r>
      <w:proofErr w:type="spellStart"/>
      <w:r w:rsidRPr="4E9033CA">
        <w:rPr>
          <w:rFonts w:asciiTheme="minorHAnsi" w:hAnsiTheme="minorHAnsi"/>
        </w:rPr>
        <w:t>dNBR</w:t>
      </w:r>
      <w:proofErr w:type="spellEnd"/>
      <w:r w:rsidRPr="4E9033CA">
        <w:rPr>
          <w:rFonts w:asciiTheme="minorHAnsi" w:hAnsiTheme="minorHAnsi"/>
        </w:rPr>
        <w:t xml:space="preserve"> image and drag the slider from ‘None’ to ‘Full’ and click ‘Apply’ to see the </w:t>
      </w:r>
      <w:r w:rsidR="00A25AF3">
        <w:rPr>
          <w:rFonts w:asciiTheme="minorHAnsi" w:hAnsiTheme="minorHAnsi"/>
        </w:rPr>
        <w:t>post-fire</w:t>
      </w:r>
      <w:r w:rsidRPr="4E9033CA">
        <w:rPr>
          <w:rFonts w:asciiTheme="minorHAnsi" w:hAnsiTheme="minorHAnsi"/>
        </w:rPr>
        <w:t xml:space="preserve"> reflectance image. You cannot zoom, pan, or arrange the image order while the properties window is open, so click ‘OK’ to close the properties window to make these adjustments if needed.</w:t>
      </w:r>
    </w:p>
    <w:p w14:paraId="3FB2C464" w14:textId="77777777" w:rsidR="00F5020B" w:rsidRPr="005F1BD4" w:rsidRDefault="00F5020B">
      <w:pPr>
        <w:spacing w:after="0"/>
        <w:ind w:left="720"/>
        <w:rPr>
          <w:rFonts w:asciiTheme="minorHAnsi" w:hAnsiTheme="minorHAnsi"/>
        </w:rPr>
      </w:pPr>
    </w:p>
    <w:p w14:paraId="48250599" w14:textId="035B3EE1" w:rsidR="00F5020B" w:rsidRPr="005F1BD4" w:rsidRDefault="0003401B" w:rsidP="4E9033CA">
      <w:pPr>
        <w:spacing w:after="0"/>
        <w:ind w:left="720"/>
        <w:rPr>
          <w:rFonts w:asciiTheme="minorHAnsi" w:hAnsiTheme="minorHAnsi"/>
        </w:rPr>
      </w:pPr>
      <w:r w:rsidRPr="4E9033CA">
        <w:rPr>
          <w:rFonts w:asciiTheme="minorHAnsi" w:hAnsiTheme="minorHAnsi"/>
        </w:rPr>
        <w:t>Zoom into clumps of yellow pixels inside the perimeter (~1:10,000).</w:t>
      </w:r>
      <w:r w:rsidR="009B3C39" w:rsidRPr="4E9033CA">
        <w:rPr>
          <w:rFonts w:asciiTheme="minorHAnsi" w:hAnsiTheme="minorHAnsi"/>
        </w:rPr>
        <w:t xml:space="preserve"> </w:t>
      </w:r>
      <w:r w:rsidRPr="4E9033CA">
        <w:rPr>
          <w:rFonts w:asciiTheme="minorHAnsi" w:hAnsiTheme="minorHAnsi"/>
        </w:rPr>
        <w:t xml:space="preserve">Then view the color-coded </w:t>
      </w:r>
      <w:proofErr w:type="spellStart"/>
      <w:r w:rsidRPr="4E9033CA">
        <w:rPr>
          <w:rFonts w:asciiTheme="minorHAnsi" w:hAnsiTheme="minorHAnsi"/>
        </w:rPr>
        <w:t>dNBR</w:t>
      </w:r>
      <w:proofErr w:type="spellEnd"/>
      <w:r w:rsidRPr="4E9033CA">
        <w:rPr>
          <w:rFonts w:asciiTheme="minorHAnsi" w:hAnsiTheme="minorHAnsi"/>
        </w:rPr>
        <w:t xml:space="preserve">, </w:t>
      </w:r>
      <w:r w:rsidR="00A25AF3">
        <w:rPr>
          <w:rFonts w:asciiTheme="minorHAnsi" w:hAnsiTheme="minorHAnsi"/>
        </w:rPr>
        <w:t>pre-fire</w:t>
      </w:r>
      <w:r w:rsidRPr="4E9033CA">
        <w:rPr>
          <w:rFonts w:asciiTheme="minorHAnsi" w:hAnsiTheme="minorHAnsi"/>
        </w:rPr>
        <w:t xml:space="preserve"> </w:t>
      </w:r>
      <w:r w:rsidR="00B45D59" w:rsidRPr="4E9033CA">
        <w:rPr>
          <w:rFonts w:asciiTheme="minorHAnsi" w:hAnsiTheme="minorHAnsi"/>
        </w:rPr>
        <w:t xml:space="preserve">reflectance, </w:t>
      </w:r>
      <w:r w:rsidRPr="4E9033CA">
        <w:rPr>
          <w:rFonts w:asciiTheme="minorHAnsi" w:hAnsiTheme="minorHAnsi"/>
        </w:rPr>
        <w:t xml:space="preserve">and </w:t>
      </w:r>
      <w:r w:rsidR="00A25AF3">
        <w:rPr>
          <w:rFonts w:asciiTheme="minorHAnsi" w:hAnsiTheme="minorHAnsi"/>
        </w:rPr>
        <w:t>post-fire</w:t>
      </w:r>
      <w:r w:rsidRPr="4E9033CA">
        <w:rPr>
          <w:rFonts w:asciiTheme="minorHAnsi" w:hAnsiTheme="minorHAnsi"/>
        </w:rPr>
        <w:t xml:space="preserve"> reflectance images in-turn to determine if these pixels look burned.</w:t>
      </w:r>
      <w:r w:rsidR="009B3C39" w:rsidRPr="4E9033CA">
        <w:rPr>
          <w:rFonts w:asciiTheme="minorHAnsi" w:hAnsiTheme="minorHAnsi"/>
        </w:rPr>
        <w:t xml:space="preserve"> </w:t>
      </w:r>
      <w:r w:rsidRPr="4E9033CA">
        <w:rPr>
          <w:rFonts w:asciiTheme="minorHAnsi" w:hAnsiTheme="minorHAnsi"/>
        </w:rPr>
        <w:t xml:space="preserve">In the reflectance images, obviously burned pixels look red, however low severity pixels may only look darker when compared to </w:t>
      </w:r>
      <w:r w:rsidR="00A25AF3">
        <w:rPr>
          <w:rFonts w:asciiTheme="minorHAnsi" w:hAnsiTheme="minorHAnsi"/>
        </w:rPr>
        <w:t>pre-fire</w:t>
      </w:r>
      <w:r w:rsidRPr="4E9033CA">
        <w:rPr>
          <w:rFonts w:asciiTheme="minorHAnsi" w:hAnsiTheme="minorHAnsi"/>
        </w:rPr>
        <w:t xml:space="preserve"> conditions. Inspect isolated yellow pixels and those along the perimeter.</w:t>
      </w:r>
      <w:r w:rsidR="009B3C39" w:rsidRPr="4E9033CA">
        <w:rPr>
          <w:rFonts w:asciiTheme="minorHAnsi" w:hAnsiTheme="minorHAnsi"/>
        </w:rPr>
        <w:t xml:space="preserve"> </w:t>
      </w:r>
      <w:r w:rsidRPr="4E9033CA">
        <w:rPr>
          <w:rFonts w:asciiTheme="minorHAnsi" w:hAnsiTheme="minorHAnsi"/>
        </w:rPr>
        <w:t xml:space="preserve">Looking at the </w:t>
      </w:r>
      <w:r w:rsidR="00C10D81" w:rsidRPr="4E9033CA">
        <w:rPr>
          <w:rFonts w:asciiTheme="minorHAnsi" w:hAnsiTheme="minorHAnsi"/>
        </w:rPr>
        <w:t xml:space="preserve">pre- and </w:t>
      </w:r>
      <w:r w:rsidR="00A25AF3">
        <w:rPr>
          <w:rFonts w:asciiTheme="minorHAnsi" w:hAnsiTheme="minorHAnsi"/>
        </w:rPr>
        <w:t>post-fire</w:t>
      </w:r>
      <w:r w:rsidRPr="4E9033CA">
        <w:rPr>
          <w:rFonts w:asciiTheme="minorHAnsi" w:hAnsiTheme="minorHAnsi"/>
        </w:rPr>
        <w:t xml:space="preserve"> images, find pixels around the perimeter that look only slightly burned (i.e.</w:t>
      </w:r>
      <w:r w:rsidR="00EC2334">
        <w:rPr>
          <w:rFonts w:asciiTheme="minorHAnsi" w:hAnsiTheme="minorHAnsi"/>
        </w:rPr>
        <w:t>,</w:t>
      </w:r>
      <w:r w:rsidRPr="4E9033CA">
        <w:rPr>
          <w:rFonts w:asciiTheme="minorHAnsi" w:hAnsiTheme="minorHAnsi"/>
        </w:rPr>
        <w:t xml:space="preserve"> slightly darker in the post image</w:t>
      </w:r>
      <w:r w:rsidR="00EC2334">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Use the “Identify Features” tool to determine the </w:t>
      </w:r>
      <w:proofErr w:type="spellStart"/>
      <w:r w:rsidRPr="4E9033CA">
        <w:rPr>
          <w:rFonts w:asciiTheme="minorHAnsi" w:hAnsiTheme="minorHAnsi"/>
        </w:rPr>
        <w:t>dNBR</w:t>
      </w:r>
      <w:proofErr w:type="spellEnd"/>
      <w:r w:rsidRPr="4E9033CA">
        <w:rPr>
          <w:rFonts w:asciiTheme="minorHAnsi" w:hAnsiTheme="minorHAnsi"/>
        </w:rPr>
        <w:t xml:space="preserve"> value of individual slightly burned pixels.</w:t>
      </w:r>
      <w:r w:rsidR="009B3C39" w:rsidRPr="4E9033CA">
        <w:rPr>
          <w:rFonts w:asciiTheme="minorHAnsi" w:hAnsiTheme="minorHAnsi"/>
        </w:rPr>
        <w:t xml:space="preserve"> </w:t>
      </w:r>
    </w:p>
    <w:p w14:paraId="4F548D2E" w14:textId="77777777" w:rsidR="00F5020B" w:rsidRPr="005F1BD4" w:rsidRDefault="00F5020B">
      <w:pPr>
        <w:spacing w:after="0"/>
        <w:ind w:left="720"/>
        <w:rPr>
          <w:rFonts w:asciiTheme="minorHAnsi" w:hAnsiTheme="minorHAnsi"/>
        </w:rPr>
      </w:pPr>
    </w:p>
    <w:p w14:paraId="4B19EA12" w14:textId="7265CBE1" w:rsidR="00F5020B" w:rsidRPr="005F1BD4" w:rsidRDefault="00F5020B">
      <w:pPr>
        <w:spacing w:after="0"/>
        <w:ind w:left="720"/>
        <w:rPr>
          <w:rFonts w:asciiTheme="minorHAnsi" w:hAnsiTheme="minorHAnsi"/>
        </w:rPr>
      </w:pPr>
    </w:p>
    <w:p w14:paraId="3C35975F" w14:textId="7B56FDCF" w:rsidR="00F5020B" w:rsidRPr="005F1BD4" w:rsidRDefault="0003401B" w:rsidP="4E9033CA">
      <w:pPr>
        <w:spacing w:after="0"/>
        <w:ind w:left="720"/>
        <w:rPr>
          <w:rFonts w:asciiTheme="minorHAnsi" w:hAnsiTheme="minorHAnsi"/>
        </w:rPr>
      </w:pPr>
      <w:r w:rsidRPr="4E9033CA">
        <w:rPr>
          <w:rFonts w:asciiTheme="minorHAnsi" w:hAnsiTheme="minorHAnsi"/>
          <w:i/>
          <w:iCs/>
          <w:u w:val="single"/>
        </w:rPr>
        <w:lastRenderedPageBreak/>
        <w:t>Top-Down:</w:t>
      </w:r>
      <w:r w:rsidR="009B3C39" w:rsidRPr="4E9033CA">
        <w:rPr>
          <w:rFonts w:asciiTheme="minorHAnsi" w:hAnsiTheme="minorHAnsi"/>
        </w:rPr>
        <w:t xml:space="preserve"> </w:t>
      </w:r>
      <w:r w:rsidRPr="4E9033CA">
        <w:rPr>
          <w:rFonts w:asciiTheme="minorHAnsi" w:hAnsiTheme="minorHAnsi"/>
        </w:rPr>
        <w:t xml:space="preserve">In this case, start at the top of the </w:t>
      </w:r>
      <w:proofErr w:type="spellStart"/>
      <w:r w:rsidRPr="4E9033CA">
        <w:rPr>
          <w:rFonts w:asciiTheme="minorHAnsi" w:hAnsiTheme="minorHAnsi"/>
        </w:rPr>
        <w:t>dNBR</w:t>
      </w:r>
      <w:proofErr w:type="spellEnd"/>
      <w:r w:rsidRPr="4E9033CA">
        <w:rPr>
          <w:rFonts w:asciiTheme="minorHAnsi" w:hAnsiTheme="minorHAnsi"/>
        </w:rPr>
        <w:t xml:space="preserve"> scale and color code each level working down using steps </w:t>
      </w:r>
      <w:r w:rsidR="00934DEE">
        <w:rPr>
          <w:rFonts w:asciiTheme="minorHAnsi" w:hAnsiTheme="minorHAnsi"/>
        </w:rPr>
        <w:t xml:space="preserve">that are </w:t>
      </w:r>
      <w:r w:rsidR="00934DEE" w:rsidRPr="4E9033CA">
        <w:rPr>
          <w:rFonts w:asciiTheme="minorHAnsi" w:hAnsiTheme="minorHAnsi"/>
        </w:rPr>
        <w:t>like</w:t>
      </w:r>
      <w:r w:rsidRPr="4E9033CA">
        <w:rPr>
          <w:rFonts w:asciiTheme="minorHAnsi" w:hAnsiTheme="minorHAnsi"/>
        </w:rPr>
        <w:t xml:space="preserve"> those described above. The </w:t>
      </w:r>
      <w:proofErr w:type="spellStart"/>
      <w:r w:rsidRPr="4E9033CA">
        <w:rPr>
          <w:rFonts w:asciiTheme="minorHAnsi" w:hAnsiTheme="minorHAnsi"/>
        </w:rPr>
        <w:t>dNBR</w:t>
      </w:r>
      <w:proofErr w:type="spellEnd"/>
      <w:r w:rsidRPr="4E9033CA">
        <w:rPr>
          <w:rFonts w:asciiTheme="minorHAnsi" w:hAnsiTheme="minorHAnsi"/>
        </w:rPr>
        <w:t xml:space="preserve"> offset value and standard deviation suggested </w:t>
      </w:r>
      <w:r w:rsidR="00934DEE">
        <w:rPr>
          <w:rFonts w:asciiTheme="minorHAnsi" w:hAnsiTheme="minorHAnsi"/>
        </w:rPr>
        <w:t xml:space="preserve">that </w:t>
      </w:r>
      <w:r w:rsidRPr="4E9033CA">
        <w:rPr>
          <w:rFonts w:asciiTheme="minorHAnsi" w:hAnsiTheme="minorHAnsi"/>
        </w:rPr>
        <w:t xml:space="preserve">the low threshold </w:t>
      </w:r>
      <w:r w:rsidR="00934DEE">
        <w:rPr>
          <w:rFonts w:asciiTheme="minorHAnsi" w:hAnsiTheme="minorHAnsi"/>
        </w:rPr>
        <w:t xml:space="preserve">is </w:t>
      </w:r>
      <w:r w:rsidRPr="4E9033CA">
        <w:rPr>
          <w:rFonts w:asciiTheme="minorHAnsi" w:hAnsiTheme="minorHAnsi"/>
        </w:rPr>
        <w:t xml:space="preserve">around 70. As lower and lower levels are color-coded, notice the ring of bright </w:t>
      </w:r>
      <w:proofErr w:type="spellStart"/>
      <w:r w:rsidRPr="4E9033CA">
        <w:rPr>
          <w:rFonts w:asciiTheme="minorHAnsi" w:hAnsiTheme="minorHAnsi"/>
        </w:rPr>
        <w:t>dNBR</w:t>
      </w:r>
      <w:proofErr w:type="spellEnd"/>
      <w:r w:rsidRPr="4E9033CA">
        <w:rPr>
          <w:rFonts w:asciiTheme="minorHAnsi" w:hAnsiTheme="minorHAnsi"/>
        </w:rPr>
        <w:t xml:space="preserve"> pixel values surrounding the color-coded burned pixels (ignore the clouds).</w:t>
      </w:r>
      <w:r w:rsidR="009B3C39" w:rsidRPr="4E9033CA">
        <w:rPr>
          <w:rFonts w:asciiTheme="minorHAnsi" w:hAnsiTheme="minorHAnsi"/>
        </w:rPr>
        <w:t xml:space="preserve"> </w:t>
      </w:r>
      <w:r w:rsidRPr="4E9033CA">
        <w:rPr>
          <w:rFonts w:asciiTheme="minorHAnsi" w:hAnsiTheme="minorHAnsi"/>
        </w:rPr>
        <w:t>Turn on the fire perimeter and cloud mask layers (no fill).</w:t>
      </w:r>
      <w:r w:rsidR="009B3C39" w:rsidRPr="4E9033CA">
        <w:rPr>
          <w:rFonts w:asciiTheme="minorHAnsi" w:hAnsiTheme="minorHAnsi"/>
        </w:rPr>
        <w:t xml:space="preserve"> </w:t>
      </w:r>
      <w:r w:rsidRPr="4E9033CA">
        <w:rPr>
          <w:rFonts w:asciiTheme="minorHAnsi" w:hAnsiTheme="minorHAnsi"/>
        </w:rPr>
        <w:t xml:space="preserve">Open the properties/style interface for the </w:t>
      </w:r>
      <w:proofErr w:type="spellStart"/>
      <w:r w:rsidRPr="4E9033CA">
        <w:rPr>
          <w:rFonts w:asciiTheme="minorHAnsi" w:hAnsiTheme="minorHAnsi"/>
        </w:rPr>
        <w:t>dNBR_copy</w:t>
      </w:r>
      <w:proofErr w:type="spellEnd"/>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Recall that the min and max values were originally set to -200 and 700 with 23 classes.</w:t>
      </w:r>
      <w:r w:rsidR="009B3C39" w:rsidRPr="4E9033CA">
        <w:rPr>
          <w:rFonts w:asciiTheme="minorHAnsi" w:hAnsiTheme="minorHAnsi"/>
        </w:rPr>
        <w:t xml:space="preserve"> </w:t>
      </w:r>
      <w:r w:rsidRPr="4E9033CA">
        <w:rPr>
          <w:rFonts w:asciiTheme="minorHAnsi" w:hAnsiTheme="minorHAnsi"/>
        </w:rPr>
        <w:t xml:space="preserve">Change the value </w:t>
      </w:r>
      <w:r w:rsidR="00934DEE">
        <w:rPr>
          <w:rFonts w:asciiTheme="minorHAnsi" w:hAnsiTheme="minorHAnsi"/>
        </w:rPr>
        <w:t>“</w:t>
      </w:r>
      <w:r w:rsidRPr="4E9033CA">
        <w:rPr>
          <w:rFonts w:asciiTheme="minorHAnsi" w:hAnsiTheme="minorHAnsi"/>
        </w:rPr>
        <w:t>700</w:t>
      </w:r>
      <w:r w:rsidR="00934DEE">
        <w:rPr>
          <w:rFonts w:asciiTheme="minorHAnsi" w:hAnsiTheme="minorHAnsi"/>
        </w:rPr>
        <w:t>”</w:t>
      </w:r>
      <w:r w:rsidRPr="4E9033CA">
        <w:rPr>
          <w:rFonts w:asciiTheme="minorHAnsi" w:hAnsiTheme="minorHAnsi"/>
        </w:rPr>
        <w:t xml:space="preserve"> to </w:t>
      </w:r>
      <w:r w:rsidR="00934DEE">
        <w:rPr>
          <w:rFonts w:asciiTheme="minorHAnsi" w:hAnsiTheme="minorHAnsi"/>
        </w:rPr>
        <w:t>“</w:t>
      </w:r>
      <w:r w:rsidRPr="4E9033CA">
        <w:rPr>
          <w:rFonts w:asciiTheme="minorHAnsi" w:hAnsiTheme="minorHAnsi"/>
        </w:rPr>
        <w:t>1000</w:t>
      </w:r>
      <w:r w:rsidR="00934DEE">
        <w:rPr>
          <w:rFonts w:asciiTheme="minorHAnsi" w:hAnsiTheme="minorHAnsi"/>
        </w:rPr>
        <w:t>”</w:t>
      </w:r>
      <w:r w:rsidRPr="4E9033CA">
        <w:rPr>
          <w:rFonts w:asciiTheme="minorHAnsi" w:hAnsiTheme="minorHAnsi"/>
        </w:rPr>
        <w:t xml:space="preserve"> and apply the dark green color.</w:t>
      </w:r>
      <w:r w:rsidR="009B3C39" w:rsidRPr="4E9033CA">
        <w:rPr>
          <w:rFonts w:asciiTheme="minorHAnsi" w:hAnsiTheme="minorHAnsi"/>
        </w:rPr>
        <w:t xml:space="preserve"> </w:t>
      </w:r>
      <w:r w:rsidRPr="4E9033CA">
        <w:rPr>
          <w:rFonts w:asciiTheme="minorHAnsi" w:hAnsiTheme="minorHAnsi"/>
        </w:rPr>
        <w:t xml:space="preserve">Then select and color code classes 659 to 168. Do several at a time before clicking </w:t>
      </w:r>
      <w:r w:rsidR="00934DEE">
        <w:rPr>
          <w:rFonts w:asciiTheme="minorHAnsi" w:hAnsiTheme="minorHAnsi"/>
        </w:rPr>
        <w:t>“</w:t>
      </w:r>
      <w:proofErr w:type="gramStart"/>
      <w:r w:rsidRPr="4E9033CA">
        <w:rPr>
          <w:rFonts w:asciiTheme="minorHAnsi" w:hAnsiTheme="minorHAnsi"/>
        </w:rPr>
        <w:t>Apply</w:t>
      </w:r>
      <w:r w:rsidR="00934DEE">
        <w:rPr>
          <w:rFonts w:asciiTheme="minorHAnsi" w:hAnsiTheme="minorHAnsi"/>
        </w:rPr>
        <w:t>“</w:t>
      </w:r>
      <w:r w:rsidRPr="4E9033CA">
        <w:rPr>
          <w:rFonts w:asciiTheme="minorHAnsi" w:hAnsiTheme="minorHAnsi"/>
        </w:rPr>
        <w:t xml:space="preserve"> and</w:t>
      </w:r>
      <w:proofErr w:type="gramEnd"/>
      <w:r w:rsidRPr="4E9033CA">
        <w:rPr>
          <w:rFonts w:asciiTheme="minorHAnsi" w:hAnsiTheme="minorHAnsi"/>
        </w:rPr>
        <w:t xml:space="preserve"> notice the color-coded burn pixels expand out toward the perimeter.</w:t>
      </w:r>
      <w:r w:rsidR="009B3C39" w:rsidRPr="4E9033CA">
        <w:rPr>
          <w:rFonts w:asciiTheme="minorHAnsi" w:hAnsiTheme="minorHAnsi"/>
        </w:rPr>
        <w:t xml:space="preserve"> </w:t>
      </w:r>
      <w:r w:rsidRPr="4E9033CA">
        <w:rPr>
          <w:rFonts w:asciiTheme="minorHAnsi" w:hAnsiTheme="minorHAnsi"/>
        </w:rPr>
        <w:t>At 168</w:t>
      </w:r>
      <w:r w:rsidR="009B3C39" w:rsidRPr="4E9033CA">
        <w:rPr>
          <w:rFonts w:asciiTheme="minorHAnsi" w:hAnsiTheme="minorHAnsi"/>
        </w:rPr>
        <w:t xml:space="preserve"> </w:t>
      </w:r>
      <w:r w:rsidRPr="4E9033CA">
        <w:rPr>
          <w:rFonts w:asciiTheme="minorHAnsi" w:hAnsiTheme="minorHAnsi"/>
        </w:rPr>
        <w:t xml:space="preserve">(green) notice the brighter pixels along the edge of the fire zoom in to the western edge of the fire and toggle on/off the </w:t>
      </w:r>
      <w:proofErr w:type="spellStart"/>
      <w:r w:rsidRPr="4E9033CA">
        <w:rPr>
          <w:rFonts w:asciiTheme="minorHAnsi" w:hAnsiTheme="minorHAnsi"/>
        </w:rPr>
        <w:t>dNBR</w:t>
      </w:r>
      <w:proofErr w:type="spellEnd"/>
      <w:r w:rsidRPr="4E9033CA">
        <w:rPr>
          <w:rFonts w:asciiTheme="minorHAnsi" w:hAnsiTheme="minorHAnsi"/>
        </w:rPr>
        <w:t xml:space="preserve">, post- and </w:t>
      </w:r>
      <w:r w:rsidR="00A25AF3">
        <w:rPr>
          <w:rFonts w:asciiTheme="minorHAnsi" w:hAnsiTheme="minorHAnsi"/>
        </w:rPr>
        <w:t>pre-fire</w:t>
      </w:r>
      <w:r w:rsidRPr="4E9033CA">
        <w:rPr>
          <w:rFonts w:asciiTheme="minorHAnsi" w:hAnsiTheme="minorHAnsi"/>
        </w:rPr>
        <w:t xml:space="preserve"> images to confirm </w:t>
      </w:r>
      <w:r w:rsidR="00A73628">
        <w:rPr>
          <w:rFonts w:asciiTheme="minorHAnsi" w:hAnsiTheme="minorHAnsi"/>
        </w:rPr>
        <w:t>whether</w:t>
      </w:r>
      <w:r w:rsidRPr="4E9033CA">
        <w:rPr>
          <w:rFonts w:asciiTheme="minorHAnsi" w:hAnsiTheme="minorHAnsi"/>
        </w:rPr>
        <w:t xml:space="preserve"> these brighter pixels burned.</w:t>
      </w:r>
      <w:r w:rsidR="009B3C39" w:rsidRPr="4E9033CA">
        <w:rPr>
          <w:rFonts w:asciiTheme="minorHAnsi" w:hAnsiTheme="minorHAnsi"/>
        </w:rPr>
        <w:t xml:space="preserve"> </w:t>
      </w:r>
      <w:r w:rsidRPr="4E9033CA">
        <w:rPr>
          <w:rFonts w:asciiTheme="minorHAnsi" w:hAnsiTheme="minorHAnsi"/>
        </w:rPr>
        <w:t>Color code class 127 (actually</w:t>
      </w:r>
      <w:r w:rsidR="00A73628">
        <w:rPr>
          <w:rFonts w:asciiTheme="minorHAnsi" w:hAnsiTheme="minorHAnsi"/>
        </w:rPr>
        <w:t>,</w:t>
      </w:r>
      <w:r w:rsidRPr="4E9033CA">
        <w:rPr>
          <w:rFonts w:asciiTheme="minorHAnsi" w:hAnsiTheme="minorHAnsi"/>
        </w:rPr>
        <w:t xml:space="preserve"> 87 to 127) to yellow and zoom out to see the entire fire.</w:t>
      </w:r>
      <w:r w:rsidR="009B3C39" w:rsidRPr="4E9033CA">
        <w:rPr>
          <w:rFonts w:asciiTheme="minorHAnsi" w:hAnsiTheme="minorHAnsi"/>
        </w:rPr>
        <w:t xml:space="preserve"> </w:t>
      </w:r>
      <w:r w:rsidRPr="4E9033CA">
        <w:rPr>
          <w:rFonts w:asciiTheme="minorHAnsi" w:hAnsiTheme="minorHAnsi"/>
        </w:rPr>
        <w:t xml:space="preserve">The yellow pixels tend to fall along the edge of the fire and the unburned areas inside the perimeter and relatively few </w:t>
      </w:r>
      <w:proofErr w:type="gramStart"/>
      <w:r w:rsidRPr="4E9033CA">
        <w:rPr>
          <w:rFonts w:asciiTheme="minorHAnsi" w:hAnsiTheme="minorHAnsi"/>
        </w:rPr>
        <w:t>fall</w:t>
      </w:r>
      <w:proofErr w:type="gramEnd"/>
      <w:r w:rsidRPr="4E9033CA">
        <w:rPr>
          <w:rFonts w:asciiTheme="minorHAnsi" w:hAnsiTheme="minorHAnsi"/>
        </w:rPr>
        <w:t xml:space="preserve"> outside the fire.</w:t>
      </w:r>
      <w:r w:rsidR="009B3C39" w:rsidRPr="4E9033CA">
        <w:rPr>
          <w:rFonts w:asciiTheme="minorHAnsi" w:hAnsiTheme="minorHAnsi"/>
        </w:rPr>
        <w:t xml:space="preserve"> </w:t>
      </w:r>
      <w:r w:rsidRPr="4E9033CA">
        <w:rPr>
          <w:rFonts w:asciiTheme="minorHAnsi" w:hAnsiTheme="minorHAnsi"/>
        </w:rPr>
        <w:t>This suggests they burned.</w:t>
      </w:r>
      <w:r w:rsidR="009B3C39" w:rsidRPr="4E9033CA">
        <w:rPr>
          <w:rFonts w:asciiTheme="minorHAnsi" w:hAnsiTheme="minorHAnsi"/>
        </w:rPr>
        <w:t xml:space="preserve"> </w:t>
      </w:r>
      <w:r w:rsidRPr="4E9033CA">
        <w:rPr>
          <w:rFonts w:asciiTheme="minorHAnsi" w:hAnsiTheme="minorHAnsi"/>
        </w:rPr>
        <w:t>Color code this class green.</w:t>
      </w:r>
      <w:r w:rsidR="009B3C39" w:rsidRPr="4E9033CA">
        <w:rPr>
          <w:rFonts w:asciiTheme="minorHAnsi" w:hAnsiTheme="minorHAnsi"/>
        </w:rPr>
        <w:t xml:space="preserve"> </w:t>
      </w:r>
      <w:r w:rsidRPr="4E9033CA">
        <w:rPr>
          <w:rFonts w:asciiTheme="minorHAnsi" w:hAnsiTheme="minorHAnsi"/>
        </w:rPr>
        <w:t xml:space="preserve">Selecting the next level, </w:t>
      </w:r>
      <w:proofErr w:type="gramStart"/>
      <w:r w:rsidRPr="4E9033CA">
        <w:rPr>
          <w:rFonts w:asciiTheme="minorHAnsi" w:hAnsiTheme="minorHAnsi"/>
        </w:rPr>
        <w:t>86, and</w:t>
      </w:r>
      <w:proofErr w:type="gramEnd"/>
      <w:r w:rsidRPr="4E9033CA">
        <w:rPr>
          <w:rFonts w:asciiTheme="minorHAnsi" w:hAnsiTheme="minorHAnsi"/>
        </w:rPr>
        <w:t xml:space="preserve"> color-coding it to yellow reveals thousands of pixels outside the burned area.</w:t>
      </w:r>
      <w:r w:rsidR="009B3C39" w:rsidRPr="4E9033CA">
        <w:rPr>
          <w:rFonts w:asciiTheme="minorHAnsi" w:hAnsiTheme="minorHAnsi"/>
        </w:rPr>
        <w:t xml:space="preserve"> </w:t>
      </w:r>
    </w:p>
    <w:p w14:paraId="6EFCE163" w14:textId="77777777" w:rsidR="00F5020B" w:rsidRPr="005F1BD4" w:rsidRDefault="00F5020B">
      <w:pPr>
        <w:spacing w:after="0"/>
        <w:ind w:left="720"/>
        <w:rPr>
          <w:rFonts w:asciiTheme="minorHAnsi" w:hAnsiTheme="minorHAnsi"/>
        </w:rPr>
      </w:pPr>
    </w:p>
    <w:p w14:paraId="765F96E9" w14:textId="405FD2DF" w:rsidR="00F5020B" w:rsidRPr="005F1BD4" w:rsidRDefault="0003401B" w:rsidP="4E9033CA">
      <w:pPr>
        <w:spacing w:after="0"/>
        <w:ind w:left="720"/>
        <w:rPr>
          <w:rFonts w:asciiTheme="minorHAnsi" w:hAnsiTheme="minorHAnsi"/>
        </w:rPr>
      </w:pPr>
      <w:r w:rsidRPr="4E9033CA">
        <w:rPr>
          <w:rFonts w:asciiTheme="minorHAnsi" w:hAnsiTheme="minorHAnsi"/>
        </w:rPr>
        <w:t xml:space="preserve">It is likely </w:t>
      </w:r>
      <w:r w:rsidR="00A73628">
        <w:rPr>
          <w:rFonts w:asciiTheme="minorHAnsi" w:hAnsiTheme="minorHAnsi"/>
        </w:rPr>
        <w:t xml:space="preserve">that </w:t>
      </w:r>
      <w:r w:rsidRPr="4E9033CA">
        <w:rPr>
          <w:rFonts w:asciiTheme="minorHAnsi" w:hAnsiTheme="minorHAnsi"/>
        </w:rPr>
        <w:t>the correct value is somewhere between 87 and 127.</w:t>
      </w:r>
      <w:r w:rsidR="009B3C39" w:rsidRPr="4E9033CA">
        <w:rPr>
          <w:rFonts w:asciiTheme="minorHAnsi" w:hAnsiTheme="minorHAnsi"/>
        </w:rPr>
        <w:t xml:space="preserve"> </w:t>
      </w:r>
      <w:r w:rsidRPr="4E9033CA">
        <w:rPr>
          <w:rFonts w:asciiTheme="minorHAnsi" w:hAnsiTheme="minorHAnsi"/>
        </w:rPr>
        <w:t>What is the correct value? There is no definitive way to tell without field observations.</w:t>
      </w:r>
      <w:r w:rsidR="009B3C39" w:rsidRPr="4E9033CA">
        <w:rPr>
          <w:rFonts w:asciiTheme="minorHAnsi" w:hAnsiTheme="minorHAnsi"/>
        </w:rPr>
        <w:t xml:space="preserve"> </w:t>
      </w:r>
      <w:r w:rsidRPr="4E9033CA">
        <w:rPr>
          <w:rFonts w:asciiTheme="minorHAnsi" w:hAnsiTheme="minorHAnsi"/>
        </w:rPr>
        <w:t xml:space="preserve">Even then, some subjectivity remains. </w:t>
      </w:r>
      <w:r w:rsidRPr="4E9033CA">
        <w:rPr>
          <w:rFonts w:asciiTheme="minorHAnsi" w:hAnsiTheme="minorHAnsi"/>
          <w:b/>
          <w:bCs/>
        </w:rPr>
        <w:t>Experience will improve interpretive skill especially when combined with field observations.</w:t>
      </w:r>
      <w:r w:rsidR="009B3C39" w:rsidRPr="4E9033CA">
        <w:rPr>
          <w:rFonts w:asciiTheme="minorHAnsi" w:hAnsiTheme="minorHAnsi"/>
        </w:rPr>
        <w:t xml:space="preserve"> </w:t>
      </w:r>
      <w:r w:rsidRPr="4E9033CA">
        <w:rPr>
          <w:rFonts w:asciiTheme="minorHAnsi" w:hAnsiTheme="minorHAnsi"/>
        </w:rPr>
        <w:t>The mid-value between 87 and 127 is 107.</w:t>
      </w:r>
      <w:r w:rsidR="009B3C39" w:rsidRPr="4E9033CA">
        <w:rPr>
          <w:rFonts w:asciiTheme="minorHAnsi" w:hAnsiTheme="minorHAnsi"/>
        </w:rPr>
        <w:t xml:space="preserve"> </w:t>
      </w:r>
      <w:r w:rsidRPr="4E9033CA">
        <w:rPr>
          <w:rFonts w:asciiTheme="minorHAnsi" w:hAnsiTheme="minorHAnsi"/>
        </w:rPr>
        <w:t xml:space="preserve">The MTBS project estimated a </w:t>
      </w:r>
      <w:proofErr w:type="spellStart"/>
      <w:r w:rsidRPr="4E9033CA">
        <w:rPr>
          <w:rFonts w:asciiTheme="minorHAnsi" w:hAnsiTheme="minorHAnsi"/>
        </w:rPr>
        <w:t>dNBR</w:t>
      </w:r>
      <w:proofErr w:type="spellEnd"/>
      <w:r w:rsidRPr="4E9033CA">
        <w:rPr>
          <w:rFonts w:asciiTheme="minorHAnsi" w:hAnsiTheme="minorHAnsi"/>
        </w:rPr>
        <w:t xml:space="preserve"> value of 100 as the low threshold for this fire.</w:t>
      </w:r>
      <w:r w:rsidR="009B3C39" w:rsidRPr="4E9033CA">
        <w:rPr>
          <w:rFonts w:asciiTheme="minorHAnsi" w:hAnsiTheme="minorHAnsi"/>
        </w:rPr>
        <w:t xml:space="preserve"> </w:t>
      </w:r>
      <w:r w:rsidR="003B6CAC" w:rsidRPr="4E9033CA">
        <w:rPr>
          <w:rFonts w:asciiTheme="minorHAnsi" w:hAnsiTheme="minorHAnsi"/>
        </w:rPr>
        <w:t>To</w:t>
      </w:r>
      <w:r w:rsidRPr="4E9033CA">
        <w:rPr>
          <w:rFonts w:asciiTheme="minorHAnsi" w:hAnsiTheme="minorHAnsi"/>
        </w:rPr>
        <w:t xml:space="preserve"> maintain consistency between different MTBS analysts, all will map the same fire and compare the results.</w:t>
      </w:r>
      <w:r w:rsidR="009B3C39" w:rsidRPr="4E9033CA">
        <w:rPr>
          <w:rFonts w:asciiTheme="minorHAnsi" w:hAnsiTheme="minorHAnsi"/>
        </w:rPr>
        <w:t xml:space="preserve"> </w:t>
      </w:r>
      <w:r w:rsidRPr="4E9033CA">
        <w:rPr>
          <w:rFonts w:asciiTheme="minorHAnsi" w:hAnsiTheme="minorHAnsi"/>
        </w:rPr>
        <w:t>“Agreement” is proclaimed if all analysts are within 50 for their chosen thresholds.</w:t>
      </w:r>
      <w:r w:rsidR="009B3C39" w:rsidRPr="4E9033CA">
        <w:rPr>
          <w:rFonts w:asciiTheme="minorHAnsi" w:hAnsiTheme="minorHAnsi"/>
        </w:rPr>
        <w:t xml:space="preserve"> </w:t>
      </w:r>
      <w:r w:rsidRPr="4E9033CA">
        <w:rPr>
          <w:rFonts w:asciiTheme="minorHAnsi" w:hAnsiTheme="minorHAnsi"/>
        </w:rPr>
        <w:t xml:space="preserve">Any of the values: 87, 107, 127 would be </w:t>
      </w:r>
      <w:r w:rsidR="007060A7" w:rsidRPr="4E9033CA">
        <w:rPr>
          <w:rFonts w:asciiTheme="minorHAnsi" w:hAnsiTheme="minorHAnsi"/>
        </w:rPr>
        <w:t>considered acceptable.</w:t>
      </w:r>
    </w:p>
    <w:p w14:paraId="4C2D63E7" w14:textId="77777777" w:rsidR="00F5020B" w:rsidRPr="005F1BD4" w:rsidRDefault="00F5020B">
      <w:pPr>
        <w:spacing w:after="0"/>
        <w:ind w:left="720"/>
        <w:rPr>
          <w:rFonts w:asciiTheme="minorHAnsi" w:hAnsiTheme="minorHAnsi"/>
        </w:rPr>
      </w:pPr>
    </w:p>
    <w:p w14:paraId="045E671E" w14:textId="7124F252"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b/>
        </w:rPr>
        <w:t xml:space="preserve">Estimating the High severity threshold using the </w:t>
      </w:r>
      <w:proofErr w:type="spellStart"/>
      <w:r w:rsidRPr="005F1BD4">
        <w:rPr>
          <w:rFonts w:asciiTheme="minorHAnsi" w:hAnsiTheme="minorHAnsi"/>
          <w:b/>
        </w:rPr>
        <w:t>RdNBR</w:t>
      </w:r>
      <w:proofErr w:type="spellEnd"/>
      <w:r w:rsidRPr="005F1BD4">
        <w:rPr>
          <w:rFonts w:asciiTheme="minorHAnsi" w:hAnsiTheme="minorHAnsi"/>
        </w:rPr>
        <w:t xml:space="preserve">: For estimating the high threshold, the MTBS project uses the </w:t>
      </w:r>
      <w:proofErr w:type="spellStart"/>
      <w:r w:rsidRPr="005F1BD4">
        <w:rPr>
          <w:rFonts w:asciiTheme="minorHAnsi" w:hAnsiTheme="minorHAnsi"/>
        </w:rPr>
        <w:t>RdNBR</w:t>
      </w:r>
      <w:proofErr w:type="spellEnd"/>
      <w:r w:rsidRPr="005F1BD4">
        <w:rPr>
          <w:rFonts w:asciiTheme="minorHAnsi" w:hAnsiTheme="minorHAnsi"/>
        </w:rPr>
        <w:t xml:space="preserve"> image to help determine the high severity threshold in the </w:t>
      </w:r>
      <w:proofErr w:type="spellStart"/>
      <w:r w:rsidRPr="005F1BD4">
        <w:rPr>
          <w:rFonts w:asciiTheme="minorHAnsi" w:hAnsiTheme="minorHAnsi"/>
        </w:rPr>
        <w:t>dNBR</w:t>
      </w:r>
      <w:proofErr w:type="spellEnd"/>
      <w:r w:rsidRPr="005F1BD4">
        <w:rPr>
          <w:rFonts w:asciiTheme="minorHAnsi" w:hAnsiTheme="minorHAnsi"/>
        </w:rPr>
        <w:t xml:space="preserve"> image.</w:t>
      </w:r>
      <w:r w:rsidR="009B3C39">
        <w:rPr>
          <w:rFonts w:asciiTheme="minorHAnsi" w:hAnsiTheme="minorHAnsi"/>
        </w:rPr>
        <w:t xml:space="preserve"> </w:t>
      </w:r>
      <w:r w:rsidRPr="005F1BD4">
        <w:rPr>
          <w:rFonts w:asciiTheme="minorHAnsi" w:hAnsiTheme="minorHAnsi"/>
        </w:rPr>
        <w:t xml:space="preserve">Miller and Thode </w:t>
      </w:r>
      <w:r w:rsidR="007060A7" w:rsidRPr="005F1BD4">
        <w:rPr>
          <w:rFonts w:asciiTheme="minorHAnsi" w:hAnsiTheme="minorHAnsi"/>
        </w:rPr>
        <w:t>2007,</w:t>
      </w:r>
      <w:r w:rsidRPr="005F1BD4">
        <w:rPr>
          <w:rFonts w:asciiTheme="minorHAnsi" w:hAnsiTheme="minorHAnsi"/>
        </w:rPr>
        <w:t xml:space="preserve"> investigated many California fires and found specific </w:t>
      </w:r>
      <w:proofErr w:type="spellStart"/>
      <w:r w:rsidRPr="005F1BD4">
        <w:rPr>
          <w:rFonts w:asciiTheme="minorHAnsi" w:hAnsiTheme="minorHAnsi"/>
        </w:rPr>
        <w:t>RdNBR</w:t>
      </w:r>
      <w:proofErr w:type="spellEnd"/>
      <w:r w:rsidRPr="005F1BD4">
        <w:rPr>
          <w:rFonts w:asciiTheme="minorHAnsi" w:hAnsiTheme="minorHAnsi"/>
        </w:rPr>
        <w:t xml:space="preserve"> threshold values to be highly correlated with ground estimates of high severity.</w:t>
      </w:r>
      <w:r w:rsidR="009B3C39">
        <w:rPr>
          <w:rFonts w:asciiTheme="minorHAnsi" w:hAnsiTheme="minorHAnsi"/>
        </w:rPr>
        <w:t xml:space="preserve"> </w:t>
      </w:r>
      <w:r w:rsidRPr="005F1BD4">
        <w:rPr>
          <w:rFonts w:asciiTheme="minorHAnsi" w:hAnsiTheme="minorHAnsi"/>
        </w:rPr>
        <w:t xml:space="preserve">They recommended different </w:t>
      </w:r>
      <w:proofErr w:type="spellStart"/>
      <w:r w:rsidRPr="005F1BD4">
        <w:rPr>
          <w:rFonts w:asciiTheme="minorHAnsi" w:hAnsiTheme="minorHAnsi"/>
        </w:rPr>
        <w:t>RdNBR</w:t>
      </w:r>
      <w:proofErr w:type="spellEnd"/>
      <w:r w:rsidRPr="005F1BD4">
        <w:rPr>
          <w:rFonts w:asciiTheme="minorHAnsi" w:hAnsiTheme="minorHAnsi"/>
        </w:rPr>
        <w:t xml:space="preserve"> thresholds for extended assessments (640) verses initial assessments (750).</w:t>
      </w:r>
      <w:r w:rsidR="009B3C39">
        <w:rPr>
          <w:rFonts w:asciiTheme="minorHAnsi" w:hAnsiTheme="minorHAnsi"/>
        </w:rPr>
        <w:t xml:space="preserve"> </w:t>
      </w:r>
    </w:p>
    <w:p w14:paraId="34A6A757" w14:textId="77777777" w:rsidR="00F5020B" w:rsidRPr="005F1BD4" w:rsidRDefault="00F5020B">
      <w:pPr>
        <w:spacing w:after="0"/>
        <w:ind w:left="720"/>
        <w:rPr>
          <w:rFonts w:asciiTheme="minorHAnsi" w:hAnsiTheme="minorHAnsi"/>
        </w:rPr>
      </w:pPr>
    </w:p>
    <w:p w14:paraId="786E8C58" w14:textId="0AC85375" w:rsidR="00F5020B" w:rsidRPr="005F1BD4" w:rsidRDefault="0003401B">
      <w:pPr>
        <w:spacing w:after="0"/>
        <w:ind w:left="720"/>
        <w:rPr>
          <w:rFonts w:asciiTheme="minorHAnsi" w:hAnsiTheme="minorHAnsi"/>
        </w:rPr>
      </w:pPr>
      <w:r w:rsidRPr="005F1BD4">
        <w:rPr>
          <w:rFonts w:asciiTheme="minorHAnsi" w:hAnsiTheme="minorHAnsi"/>
        </w:rPr>
        <w:t xml:space="preserve">For fires that burn in a </w:t>
      </w:r>
      <w:proofErr w:type="gramStart"/>
      <w:r w:rsidRPr="005F1BD4">
        <w:rPr>
          <w:rFonts w:asciiTheme="minorHAnsi" w:hAnsiTheme="minorHAnsi"/>
        </w:rPr>
        <w:t>homogeneous land cover types</w:t>
      </w:r>
      <w:proofErr w:type="gramEnd"/>
      <w:r w:rsidRPr="005F1BD4">
        <w:rPr>
          <w:rFonts w:asciiTheme="minorHAnsi" w:hAnsiTheme="minorHAnsi"/>
        </w:rPr>
        <w:t xml:space="preserve">, the objective is to use the patterns of high severity depicted in the </w:t>
      </w:r>
      <w:proofErr w:type="spellStart"/>
      <w:r w:rsidRPr="005F1BD4">
        <w:rPr>
          <w:rFonts w:asciiTheme="minorHAnsi" w:hAnsiTheme="minorHAnsi"/>
        </w:rPr>
        <w:t>RdNBR</w:t>
      </w:r>
      <w:proofErr w:type="spellEnd"/>
      <w:r w:rsidRPr="005F1BD4">
        <w:rPr>
          <w:rFonts w:asciiTheme="minorHAnsi" w:hAnsiTheme="minorHAnsi"/>
        </w:rPr>
        <w:t xml:space="preserve"> to estimate the high severity </w:t>
      </w:r>
      <w:proofErr w:type="spellStart"/>
      <w:r w:rsidRPr="005F1BD4">
        <w:rPr>
          <w:rFonts w:asciiTheme="minorHAnsi" w:hAnsiTheme="minorHAnsi"/>
        </w:rPr>
        <w:t>dNBR</w:t>
      </w:r>
      <w:proofErr w:type="spellEnd"/>
      <w:r w:rsidRPr="005F1BD4">
        <w:rPr>
          <w:rFonts w:asciiTheme="minorHAnsi" w:hAnsiTheme="minorHAnsi"/>
        </w:rPr>
        <w:t xml:space="preserve"> threshold</w:t>
      </w:r>
      <w:r w:rsidR="00A73628">
        <w:rPr>
          <w:rFonts w:asciiTheme="minorHAnsi" w:hAnsiTheme="minorHAnsi"/>
        </w:rPr>
        <w:t>.</w:t>
      </w:r>
      <w:r w:rsidRPr="005F1BD4">
        <w:rPr>
          <w:rFonts w:asciiTheme="minorHAnsi" w:hAnsiTheme="minorHAnsi"/>
        </w:rPr>
        <w:t xml:space="preserve"> </w:t>
      </w:r>
      <w:r w:rsidR="00A73628">
        <w:rPr>
          <w:rFonts w:asciiTheme="minorHAnsi" w:hAnsiTheme="minorHAnsi"/>
        </w:rPr>
        <w:t>V</w:t>
      </w:r>
      <w:r w:rsidRPr="005F1BD4">
        <w:rPr>
          <w:rFonts w:asciiTheme="minorHAnsi" w:hAnsiTheme="minorHAnsi"/>
        </w:rPr>
        <w:t xml:space="preserve">isually, the high severity displayed in the </w:t>
      </w:r>
      <w:proofErr w:type="spellStart"/>
      <w:r w:rsidRPr="005F1BD4">
        <w:rPr>
          <w:rFonts w:asciiTheme="minorHAnsi" w:hAnsiTheme="minorHAnsi"/>
        </w:rPr>
        <w:t>dNBR</w:t>
      </w:r>
      <w:proofErr w:type="spellEnd"/>
      <w:r w:rsidRPr="005F1BD4">
        <w:rPr>
          <w:rFonts w:asciiTheme="minorHAnsi" w:hAnsiTheme="minorHAnsi"/>
        </w:rPr>
        <w:t xml:space="preserve"> should be </w:t>
      </w:r>
      <w:r w:rsidR="003B6CAC" w:rsidRPr="76B5614A">
        <w:rPr>
          <w:rFonts w:asciiTheme="minorHAnsi" w:hAnsiTheme="minorHAnsi"/>
        </w:rPr>
        <w:t>like</w:t>
      </w:r>
      <w:r w:rsidRPr="005F1BD4">
        <w:rPr>
          <w:rFonts w:asciiTheme="minorHAnsi" w:hAnsiTheme="minorHAnsi"/>
        </w:rPr>
        <w:t xml:space="preserve"> the high severity displayed in the </w:t>
      </w:r>
      <w:proofErr w:type="spellStart"/>
      <w:r w:rsidRPr="005F1BD4">
        <w:rPr>
          <w:rFonts w:asciiTheme="minorHAnsi" w:hAnsiTheme="minorHAnsi"/>
        </w:rPr>
        <w:t>RdNBR</w:t>
      </w:r>
      <w:proofErr w:type="spellEnd"/>
      <w:r w:rsidRPr="005F1BD4">
        <w:rPr>
          <w:rFonts w:asciiTheme="minorHAnsi" w:hAnsiTheme="minorHAnsi"/>
        </w:rPr>
        <w:t xml:space="preserve">. </w:t>
      </w:r>
    </w:p>
    <w:p w14:paraId="440B00B5" w14:textId="77777777" w:rsidR="00F5020B" w:rsidRPr="005F1BD4" w:rsidRDefault="00F5020B">
      <w:pPr>
        <w:spacing w:after="0"/>
        <w:ind w:left="720"/>
        <w:rPr>
          <w:rFonts w:asciiTheme="minorHAnsi" w:hAnsiTheme="minorHAnsi"/>
        </w:rPr>
      </w:pPr>
    </w:p>
    <w:p w14:paraId="7526F997" w14:textId="35C89838" w:rsidR="00F5020B" w:rsidRPr="005F1BD4" w:rsidRDefault="0003401B">
      <w:pPr>
        <w:spacing w:after="0"/>
        <w:ind w:left="720"/>
        <w:rPr>
          <w:rFonts w:asciiTheme="minorHAnsi" w:hAnsiTheme="minorHAnsi"/>
        </w:rPr>
      </w:pPr>
      <w:r w:rsidRPr="005F1BD4">
        <w:rPr>
          <w:rFonts w:asciiTheme="minorHAnsi" w:hAnsiTheme="minorHAnsi"/>
        </w:rPr>
        <w:t xml:space="preserve">For fires that burn in heterogeneous land cover types, using </w:t>
      </w:r>
      <w:proofErr w:type="spellStart"/>
      <w:r w:rsidRPr="005F1BD4">
        <w:rPr>
          <w:rFonts w:asciiTheme="minorHAnsi" w:hAnsiTheme="minorHAnsi"/>
        </w:rPr>
        <w:t>RdNBR</w:t>
      </w:r>
      <w:proofErr w:type="spellEnd"/>
      <w:r w:rsidRPr="005F1BD4">
        <w:rPr>
          <w:rFonts w:asciiTheme="minorHAnsi" w:hAnsiTheme="minorHAnsi"/>
        </w:rPr>
        <w:t xml:space="preserve"> to establish the high severity </w:t>
      </w:r>
      <w:proofErr w:type="spellStart"/>
      <w:r w:rsidR="00AC08C7" w:rsidRPr="005F1BD4">
        <w:rPr>
          <w:rFonts w:asciiTheme="minorHAnsi" w:hAnsiTheme="minorHAnsi"/>
        </w:rPr>
        <w:t>dNBR</w:t>
      </w:r>
      <w:proofErr w:type="spellEnd"/>
      <w:r w:rsidR="00AC08C7" w:rsidRPr="005F1BD4">
        <w:rPr>
          <w:rFonts w:asciiTheme="minorHAnsi" w:hAnsiTheme="minorHAnsi"/>
        </w:rPr>
        <w:t xml:space="preserve"> </w:t>
      </w:r>
      <w:r w:rsidRPr="005F1BD4">
        <w:rPr>
          <w:rFonts w:asciiTheme="minorHAnsi" w:hAnsiTheme="minorHAnsi"/>
        </w:rPr>
        <w:t xml:space="preserve">threshold is more difficult. </w:t>
      </w:r>
      <w:proofErr w:type="spellStart"/>
      <w:r w:rsidRPr="005F1BD4">
        <w:rPr>
          <w:rFonts w:asciiTheme="minorHAnsi" w:hAnsiTheme="minorHAnsi"/>
        </w:rPr>
        <w:t>RdNBR</w:t>
      </w:r>
      <w:proofErr w:type="spellEnd"/>
      <w:r w:rsidRPr="005F1BD4">
        <w:rPr>
          <w:rFonts w:asciiTheme="minorHAnsi" w:hAnsiTheme="minorHAnsi"/>
        </w:rPr>
        <w:t xml:space="preserve"> will likely show high severity across all</w:t>
      </w:r>
      <w:r w:rsidR="00AC08C7">
        <w:rPr>
          <w:rFonts w:asciiTheme="minorHAnsi" w:hAnsiTheme="minorHAnsi"/>
        </w:rPr>
        <w:t xml:space="preserve"> </w:t>
      </w:r>
      <w:r w:rsidRPr="005F1BD4">
        <w:rPr>
          <w:rFonts w:asciiTheme="minorHAnsi" w:hAnsiTheme="minorHAnsi"/>
        </w:rPr>
        <w:t>the land cover types (</w:t>
      </w:r>
      <w:r w:rsidR="00AC08C7">
        <w:rPr>
          <w:rFonts w:asciiTheme="minorHAnsi" w:hAnsiTheme="minorHAnsi"/>
        </w:rPr>
        <w:t xml:space="preserve">i.e., </w:t>
      </w:r>
      <w:r w:rsidRPr="005F1BD4">
        <w:rPr>
          <w:rFonts w:asciiTheme="minorHAnsi" w:hAnsiTheme="minorHAnsi"/>
        </w:rPr>
        <w:t xml:space="preserve">grass, shrub, </w:t>
      </w:r>
      <w:r w:rsidR="00AC08C7">
        <w:rPr>
          <w:rFonts w:asciiTheme="minorHAnsi" w:hAnsiTheme="minorHAnsi"/>
        </w:rPr>
        <w:t xml:space="preserve">and </w:t>
      </w:r>
      <w:r w:rsidRPr="005F1BD4">
        <w:rPr>
          <w:rFonts w:asciiTheme="minorHAnsi" w:hAnsiTheme="minorHAnsi"/>
        </w:rPr>
        <w:t>forest) within the burned boundary.</w:t>
      </w:r>
      <w:r w:rsidR="009B3C39">
        <w:rPr>
          <w:rFonts w:asciiTheme="minorHAnsi" w:hAnsiTheme="minorHAnsi"/>
        </w:rPr>
        <w:t xml:space="preserve"> </w:t>
      </w:r>
      <w:r w:rsidRPr="005F1BD4">
        <w:rPr>
          <w:rFonts w:asciiTheme="minorHAnsi" w:hAnsiTheme="minorHAnsi"/>
        </w:rPr>
        <w:t xml:space="preserve">MTBS tries to limit the </w:t>
      </w:r>
      <w:r w:rsidR="00AC08C7">
        <w:rPr>
          <w:rFonts w:asciiTheme="minorHAnsi" w:hAnsiTheme="minorHAnsi"/>
        </w:rPr>
        <w:t>“</w:t>
      </w:r>
      <w:r w:rsidRPr="005F1BD4">
        <w:rPr>
          <w:rFonts w:asciiTheme="minorHAnsi" w:hAnsiTheme="minorHAnsi"/>
        </w:rPr>
        <w:t>high severity</w:t>
      </w:r>
      <w:r w:rsidR="00AC08C7">
        <w:rPr>
          <w:rFonts w:asciiTheme="minorHAnsi" w:hAnsiTheme="minorHAnsi"/>
        </w:rPr>
        <w:t>”</w:t>
      </w:r>
      <w:r w:rsidRPr="005F1BD4">
        <w:rPr>
          <w:rFonts w:asciiTheme="minorHAnsi" w:hAnsiTheme="minorHAnsi"/>
        </w:rPr>
        <w:t xml:space="preserve"> class to only the </w:t>
      </w:r>
      <w:r w:rsidR="003B6CAC" w:rsidRPr="76B5614A">
        <w:rPr>
          <w:rFonts w:asciiTheme="minorHAnsi" w:hAnsiTheme="minorHAnsi"/>
        </w:rPr>
        <w:t>densest</w:t>
      </w:r>
      <w:r w:rsidRPr="005F1BD4">
        <w:rPr>
          <w:rFonts w:asciiTheme="minorHAnsi" w:hAnsiTheme="minorHAnsi"/>
        </w:rPr>
        <w:t xml:space="preserve"> vegetation cover.</w:t>
      </w:r>
      <w:r w:rsidR="009B3C39">
        <w:rPr>
          <w:rFonts w:asciiTheme="minorHAnsi" w:hAnsiTheme="minorHAnsi"/>
        </w:rPr>
        <w:t xml:space="preserve"> </w:t>
      </w:r>
      <w:r w:rsidRPr="005F1BD4">
        <w:rPr>
          <w:rFonts w:asciiTheme="minorHAnsi" w:hAnsiTheme="minorHAnsi"/>
        </w:rPr>
        <w:t xml:space="preserve">For example, if the fire burned in dense conifer and neighboring shrubland and grass, the </w:t>
      </w:r>
      <w:proofErr w:type="spellStart"/>
      <w:r w:rsidRPr="005F1BD4">
        <w:rPr>
          <w:rFonts w:asciiTheme="minorHAnsi" w:hAnsiTheme="minorHAnsi"/>
        </w:rPr>
        <w:t>RdNBR</w:t>
      </w:r>
      <w:proofErr w:type="spellEnd"/>
      <w:r w:rsidRPr="005F1BD4">
        <w:rPr>
          <w:rFonts w:asciiTheme="minorHAnsi" w:hAnsiTheme="minorHAnsi"/>
        </w:rPr>
        <w:t xml:space="preserve"> may show high severity throughout the </w:t>
      </w:r>
      <w:r w:rsidRPr="005F1BD4">
        <w:rPr>
          <w:rFonts w:asciiTheme="minorHAnsi" w:hAnsiTheme="minorHAnsi"/>
        </w:rPr>
        <w:lastRenderedPageBreak/>
        <w:t>forest, shrub</w:t>
      </w:r>
      <w:r w:rsidR="00AC08C7">
        <w:rPr>
          <w:rFonts w:asciiTheme="minorHAnsi" w:hAnsiTheme="minorHAnsi"/>
        </w:rPr>
        <w:t>,</w:t>
      </w:r>
      <w:r w:rsidRPr="005F1BD4">
        <w:rPr>
          <w:rFonts w:asciiTheme="minorHAnsi" w:hAnsiTheme="minorHAnsi"/>
        </w:rPr>
        <w:t xml:space="preserve"> and grass.</w:t>
      </w:r>
      <w:r w:rsidR="009B3C39">
        <w:rPr>
          <w:rFonts w:asciiTheme="minorHAnsi" w:hAnsiTheme="minorHAnsi"/>
        </w:rPr>
        <w:t xml:space="preserve"> </w:t>
      </w:r>
      <w:r w:rsidRPr="005F1BD4">
        <w:rPr>
          <w:rFonts w:asciiTheme="minorHAnsi" w:hAnsiTheme="minorHAnsi"/>
        </w:rPr>
        <w:t xml:space="preserve">When determining the </w:t>
      </w:r>
      <w:proofErr w:type="spellStart"/>
      <w:r w:rsidRPr="005F1BD4">
        <w:rPr>
          <w:rFonts w:asciiTheme="minorHAnsi" w:hAnsiTheme="minorHAnsi"/>
        </w:rPr>
        <w:t>dNBR</w:t>
      </w:r>
      <w:proofErr w:type="spellEnd"/>
      <w:r w:rsidRPr="005F1BD4">
        <w:rPr>
          <w:rFonts w:asciiTheme="minorHAnsi" w:hAnsiTheme="minorHAnsi"/>
        </w:rPr>
        <w:t xml:space="preserve"> high severity threshold, MTBS chooses the value that confines the high severity to the forest areas.</w:t>
      </w:r>
      <w:r w:rsidR="009B3C39">
        <w:rPr>
          <w:rFonts w:asciiTheme="minorHAnsi" w:hAnsiTheme="minorHAnsi"/>
        </w:rPr>
        <w:t xml:space="preserve"> </w:t>
      </w:r>
      <w:r w:rsidRPr="005F1BD4">
        <w:rPr>
          <w:rFonts w:asciiTheme="minorHAnsi" w:hAnsiTheme="minorHAnsi"/>
        </w:rPr>
        <w:t xml:space="preserve">Doing this assumes the </w:t>
      </w:r>
      <w:proofErr w:type="spellStart"/>
      <w:r w:rsidRPr="005F1BD4">
        <w:rPr>
          <w:rFonts w:asciiTheme="minorHAnsi" w:hAnsiTheme="minorHAnsi"/>
        </w:rPr>
        <w:t>dNBR</w:t>
      </w:r>
      <w:proofErr w:type="spellEnd"/>
      <w:r w:rsidRPr="005F1BD4">
        <w:rPr>
          <w:rFonts w:asciiTheme="minorHAnsi" w:hAnsiTheme="minorHAnsi"/>
        </w:rPr>
        <w:t xml:space="preserve"> values will show sufficient variation between the different vegetation types to allow this discrimination.</w:t>
      </w:r>
    </w:p>
    <w:p w14:paraId="73420DE3" w14:textId="77777777" w:rsidR="00F5020B" w:rsidRPr="005F1BD4" w:rsidRDefault="00F5020B">
      <w:pPr>
        <w:spacing w:after="0"/>
        <w:ind w:left="720"/>
        <w:rPr>
          <w:rFonts w:asciiTheme="minorHAnsi" w:hAnsiTheme="minorHAnsi"/>
        </w:rPr>
      </w:pPr>
    </w:p>
    <w:p w14:paraId="481BBD5E" w14:textId="33FDF27A"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rPr>
        <w:t xml:space="preserve">The </w:t>
      </w:r>
      <w:r w:rsidRPr="003C1E63">
        <w:rPr>
          <w:rFonts w:asciiTheme="minorHAnsi" w:hAnsiTheme="minorHAnsi"/>
          <w:color w:val="auto"/>
        </w:rPr>
        <w:t xml:space="preserve">example Paradise fire </w:t>
      </w:r>
      <w:r w:rsidRPr="005F1BD4">
        <w:rPr>
          <w:rFonts w:asciiTheme="minorHAnsi" w:hAnsiTheme="minorHAnsi"/>
        </w:rPr>
        <w:t xml:space="preserve">data is </w:t>
      </w:r>
      <w:r w:rsidR="00FD48D6">
        <w:rPr>
          <w:rFonts w:asciiTheme="minorHAnsi" w:hAnsiTheme="minorHAnsi"/>
        </w:rPr>
        <w:t xml:space="preserve">performed as </w:t>
      </w:r>
      <w:r w:rsidRPr="005F1BD4">
        <w:rPr>
          <w:rFonts w:asciiTheme="minorHAnsi" w:hAnsiTheme="minorHAnsi"/>
        </w:rPr>
        <w:t xml:space="preserve">an extended assessment in homogeneous forest cover. </w:t>
      </w:r>
      <w:r w:rsidR="00FD48D6">
        <w:rPr>
          <w:rFonts w:asciiTheme="minorHAnsi" w:hAnsiTheme="minorHAnsi"/>
        </w:rPr>
        <w:t>To e</w:t>
      </w:r>
      <w:r w:rsidRPr="005F1BD4">
        <w:rPr>
          <w:rFonts w:asciiTheme="minorHAnsi" w:hAnsiTheme="minorHAnsi"/>
        </w:rPr>
        <w:t>stimat</w:t>
      </w:r>
      <w:r w:rsidR="00FD48D6">
        <w:rPr>
          <w:rFonts w:asciiTheme="minorHAnsi" w:hAnsiTheme="minorHAnsi"/>
        </w:rPr>
        <w:t>e</w:t>
      </w:r>
      <w:r w:rsidRPr="005F1BD4">
        <w:rPr>
          <w:rFonts w:asciiTheme="minorHAnsi" w:hAnsiTheme="minorHAnsi"/>
        </w:rPr>
        <w:t xml:space="preserve"> the high severity threshold</w:t>
      </w:r>
      <w:r w:rsidR="00FD48D6">
        <w:rPr>
          <w:rFonts w:asciiTheme="minorHAnsi" w:hAnsiTheme="minorHAnsi"/>
        </w:rPr>
        <w:t>:</w:t>
      </w:r>
    </w:p>
    <w:p w14:paraId="6B3C9B62" w14:textId="77777777" w:rsidR="00F5020B" w:rsidRPr="005F1BD4" w:rsidRDefault="00F5020B">
      <w:pPr>
        <w:spacing w:after="0"/>
        <w:ind w:left="720"/>
        <w:rPr>
          <w:rFonts w:asciiTheme="minorHAnsi" w:hAnsiTheme="minorHAnsi"/>
          <w:b/>
        </w:rPr>
      </w:pPr>
    </w:p>
    <w:p w14:paraId="0F21EF72" w14:textId="529F882A" w:rsidR="00F5020B" w:rsidRPr="005F1BD4" w:rsidRDefault="0003401B" w:rsidP="4E9033CA">
      <w:pPr>
        <w:spacing w:after="0"/>
        <w:ind w:left="720"/>
        <w:rPr>
          <w:rFonts w:asciiTheme="minorHAnsi" w:hAnsiTheme="minorHAnsi"/>
        </w:rPr>
      </w:pPr>
      <w:r w:rsidRPr="4E9033CA">
        <w:rPr>
          <w:rFonts w:asciiTheme="minorHAnsi" w:hAnsiTheme="minorHAnsi"/>
          <w:u w:val="single"/>
        </w:rPr>
        <w:t xml:space="preserve">Set the </w:t>
      </w:r>
      <w:proofErr w:type="spellStart"/>
      <w:r w:rsidRPr="4E9033CA">
        <w:rPr>
          <w:rFonts w:asciiTheme="minorHAnsi" w:hAnsiTheme="minorHAnsi"/>
          <w:u w:val="single"/>
        </w:rPr>
        <w:t>RdNBR</w:t>
      </w:r>
      <w:proofErr w:type="spellEnd"/>
      <w:r w:rsidRPr="4E9033CA">
        <w:rPr>
          <w:rFonts w:asciiTheme="minorHAnsi" w:hAnsiTheme="minorHAnsi"/>
          <w:u w:val="single"/>
        </w:rPr>
        <w:t xml:space="preserve"> high threshold to 640</w:t>
      </w:r>
      <w:r w:rsidRPr="4E9033CA">
        <w:rPr>
          <w:rFonts w:asciiTheme="minorHAnsi" w:hAnsiTheme="minorHAnsi"/>
        </w:rPr>
        <w:t xml:space="preserve">: Display the </w:t>
      </w:r>
      <w:proofErr w:type="spellStart"/>
      <w:r w:rsidRPr="4E9033CA">
        <w:rPr>
          <w:rFonts w:asciiTheme="minorHAnsi" w:hAnsiTheme="minorHAnsi"/>
        </w:rPr>
        <w:t>RdNBR</w:t>
      </w:r>
      <w:proofErr w:type="spellEnd"/>
      <w:r w:rsidRPr="4E9033CA">
        <w:rPr>
          <w:rFonts w:asciiTheme="minorHAnsi" w:hAnsiTheme="minorHAnsi"/>
        </w:rPr>
        <w:t xml:space="preserve"> in </w:t>
      </w:r>
      <w:proofErr w:type="spellStart"/>
      <w:r w:rsidRPr="4E9033CA">
        <w:rPr>
          <w:rFonts w:asciiTheme="minorHAnsi" w:hAnsiTheme="minorHAnsi"/>
        </w:rPr>
        <w:t>singleband</w:t>
      </w:r>
      <w:proofErr w:type="spellEnd"/>
      <w:r w:rsidRPr="4E9033CA">
        <w:rPr>
          <w:rFonts w:asciiTheme="minorHAnsi" w:hAnsiTheme="minorHAnsi"/>
        </w:rPr>
        <w:t xml:space="preserve"> </w:t>
      </w:r>
      <w:proofErr w:type="spellStart"/>
      <w:r w:rsidRPr="4E9033CA">
        <w:rPr>
          <w:rFonts w:asciiTheme="minorHAnsi" w:hAnsiTheme="minorHAnsi"/>
        </w:rPr>
        <w:t>pseudocolor</w:t>
      </w:r>
      <w:proofErr w:type="spellEnd"/>
      <w:r w:rsidRPr="4E9033CA">
        <w:rPr>
          <w:rFonts w:asciiTheme="minorHAnsi" w:hAnsiTheme="minorHAnsi"/>
        </w:rPr>
        <w:t xml:space="preserve">, enter the values -700 and +1100 as Min and Max, and classify 23 levels black to white. Using methods described above, use </w:t>
      </w:r>
      <w:r w:rsidR="007F6F27" w:rsidRPr="4E9033CA">
        <w:rPr>
          <w:rFonts w:asciiTheme="minorHAnsi" w:hAnsiTheme="minorHAnsi"/>
        </w:rPr>
        <w:t>Red</w:t>
      </w:r>
      <w:r w:rsidRPr="4E9033CA">
        <w:rPr>
          <w:rFonts w:asciiTheme="minorHAnsi" w:hAnsiTheme="minorHAnsi"/>
        </w:rPr>
        <w:t xml:space="preserve"> to color-code </w:t>
      </w:r>
      <w:proofErr w:type="spellStart"/>
      <w:r w:rsidRPr="4E9033CA">
        <w:rPr>
          <w:rFonts w:asciiTheme="minorHAnsi" w:hAnsiTheme="minorHAnsi"/>
        </w:rPr>
        <w:t>RdNBR</w:t>
      </w:r>
      <w:proofErr w:type="spellEnd"/>
      <w:r w:rsidRPr="4E9033CA">
        <w:rPr>
          <w:rFonts w:asciiTheme="minorHAnsi" w:hAnsiTheme="minorHAnsi"/>
        </w:rPr>
        <w:t xml:space="preserve"> values &gt;= 640.</w:t>
      </w:r>
      <w:r w:rsidR="009B3C39" w:rsidRPr="4E9033CA">
        <w:rPr>
          <w:rFonts w:asciiTheme="minorHAnsi" w:hAnsiTheme="minorHAnsi"/>
        </w:rPr>
        <w:t xml:space="preserve"> </w:t>
      </w:r>
      <w:r w:rsidRPr="4E9033CA">
        <w:rPr>
          <w:rFonts w:asciiTheme="minorHAnsi" w:hAnsiTheme="minorHAnsi"/>
        </w:rPr>
        <w:t>Close the style editor.</w:t>
      </w:r>
      <w:r w:rsidR="009B3C39" w:rsidRPr="4E9033CA">
        <w:rPr>
          <w:rFonts w:asciiTheme="minorHAnsi" w:hAnsiTheme="minorHAnsi"/>
        </w:rPr>
        <w:t xml:space="preserve"> </w:t>
      </w:r>
      <w:r w:rsidRPr="4E9033CA">
        <w:rPr>
          <w:rFonts w:asciiTheme="minorHAnsi" w:hAnsiTheme="minorHAnsi"/>
        </w:rPr>
        <w:t xml:space="preserve">Move the </w:t>
      </w:r>
      <w:proofErr w:type="spellStart"/>
      <w:r w:rsidRPr="4E9033CA">
        <w:rPr>
          <w:rFonts w:asciiTheme="minorHAnsi" w:hAnsiTheme="minorHAnsi"/>
        </w:rPr>
        <w:t>RdNBR</w:t>
      </w:r>
      <w:proofErr w:type="spellEnd"/>
      <w:r w:rsidRPr="4E9033CA">
        <w:rPr>
          <w:rFonts w:asciiTheme="minorHAnsi" w:hAnsiTheme="minorHAnsi"/>
        </w:rPr>
        <w:t xml:space="preserve"> image under the </w:t>
      </w:r>
      <w:proofErr w:type="spellStart"/>
      <w:r w:rsidRPr="4E9033CA">
        <w:rPr>
          <w:rFonts w:asciiTheme="minorHAnsi" w:hAnsiTheme="minorHAnsi"/>
        </w:rPr>
        <w:t>dNBR</w:t>
      </w:r>
      <w:proofErr w:type="spellEnd"/>
      <w:r w:rsidRPr="4E9033CA">
        <w:rPr>
          <w:rFonts w:asciiTheme="minorHAnsi" w:hAnsiTheme="minorHAnsi"/>
        </w:rPr>
        <w:t xml:space="preserve"> image.</w:t>
      </w:r>
    </w:p>
    <w:p w14:paraId="23EBB12C" w14:textId="7CE9A12F" w:rsidR="00F5020B" w:rsidRPr="005F1BD4" w:rsidRDefault="0003401B">
      <w:pPr>
        <w:spacing w:after="0"/>
        <w:ind w:left="720"/>
        <w:rPr>
          <w:rFonts w:asciiTheme="minorHAnsi" w:hAnsiTheme="minorHAnsi"/>
        </w:rPr>
      </w:pPr>
      <w:r w:rsidRPr="005F1BD4">
        <w:rPr>
          <w:rFonts w:asciiTheme="minorHAnsi" w:hAnsiTheme="minorHAnsi"/>
          <w:u w:val="single"/>
        </w:rPr>
        <w:t xml:space="preserve">Display the </w:t>
      </w:r>
      <w:proofErr w:type="spellStart"/>
      <w:r w:rsidRPr="005F1BD4">
        <w:rPr>
          <w:rFonts w:asciiTheme="minorHAnsi" w:hAnsiTheme="minorHAnsi"/>
          <w:u w:val="single"/>
        </w:rPr>
        <w:t>dNBR</w:t>
      </w:r>
      <w:proofErr w:type="spellEnd"/>
      <w:r w:rsidRPr="005F1BD4">
        <w:rPr>
          <w:rFonts w:asciiTheme="minorHAnsi" w:hAnsiTheme="minorHAnsi"/>
          <w:u w:val="single"/>
        </w:rPr>
        <w:t xml:space="preserve"> in </w:t>
      </w:r>
      <w:proofErr w:type="spellStart"/>
      <w:r w:rsidRPr="005F1BD4">
        <w:rPr>
          <w:rFonts w:asciiTheme="minorHAnsi" w:hAnsiTheme="minorHAnsi"/>
          <w:u w:val="single"/>
        </w:rPr>
        <w:t>singleband</w:t>
      </w:r>
      <w:proofErr w:type="spellEnd"/>
      <w:r w:rsidRPr="005F1BD4">
        <w:rPr>
          <w:rFonts w:asciiTheme="minorHAnsi" w:hAnsiTheme="minorHAnsi"/>
          <w:u w:val="single"/>
        </w:rPr>
        <w:t xml:space="preserve"> </w:t>
      </w:r>
      <w:proofErr w:type="spellStart"/>
      <w:r w:rsidRPr="005F1BD4">
        <w:rPr>
          <w:rFonts w:asciiTheme="minorHAnsi" w:hAnsiTheme="minorHAnsi"/>
          <w:u w:val="single"/>
        </w:rPr>
        <w:t>pseudocolor</w:t>
      </w:r>
      <w:proofErr w:type="spellEnd"/>
      <w:r w:rsidRPr="005F1BD4">
        <w:rPr>
          <w:rFonts w:asciiTheme="minorHAnsi" w:hAnsiTheme="minorHAnsi"/>
        </w:rPr>
        <w:t xml:space="preserve"> and if necessary, reset the color ramp to Min and Max = -200, 700; 23 classes, discrete, black to white etc., change the 700 </w:t>
      </w:r>
      <w:proofErr w:type="gramStart"/>
      <w:r w:rsidRPr="005F1BD4">
        <w:rPr>
          <w:rFonts w:asciiTheme="minorHAnsi" w:hAnsiTheme="minorHAnsi"/>
        </w:rPr>
        <w:t>value</w:t>
      </w:r>
      <w:proofErr w:type="gramEnd"/>
      <w:r w:rsidRPr="005F1BD4">
        <w:rPr>
          <w:rFonts w:asciiTheme="minorHAnsi" w:hAnsiTheme="minorHAnsi"/>
        </w:rPr>
        <w:t xml:space="preserve"> to 1000.</w:t>
      </w:r>
      <w:r w:rsidR="009B3C39">
        <w:rPr>
          <w:rFonts w:asciiTheme="minorHAnsi" w:hAnsiTheme="minorHAnsi"/>
        </w:rPr>
        <w:t xml:space="preserve"> </w:t>
      </w:r>
      <w:r w:rsidRPr="005F1BD4">
        <w:rPr>
          <w:rFonts w:asciiTheme="minorHAnsi" w:hAnsiTheme="minorHAnsi"/>
        </w:rPr>
        <w:t xml:space="preserve">Then work down the color ramp color coding each level to red and compare each update to the </w:t>
      </w:r>
      <w:proofErr w:type="spellStart"/>
      <w:r w:rsidRPr="005F1BD4">
        <w:rPr>
          <w:rFonts w:asciiTheme="minorHAnsi" w:hAnsiTheme="minorHAnsi"/>
        </w:rPr>
        <w:t>RdNBR</w:t>
      </w:r>
      <w:proofErr w:type="spellEnd"/>
      <w:r w:rsidRPr="005F1BD4">
        <w:rPr>
          <w:rFonts w:asciiTheme="minorHAnsi" w:hAnsiTheme="minorHAnsi"/>
        </w:rPr>
        <w:t xml:space="preserve"> image (use the Transparency slider with the </w:t>
      </w:r>
      <w:proofErr w:type="spellStart"/>
      <w:r w:rsidRPr="005F1BD4">
        <w:rPr>
          <w:rFonts w:asciiTheme="minorHAnsi" w:hAnsiTheme="minorHAnsi"/>
        </w:rPr>
        <w:t>RdNBR</w:t>
      </w:r>
      <w:proofErr w:type="spellEnd"/>
      <w:r w:rsidRPr="005F1BD4">
        <w:rPr>
          <w:rFonts w:asciiTheme="minorHAnsi" w:hAnsiTheme="minorHAnsi"/>
        </w:rPr>
        <w:t xml:space="preserve"> under the </w:t>
      </w:r>
      <w:proofErr w:type="spellStart"/>
      <w:r w:rsidRPr="005F1BD4">
        <w:rPr>
          <w:rFonts w:asciiTheme="minorHAnsi" w:hAnsiTheme="minorHAnsi"/>
        </w:rPr>
        <w:t>dNBR</w:t>
      </w:r>
      <w:proofErr w:type="spellEnd"/>
      <w:r w:rsidRPr="005F1BD4">
        <w:rPr>
          <w:rFonts w:asciiTheme="minorHAnsi" w:hAnsiTheme="minorHAnsi"/>
        </w:rPr>
        <w:t>).</w:t>
      </w:r>
      <w:r w:rsidR="009B3C39">
        <w:rPr>
          <w:rFonts w:asciiTheme="minorHAnsi" w:hAnsiTheme="minorHAnsi"/>
        </w:rPr>
        <w:t xml:space="preserve"> </w:t>
      </w:r>
      <w:r w:rsidRPr="005F1BD4">
        <w:rPr>
          <w:rFonts w:asciiTheme="minorHAnsi" w:hAnsiTheme="minorHAnsi"/>
        </w:rPr>
        <w:t xml:space="preserve">The </w:t>
      </w:r>
      <w:proofErr w:type="spellStart"/>
      <w:r w:rsidRPr="005F1BD4">
        <w:rPr>
          <w:rFonts w:asciiTheme="minorHAnsi" w:hAnsiTheme="minorHAnsi"/>
        </w:rPr>
        <w:t>dNBR</w:t>
      </w:r>
      <w:proofErr w:type="spellEnd"/>
      <w:r w:rsidRPr="005F1BD4">
        <w:rPr>
          <w:rFonts w:asciiTheme="minorHAnsi" w:hAnsiTheme="minorHAnsi"/>
        </w:rPr>
        <w:t xml:space="preserve"> values</w:t>
      </w:r>
      <w:r w:rsidR="007F6F27">
        <w:rPr>
          <w:rFonts w:asciiTheme="minorHAnsi" w:hAnsiTheme="minorHAnsi"/>
        </w:rPr>
        <w:t xml:space="preserve"> &gt; </w:t>
      </w:r>
      <w:r w:rsidRPr="005F1BD4">
        <w:rPr>
          <w:rFonts w:asciiTheme="minorHAnsi" w:hAnsiTheme="minorHAnsi"/>
        </w:rPr>
        <w:t xml:space="preserve">659 do not fully match the </w:t>
      </w:r>
      <w:proofErr w:type="spellStart"/>
      <w:r w:rsidRPr="005F1BD4">
        <w:rPr>
          <w:rFonts w:asciiTheme="minorHAnsi" w:hAnsiTheme="minorHAnsi"/>
        </w:rPr>
        <w:t>RdNBR</w:t>
      </w:r>
      <w:proofErr w:type="spellEnd"/>
      <w:r w:rsidRPr="005F1BD4">
        <w:rPr>
          <w:rFonts w:asciiTheme="minorHAnsi" w:hAnsiTheme="minorHAnsi"/>
        </w:rPr>
        <w:t xml:space="preserve"> patterns so select and color code the next level, 618.</w:t>
      </w:r>
      <w:r w:rsidR="009B3C39">
        <w:rPr>
          <w:rFonts w:asciiTheme="minorHAnsi" w:hAnsiTheme="minorHAnsi"/>
        </w:rPr>
        <w:t xml:space="preserve"> </w:t>
      </w:r>
      <w:r w:rsidRPr="005F1BD4">
        <w:rPr>
          <w:rFonts w:asciiTheme="minorHAnsi" w:hAnsiTheme="minorHAnsi"/>
        </w:rPr>
        <w:t xml:space="preserve">This looks better but more </w:t>
      </w:r>
      <w:proofErr w:type="spellStart"/>
      <w:r w:rsidRPr="005F1BD4">
        <w:rPr>
          <w:rFonts w:asciiTheme="minorHAnsi" w:hAnsiTheme="minorHAnsi"/>
        </w:rPr>
        <w:t>dNBR</w:t>
      </w:r>
      <w:proofErr w:type="spellEnd"/>
      <w:r w:rsidRPr="005F1BD4">
        <w:rPr>
          <w:rFonts w:asciiTheme="minorHAnsi" w:hAnsiTheme="minorHAnsi"/>
        </w:rPr>
        <w:t xml:space="preserve"> pixels need to be Red to better match the </w:t>
      </w:r>
      <w:proofErr w:type="spellStart"/>
      <w:r w:rsidRPr="005F1BD4">
        <w:rPr>
          <w:rFonts w:asciiTheme="minorHAnsi" w:hAnsiTheme="minorHAnsi"/>
        </w:rPr>
        <w:t>RdNBR</w:t>
      </w:r>
      <w:proofErr w:type="spellEnd"/>
      <w:r w:rsidRPr="005F1BD4">
        <w:rPr>
          <w:rFonts w:asciiTheme="minorHAnsi" w:hAnsiTheme="minorHAnsi"/>
        </w:rPr>
        <w:t xml:space="preserve"> patterns.</w:t>
      </w:r>
      <w:r w:rsidR="009B3C39">
        <w:rPr>
          <w:rFonts w:asciiTheme="minorHAnsi" w:hAnsiTheme="minorHAnsi"/>
        </w:rPr>
        <w:t xml:space="preserve"> </w:t>
      </w:r>
      <w:r w:rsidRPr="005F1BD4">
        <w:rPr>
          <w:rFonts w:asciiTheme="minorHAnsi" w:hAnsiTheme="minorHAnsi"/>
        </w:rPr>
        <w:t>The next level 577 (</w:t>
      </w:r>
      <w:r w:rsidR="007D60EE">
        <w:rPr>
          <w:rFonts w:asciiTheme="minorHAnsi" w:hAnsiTheme="minorHAnsi"/>
        </w:rPr>
        <w:t xml:space="preserve">actually, </w:t>
      </w:r>
      <w:r w:rsidRPr="005F1BD4">
        <w:rPr>
          <w:rFonts w:asciiTheme="minorHAnsi" w:hAnsiTheme="minorHAnsi"/>
        </w:rPr>
        <w:t xml:space="preserve">537 </w:t>
      </w:r>
      <w:r w:rsidR="007D60EE">
        <w:rPr>
          <w:rFonts w:asciiTheme="minorHAnsi" w:hAnsiTheme="minorHAnsi" w:cstheme="minorHAnsi"/>
        </w:rPr>
        <w:t xml:space="preserve">─ </w:t>
      </w:r>
      <w:r w:rsidRPr="005F1BD4">
        <w:rPr>
          <w:rFonts w:asciiTheme="minorHAnsi" w:hAnsiTheme="minorHAnsi"/>
        </w:rPr>
        <w:t>577) produces a very good match. Only a few pixels change when the images are flickered.</w:t>
      </w:r>
      <w:r w:rsidR="009B3C39">
        <w:rPr>
          <w:rFonts w:asciiTheme="minorHAnsi" w:hAnsiTheme="minorHAnsi"/>
        </w:rPr>
        <w:t xml:space="preserve"> </w:t>
      </w:r>
      <w:r w:rsidRPr="005F1BD4">
        <w:rPr>
          <w:rFonts w:asciiTheme="minorHAnsi" w:hAnsiTheme="minorHAnsi"/>
        </w:rPr>
        <w:t xml:space="preserve">The </w:t>
      </w:r>
      <w:proofErr w:type="spellStart"/>
      <w:r w:rsidRPr="005F1BD4">
        <w:rPr>
          <w:rFonts w:asciiTheme="minorHAnsi" w:hAnsiTheme="minorHAnsi"/>
        </w:rPr>
        <w:t>dNBR</w:t>
      </w:r>
      <w:proofErr w:type="spellEnd"/>
      <w:r w:rsidRPr="005F1BD4">
        <w:rPr>
          <w:rFonts w:asciiTheme="minorHAnsi" w:hAnsiTheme="minorHAnsi"/>
        </w:rPr>
        <w:t xml:space="preserve"> High threshold can be set to 540: i.e.</w:t>
      </w:r>
      <w:r w:rsidR="007D60EE">
        <w:rPr>
          <w:rFonts w:asciiTheme="minorHAnsi" w:hAnsiTheme="minorHAnsi"/>
        </w:rPr>
        <w:t>,</w:t>
      </w:r>
      <w:r w:rsidRPr="005F1BD4">
        <w:rPr>
          <w:rFonts w:asciiTheme="minorHAnsi" w:hAnsiTheme="minorHAnsi"/>
        </w:rPr>
        <w:t xml:space="preserve"> round to the nearest 10 or 25 so as not to imply measurement precision that cannot really be discerned.</w:t>
      </w:r>
    </w:p>
    <w:p w14:paraId="23F8A6C6" w14:textId="77777777" w:rsidR="00F5020B" w:rsidRPr="005F1BD4" w:rsidRDefault="00F5020B">
      <w:pPr>
        <w:spacing w:after="0"/>
        <w:ind w:left="720"/>
        <w:rPr>
          <w:rFonts w:asciiTheme="minorHAnsi" w:hAnsiTheme="minorHAnsi"/>
        </w:rPr>
      </w:pPr>
    </w:p>
    <w:p w14:paraId="1522BFD7" w14:textId="77777777" w:rsidR="00F5020B" w:rsidRPr="005F1BD4" w:rsidRDefault="0003401B" w:rsidP="4E9033CA">
      <w:pPr>
        <w:spacing w:after="0"/>
        <w:ind w:left="720"/>
        <w:rPr>
          <w:rFonts w:asciiTheme="minorHAnsi" w:hAnsiTheme="minorHAnsi"/>
        </w:rPr>
      </w:pPr>
      <w:r w:rsidRPr="4E9033CA">
        <w:rPr>
          <w:rFonts w:asciiTheme="minorHAnsi" w:hAnsiTheme="minorHAnsi"/>
        </w:rPr>
        <w:t>We have now estimated the low threshold as 110, and the high threshold as 540.</w:t>
      </w:r>
    </w:p>
    <w:p w14:paraId="712660A3" w14:textId="77777777" w:rsidR="00F5020B" w:rsidRPr="005F1BD4" w:rsidRDefault="00F5020B">
      <w:pPr>
        <w:spacing w:after="0"/>
        <w:ind w:left="720"/>
        <w:rPr>
          <w:rFonts w:asciiTheme="minorHAnsi" w:hAnsiTheme="minorHAnsi"/>
        </w:rPr>
      </w:pPr>
    </w:p>
    <w:p w14:paraId="68563CA2" w14:textId="16D338DE" w:rsidR="00F5020B" w:rsidRPr="005F1BD4" w:rsidRDefault="296690D6">
      <w:pPr>
        <w:numPr>
          <w:ilvl w:val="0"/>
          <w:numId w:val="11"/>
        </w:numPr>
        <w:spacing w:after="0"/>
        <w:ind w:hanging="360"/>
        <w:contextualSpacing/>
        <w:rPr>
          <w:rFonts w:asciiTheme="minorHAnsi" w:hAnsiTheme="minorHAnsi"/>
        </w:rPr>
      </w:pPr>
      <w:r w:rsidRPr="729ED836">
        <w:rPr>
          <w:rFonts w:asciiTheme="minorHAnsi" w:hAnsiTheme="minorHAnsi"/>
        </w:rPr>
        <w:t xml:space="preserve">For MTBS, the Moderate threshold </w:t>
      </w:r>
      <w:r w:rsidR="30B7C608" w:rsidRPr="729ED836">
        <w:rPr>
          <w:rFonts w:asciiTheme="minorHAnsi" w:hAnsiTheme="minorHAnsi"/>
        </w:rPr>
        <w:t xml:space="preserve">can be calculated as the median of the high and low thresholds.  Then, </w:t>
      </w:r>
      <w:r w:rsidR="007D60EE">
        <w:rPr>
          <w:rFonts w:asciiTheme="minorHAnsi" w:hAnsiTheme="minorHAnsi"/>
        </w:rPr>
        <w:t xml:space="preserve">it </w:t>
      </w:r>
      <w:r w:rsidR="30B7C608" w:rsidRPr="729ED836">
        <w:rPr>
          <w:rFonts w:asciiTheme="minorHAnsi" w:hAnsiTheme="minorHAnsi"/>
        </w:rPr>
        <w:t>is adjusted from there using high resol</w:t>
      </w:r>
      <w:r w:rsidR="4C963636" w:rsidRPr="729ED836">
        <w:rPr>
          <w:rFonts w:asciiTheme="minorHAnsi" w:hAnsiTheme="minorHAnsi"/>
        </w:rPr>
        <w:t xml:space="preserve">ution imagery, </w:t>
      </w:r>
      <w:proofErr w:type="spellStart"/>
      <w:r w:rsidR="4C963636" w:rsidRPr="729ED836">
        <w:rPr>
          <w:rFonts w:asciiTheme="minorHAnsi" w:hAnsiTheme="minorHAnsi"/>
        </w:rPr>
        <w:t>dNBR</w:t>
      </w:r>
      <w:proofErr w:type="spellEnd"/>
      <w:r w:rsidR="4C963636" w:rsidRPr="729ED836">
        <w:rPr>
          <w:rFonts w:asciiTheme="minorHAnsi" w:hAnsiTheme="minorHAnsi"/>
        </w:rPr>
        <w:t xml:space="preserve">, reflectance imagery, or any ground observations if </w:t>
      </w:r>
      <w:r w:rsidR="007D60EE">
        <w:rPr>
          <w:rFonts w:asciiTheme="minorHAnsi" w:hAnsiTheme="minorHAnsi"/>
        </w:rPr>
        <w:t>available</w:t>
      </w:r>
      <w:r w:rsidR="4C963636" w:rsidRPr="729ED836">
        <w:rPr>
          <w:rFonts w:asciiTheme="minorHAnsi" w:hAnsiTheme="minorHAnsi"/>
        </w:rPr>
        <w:t xml:space="preserve">. </w:t>
      </w:r>
      <w:r w:rsidR="0003401B" w:rsidRPr="005F1BD4">
        <w:rPr>
          <w:rFonts w:asciiTheme="minorHAnsi" w:hAnsiTheme="minorHAnsi"/>
        </w:rPr>
        <w:t xml:space="preserve"> </w:t>
      </w:r>
    </w:p>
    <w:p w14:paraId="4F60F096" w14:textId="77777777"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rPr>
        <w:t xml:space="preserve">If no high severity exists in within the fire perimeter (no </w:t>
      </w:r>
      <w:proofErr w:type="spellStart"/>
      <w:r w:rsidRPr="005F1BD4">
        <w:rPr>
          <w:rFonts w:asciiTheme="minorHAnsi" w:hAnsiTheme="minorHAnsi"/>
        </w:rPr>
        <w:t>RdNBR</w:t>
      </w:r>
      <w:proofErr w:type="spellEnd"/>
      <w:r w:rsidRPr="005F1BD4">
        <w:rPr>
          <w:rFonts w:asciiTheme="minorHAnsi" w:hAnsiTheme="minorHAnsi"/>
        </w:rPr>
        <w:t xml:space="preserve"> values exceed 640 for extended assessments or 750 for initial assessments), enter 9999 for the high severity value and use image interpretation techniques to estimate a Moderate severity value, choosing a value that preserves the major patterns of burn severity seen in the </w:t>
      </w:r>
      <w:proofErr w:type="spellStart"/>
      <w:r w:rsidRPr="005F1BD4">
        <w:rPr>
          <w:rFonts w:asciiTheme="minorHAnsi" w:hAnsiTheme="minorHAnsi"/>
        </w:rPr>
        <w:t>dNBR</w:t>
      </w:r>
      <w:proofErr w:type="spellEnd"/>
      <w:r w:rsidRPr="005F1BD4">
        <w:rPr>
          <w:rFonts w:asciiTheme="minorHAnsi" w:hAnsiTheme="minorHAnsi"/>
        </w:rPr>
        <w:t>.</w:t>
      </w:r>
    </w:p>
    <w:p w14:paraId="54FA8D3F" w14:textId="2AE0A225"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rPr>
        <w:t xml:space="preserve">The No Data Threshold is set at automatically set </w:t>
      </w:r>
      <w:proofErr w:type="gramStart"/>
      <w:r w:rsidRPr="005F1BD4">
        <w:rPr>
          <w:rFonts w:asciiTheme="minorHAnsi" w:hAnsiTheme="minorHAnsi"/>
        </w:rPr>
        <w:t xml:space="preserve">at </w:t>
      </w:r>
      <w:r w:rsidR="0BAFF0E7" w:rsidRPr="729ED836">
        <w:rPr>
          <w:rFonts w:asciiTheme="minorHAnsi" w:hAnsiTheme="minorHAnsi"/>
        </w:rPr>
        <w:t xml:space="preserve"> –</w:t>
      </w:r>
      <w:proofErr w:type="gramEnd"/>
      <w:r w:rsidR="0BAFF0E7" w:rsidRPr="729ED836">
        <w:rPr>
          <w:rFonts w:asciiTheme="minorHAnsi" w:hAnsiTheme="minorHAnsi"/>
        </w:rPr>
        <w:t xml:space="preserve">970 </w:t>
      </w:r>
      <w:r w:rsidRPr="005F1BD4">
        <w:rPr>
          <w:rFonts w:asciiTheme="minorHAnsi" w:hAnsiTheme="minorHAnsi"/>
        </w:rPr>
        <w:t xml:space="preserve">and represents </w:t>
      </w:r>
      <w:proofErr w:type="spellStart"/>
      <w:r w:rsidRPr="005F1BD4">
        <w:rPr>
          <w:rFonts w:asciiTheme="minorHAnsi" w:hAnsiTheme="minorHAnsi"/>
        </w:rPr>
        <w:t>dNBR</w:t>
      </w:r>
      <w:proofErr w:type="spellEnd"/>
      <w:r w:rsidRPr="005F1BD4">
        <w:rPr>
          <w:rFonts w:asciiTheme="minorHAnsi" w:hAnsiTheme="minorHAnsi"/>
        </w:rPr>
        <w:t xml:space="preserve"> values that are artifacts and not representative of actual burn severity.</w:t>
      </w:r>
      <w:r w:rsidR="009B3C39">
        <w:rPr>
          <w:rFonts w:asciiTheme="minorHAnsi" w:hAnsiTheme="minorHAnsi"/>
        </w:rPr>
        <w:t xml:space="preserve"> </w:t>
      </w:r>
      <w:r w:rsidRPr="005F1BD4">
        <w:rPr>
          <w:rFonts w:asciiTheme="minorHAnsi" w:hAnsiTheme="minorHAnsi"/>
        </w:rPr>
        <w:t>The increased Greenness Threshold is set automatically at -150.</w:t>
      </w:r>
      <w:r w:rsidR="009B3C39">
        <w:rPr>
          <w:rFonts w:asciiTheme="minorHAnsi" w:hAnsiTheme="minorHAnsi"/>
        </w:rPr>
        <w:t xml:space="preserve"> </w:t>
      </w:r>
      <w:r w:rsidRPr="005F1BD4">
        <w:rPr>
          <w:rFonts w:asciiTheme="minorHAnsi" w:hAnsiTheme="minorHAnsi"/>
        </w:rPr>
        <w:t>DNBR values less than -150 represent areas of increased vegetation.</w:t>
      </w:r>
      <w:r w:rsidR="009B3C39">
        <w:rPr>
          <w:rFonts w:asciiTheme="minorHAnsi" w:hAnsiTheme="minorHAnsi"/>
        </w:rPr>
        <w:t xml:space="preserve"> </w:t>
      </w:r>
      <w:r w:rsidRPr="005F1BD4">
        <w:rPr>
          <w:rFonts w:asciiTheme="minorHAnsi" w:hAnsiTheme="minorHAnsi"/>
        </w:rPr>
        <w:t xml:space="preserve">There is usually no reason to adjust this value unless the average unburned </w:t>
      </w:r>
      <w:proofErr w:type="spellStart"/>
      <w:r w:rsidRPr="005F1BD4">
        <w:rPr>
          <w:rFonts w:asciiTheme="minorHAnsi" w:hAnsiTheme="minorHAnsi"/>
        </w:rPr>
        <w:t>dNBR</w:t>
      </w:r>
      <w:proofErr w:type="spellEnd"/>
      <w:r w:rsidRPr="005F1BD4">
        <w:rPr>
          <w:rFonts w:asciiTheme="minorHAnsi" w:hAnsiTheme="minorHAnsi"/>
        </w:rPr>
        <w:t xml:space="preserve"> value (the offset) is well below zero i.e. &lt; -30. Then you may want to drop this threshold to – 180.</w:t>
      </w:r>
    </w:p>
    <w:p w14:paraId="2B09932A" w14:textId="77777777" w:rsidR="00F5020B" w:rsidRPr="005F1BD4" w:rsidRDefault="0003401B">
      <w:pPr>
        <w:numPr>
          <w:ilvl w:val="0"/>
          <w:numId w:val="11"/>
        </w:numPr>
        <w:spacing w:after="0"/>
        <w:ind w:hanging="360"/>
        <w:contextualSpacing/>
        <w:rPr>
          <w:rFonts w:asciiTheme="minorHAnsi" w:hAnsiTheme="minorHAnsi"/>
        </w:rPr>
      </w:pPr>
      <w:r w:rsidRPr="005F1BD4">
        <w:rPr>
          <w:rFonts w:asciiTheme="minorHAnsi" w:hAnsiTheme="minorHAnsi"/>
        </w:rPr>
        <w:t>Enter any mapping comments deemed appropriate and click the “Threshold” button.</w:t>
      </w:r>
    </w:p>
    <w:p w14:paraId="295F6D9A" w14:textId="77777777" w:rsidR="00F5020B" w:rsidRPr="005F1BD4" w:rsidRDefault="0003401B" w:rsidP="004E1701">
      <w:pPr>
        <w:numPr>
          <w:ilvl w:val="0"/>
          <w:numId w:val="11"/>
        </w:numPr>
        <w:spacing w:after="0"/>
        <w:ind w:hanging="360"/>
        <w:contextualSpacing/>
        <w:rPr>
          <w:rFonts w:asciiTheme="minorHAnsi" w:hAnsiTheme="minorHAnsi"/>
        </w:rPr>
      </w:pPr>
      <w:r w:rsidRPr="005F1BD4">
        <w:rPr>
          <w:rFonts w:asciiTheme="minorHAnsi" w:hAnsiTheme="minorHAnsi"/>
        </w:rPr>
        <w:t xml:space="preserve">Typical high burn severity </w:t>
      </w:r>
      <w:proofErr w:type="spellStart"/>
      <w:r w:rsidRPr="005F1BD4">
        <w:rPr>
          <w:rFonts w:asciiTheme="minorHAnsi" w:hAnsiTheme="minorHAnsi"/>
        </w:rPr>
        <w:t>dNBR</w:t>
      </w:r>
      <w:proofErr w:type="spellEnd"/>
      <w:r w:rsidRPr="005F1BD4">
        <w:rPr>
          <w:rFonts w:asciiTheme="minorHAnsi" w:hAnsiTheme="minorHAnsi"/>
        </w:rPr>
        <w:t xml:space="preserve"> values range from 550 to 700. If the high burn severity values are lower than 450 or above 750, then an alternate scene pair may be needed.</w:t>
      </w:r>
    </w:p>
    <w:p w14:paraId="4CFC8164" w14:textId="77777777" w:rsidR="00F5020B" w:rsidRPr="005F1BD4" w:rsidRDefault="0003401B" w:rsidP="004E1701">
      <w:pPr>
        <w:spacing w:before="240"/>
        <w:rPr>
          <w:rFonts w:asciiTheme="minorHAnsi" w:hAnsiTheme="minorHAnsi"/>
          <w:b/>
          <w:u w:val="single"/>
        </w:rPr>
      </w:pPr>
      <w:r w:rsidRPr="005F1BD4">
        <w:rPr>
          <w:rFonts w:asciiTheme="minorHAnsi" w:hAnsiTheme="minorHAnsi"/>
          <w:b/>
          <w:u w:val="single"/>
        </w:rPr>
        <w:t>Interpreting burn severity for an NBR image (single scene assessment)</w:t>
      </w:r>
    </w:p>
    <w:p w14:paraId="0DFCA802" w14:textId="2F139CE1" w:rsidR="00F5020B" w:rsidRPr="005F1BD4" w:rsidRDefault="0003401B" w:rsidP="4E9033CA">
      <w:pPr>
        <w:spacing w:after="0"/>
        <w:rPr>
          <w:rFonts w:asciiTheme="minorHAnsi" w:hAnsiTheme="minorHAnsi"/>
        </w:rPr>
      </w:pPr>
      <w:r w:rsidRPr="4E9033CA">
        <w:rPr>
          <w:rFonts w:asciiTheme="minorHAnsi" w:hAnsiTheme="minorHAnsi"/>
        </w:rPr>
        <w:lastRenderedPageBreak/>
        <w:t xml:space="preserve">Single scene (SS) assessments are used when no </w:t>
      </w:r>
      <w:r w:rsidR="00A25AF3">
        <w:rPr>
          <w:rFonts w:asciiTheme="minorHAnsi" w:hAnsiTheme="minorHAnsi"/>
        </w:rPr>
        <w:t>pre-fire</w:t>
      </w:r>
      <w:r w:rsidRPr="4E9033CA">
        <w:rPr>
          <w:rFonts w:asciiTheme="minorHAnsi" w:hAnsiTheme="minorHAnsi"/>
        </w:rPr>
        <w:t xml:space="preserve"> image can be found to match the </w:t>
      </w:r>
      <w:r w:rsidR="00A25AF3">
        <w:rPr>
          <w:rFonts w:asciiTheme="minorHAnsi" w:hAnsiTheme="minorHAnsi"/>
        </w:rPr>
        <w:t>post-fire</w:t>
      </w:r>
      <w:r w:rsidRPr="4E9033CA">
        <w:rPr>
          <w:rFonts w:asciiTheme="minorHAnsi" w:hAnsiTheme="minorHAnsi"/>
        </w:rPr>
        <w:t xml:space="preserve"> image</w:t>
      </w:r>
      <w:r w:rsidR="008C52CB">
        <w:rPr>
          <w:rFonts w:asciiTheme="minorHAnsi" w:hAnsiTheme="minorHAnsi"/>
        </w:rPr>
        <w:t xml:space="preserve">, commonly resulting from </w:t>
      </w:r>
      <w:r w:rsidRPr="4E9033CA">
        <w:rPr>
          <w:rFonts w:asciiTheme="minorHAnsi" w:hAnsiTheme="minorHAnsi"/>
        </w:rPr>
        <w:t>phenology, seasonal illumination geometry</w:t>
      </w:r>
      <w:r w:rsidR="008C52CB">
        <w:rPr>
          <w:rFonts w:asciiTheme="minorHAnsi" w:hAnsiTheme="minorHAnsi"/>
        </w:rPr>
        <w:t>,</w:t>
      </w:r>
      <w:r w:rsidRPr="4E9033CA">
        <w:rPr>
          <w:rFonts w:asciiTheme="minorHAnsi" w:hAnsiTheme="minorHAnsi"/>
        </w:rPr>
        <w:t xml:space="preserve"> or moisture conditions.</w:t>
      </w:r>
      <w:r w:rsidR="009B3C39" w:rsidRPr="4E9033CA">
        <w:rPr>
          <w:rFonts w:asciiTheme="minorHAnsi" w:hAnsiTheme="minorHAnsi"/>
        </w:rPr>
        <w:t xml:space="preserve"> </w:t>
      </w:r>
      <w:r w:rsidRPr="4E9033CA">
        <w:rPr>
          <w:rFonts w:asciiTheme="minorHAnsi" w:hAnsiTheme="minorHAnsi"/>
        </w:rPr>
        <w:t xml:space="preserve">Wetland areas are typically assessed with a </w:t>
      </w:r>
      <w:r w:rsidR="008C52CB">
        <w:rPr>
          <w:rFonts w:asciiTheme="minorHAnsi" w:hAnsiTheme="minorHAnsi"/>
        </w:rPr>
        <w:t>SS</w:t>
      </w:r>
      <w:r w:rsidRPr="4E9033CA">
        <w:rPr>
          <w:rFonts w:asciiTheme="minorHAnsi" w:hAnsiTheme="minorHAnsi"/>
        </w:rPr>
        <w:t>.</w:t>
      </w:r>
      <w:r w:rsidR="009B3C39" w:rsidRPr="4E9033CA">
        <w:rPr>
          <w:rFonts w:asciiTheme="minorHAnsi" w:hAnsiTheme="minorHAnsi"/>
        </w:rPr>
        <w:t xml:space="preserve"> </w:t>
      </w:r>
      <w:r w:rsidRPr="4E9033CA">
        <w:rPr>
          <w:rFonts w:asciiTheme="minorHAnsi" w:hAnsiTheme="minorHAnsi"/>
        </w:rPr>
        <w:t xml:space="preserve">Even though a </w:t>
      </w:r>
      <w:r w:rsidR="008C52CB">
        <w:rPr>
          <w:rFonts w:asciiTheme="minorHAnsi" w:hAnsiTheme="minorHAnsi"/>
        </w:rPr>
        <w:t>SS</w:t>
      </w:r>
      <w:r w:rsidRPr="4E9033CA">
        <w:rPr>
          <w:rFonts w:asciiTheme="minorHAnsi" w:hAnsiTheme="minorHAnsi"/>
        </w:rPr>
        <w:t xml:space="preserve"> assessment </w:t>
      </w:r>
      <w:r w:rsidR="65D2D046" w:rsidRPr="4E9033CA">
        <w:rPr>
          <w:rFonts w:asciiTheme="minorHAnsi" w:hAnsiTheme="minorHAnsi"/>
        </w:rPr>
        <w:t>is</w:t>
      </w:r>
      <w:r w:rsidR="008C52CB">
        <w:rPr>
          <w:rFonts w:asciiTheme="minorHAnsi" w:hAnsiTheme="minorHAnsi"/>
        </w:rPr>
        <w:t xml:space="preserve"> </w:t>
      </w:r>
      <w:r w:rsidR="296690D6" w:rsidRPr="4E9033CA">
        <w:rPr>
          <w:rFonts w:asciiTheme="minorHAnsi" w:hAnsiTheme="minorHAnsi"/>
        </w:rPr>
        <w:t>chosen</w:t>
      </w:r>
      <w:r w:rsidRPr="4E9033CA">
        <w:rPr>
          <w:rFonts w:asciiTheme="minorHAnsi" w:hAnsiTheme="minorHAnsi"/>
        </w:rPr>
        <w:t xml:space="preserve"> because a well-matched </w:t>
      </w:r>
      <w:r w:rsidR="00A25AF3">
        <w:rPr>
          <w:rFonts w:asciiTheme="minorHAnsi" w:hAnsiTheme="minorHAnsi"/>
        </w:rPr>
        <w:t>pre-fire</w:t>
      </w:r>
      <w:r w:rsidRPr="4E9033CA">
        <w:rPr>
          <w:rFonts w:asciiTheme="minorHAnsi" w:hAnsiTheme="minorHAnsi"/>
        </w:rPr>
        <w:t xml:space="preserve"> scene is not available, it is useful to order a clear scene prior to the fire occurrence to compare pre- and </w:t>
      </w:r>
      <w:r w:rsidR="00A25AF3">
        <w:rPr>
          <w:rFonts w:asciiTheme="minorHAnsi" w:hAnsiTheme="minorHAnsi"/>
        </w:rPr>
        <w:t>post-fire</w:t>
      </w:r>
      <w:r w:rsidRPr="4E9033CA">
        <w:rPr>
          <w:rFonts w:asciiTheme="minorHAnsi" w:hAnsiTheme="minorHAnsi"/>
        </w:rPr>
        <w:t xml:space="preserve"> vegetation conditions.</w:t>
      </w:r>
      <w:r w:rsidR="009B3C39" w:rsidRPr="4E9033CA">
        <w:rPr>
          <w:rFonts w:asciiTheme="minorHAnsi" w:hAnsiTheme="minorHAnsi"/>
        </w:rPr>
        <w:t xml:space="preserve"> </w:t>
      </w:r>
    </w:p>
    <w:p w14:paraId="30C5FD90" w14:textId="77777777" w:rsidR="00F5020B" w:rsidRPr="005F1BD4" w:rsidRDefault="00F5020B">
      <w:pPr>
        <w:spacing w:after="0"/>
        <w:ind w:left="360"/>
        <w:rPr>
          <w:rFonts w:asciiTheme="minorHAnsi" w:hAnsiTheme="minorHAnsi"/>
        </w:rPr>
      </w:pPr>
    </w:p>
    <w:p w14:paraId="369D56ED" w14:textId="074D1D12" w:rsidR="00F5020B" w:rsidRPr="005F1BD4" w:rsidRDefault="0003401B" w:rsidP="4E9033CA">
      <w:pPr>
        <w:spacing w:after="0"/>
        <w:ind w:left="360"/>
        <w:rPr>
          <w:rFonts w:asciiTheme="minorHAnsi" w:hAnsiTheme="minorHAnsi"/>
        </w:rPr>
      </w:pPr>
      <w:r w:rsidRPr="4E9033CA">
        <w:rPr>
          <w:rFonts w:asciiTheme="minorHAnsi" w:hAnsiTheme="minorHAnsi"/>
          <w:b/>
          <w:bCs/>
          <w:u w:val="single"/>
        </w:rPr>
        <w:t>Create New Mapping</w:t>
      </w:r>
      <w:r w:rsidRPr="4E9033CA">
        <w:rPr>
          <w:rFonts w:asciiTheme="minorHAnsi" w:hAnsiTheme="minorHAnsi"/>
          <w:b/>
          <w:bCs/>
        </w:rPr>
        <w:t xml:space="preserve">- </w:t>
      </w:r>
      <w:r w:rsidRPr="4E9033CA">
        <w:rPr>
          <w:rFonts w:asciiTheme="minorHAnsi" w:hAnsiTheme="minorHAnsi"/>
        </w:rPr>
        <w:t xml:space="preserve">Select “Initial (SS)” as the assessment strategy and select the image for the </w:t>
      </w:r>
      <w:r w:rsidR="00A25AF3">
        <w:rPr>
          <w:rFonts w:asciiTheme="minorHAnsi" w:hAnsiTheme="minorHAnsi"/>
        </w:rPr>
        <w:t>post-fire</w:t>
      </w:r>
      <w:r w:rsidRPr="4E9033CA">
        <w:rPr>
          <w:rFonts w:asciiTheme="minorHAnsi" w:hAnsiTheme="minorHAnsi"/>
        </w:rPr>
        <w:t>. Select</w:t>
      </w:r>
      <w:r w:rsidR="008C52CB">
        <w:rPr>
          <w:rFonts w:asciiTheme="minorHAnsi" w:hAnsiTheme="minorHAnsi"/>
        </w:rPr>
        <w:t xml:space="preserve"> </w:t>
      </w:r>
      <w:r w:rsidR="52B25515" w:rsidRPr="4E9033CA">
        <w:rPr>
          <w:rFonts w:asciiTheme="minorHAnsi" w:hAnsiTheme="minorHAnsi"/>
        </w:rPr>
        <w:t>another</w:t>
      </w:r>
      <w:r w:rsidR="008C52CB">
        <w:rPr>
          <w:rFonts w:asciiTheme="minorHAnsi" w:hAnsiTheme="minorHAnsi"/>
        </w:rPr>
        <w:t xml:space="preserve"> </w:t>
      </w:r>
      <w:r w:rsidR="296690D6" w:rsidRPr="4E9033CA">
        <w:rPr>
          <w:rFonts w:asciiTheme="minorHAnsi" w:hAnsiTheme="minorHAnsi"/>
        </w:rPr>
        <w:t>image</w:t>
      </w:r>
      <w:r w:rsidRPr="4E9033CA">
        <w:rPr>
          <w:rFonts w:asciiTheme="minorHAnsi" w:hAnsiTheme="minorHAnsi"/>
        </w:rPr>
        <w:t xml:space="preserve"> as the “supplemental” image</w:t>
      </w:r>
      <w:r w:rsidR="008C52CB">
        <w:rPr>
          <w:rFonts w:asciiTheme="minorHAnsi" w:hAnsiTheme="minorHAnsi"/>
        </w:rPr>
        <w:t>. T</w:t>
      </w:r>
      <w:r w:rsidRPr="4E9033CA">
        <w:rPr>
          <w:rFonts w:asciiTheme="minorHAnsi" w:hAnsiTheme="minorHAnsi"/>
        </w:rPr>
        <w:t>he “supplemental” and “perimeter” images are optional for a single scene assessment.</w:t>
      </w:r>
      <w:r w:rsidR="009B3C39" w:rsidRPr="4E9033CA">
        <w:rPr>
          <w:rFonts w:asciiTheme="minorHAnsi" w:hAnsiTheme="minorHAnsi"/>
        </w:rPr>
        <w:t xml:space="preserve"> </w:t>
      </w:r>
      <w:r w:rsidRPr="4E9033CA">
        <w:rPr>
          <w:rFonts w:asciiTheme="minorHAnsi" w:hAnsiTheme="minorHAnsi"/>
        </w:rPr>
        <w:t xml:space="preserve">Note “Run Scene Prep” is greyed out, because a </w:t>
      </w:r>
      <w:proofErr w:type="spellStart"/>
      <w:r w:rsidRPr="4E9033CA">
        <w:rPr>
          <w:rFonts w:asciiTheme="minorHAnsi" w:hAnsiTheme="minorHAnsi"/>
        </w:rPr>
        <w:t>dNBR</w:t>
      </w:r>
      <w:proofErr w:type="spellEnd"/>
      <w:r w:rsidRPr="4E9033CA">
        <w:rPr>
          <w:rFonts w:asciiTheme="minorHAnsi" w:hAnsiTheme="minorHAnsi"/>
        </w:rPr>
        <w:t xml:space="preserve"> is not created for an SS.</w:t>
      </w:r>
    </w:p>
    <w:p w14:paraId="4D1CA53A" w14:textId="77777777" w:rsidR="00F5020B" w:rsidRPr="005F1BD4" w:rsidRDefault="00F5020B">
      <w:pPr>
        <w:spacing w:after="0"/>
        <w:ind w:left="360"/>
        <w:rPr>
          <w:rFonts w:asciiTheme="minorHAnsi" w:hAnsiTheme="minorHAnsi"/>
        </w:rPr>
      </w:pPr>
    </w:p>
    <w:p w14:paraId="5EFB87D2" w14:textId="66B35108" w:rsidR="00F5020B" w:rsidRPr="005F1BD4" w:rsidRDefault="00276CA2">
      <w:pPr>
        <w:spacing w:after="0"/>
        <w:ind w:left="360"/>
        <w:rPr>
          <w:rFonts w:asciiTheme="minorHAnsi" w:hAnsiTheme="minorHAnsi"/>
        </w:rPr>
      </w:pPr>
      <w:r>
        <w:rPr>
          <w:rFonts w:asciiTheme="minorHAnsi" w:hAnsiTheme="minorHAnsi"/>
          <w:b/>
          <w:u w:val="single"/>
        </w:rPr>
        <w:t>FMT3</w:t>
      </w:r>
      <w:r w:rsidR="0003401B" w:rsidRPr="005F1BD4">
        <w:rPr>
          <w:rFonts w:asciiTheme="minorHAnsi" w:hAnsiTheme="minorHAnsi"/>
          <w:b/>
          <w:u w:val="single"/>
        </w:rPr>
        <w:t xml:space="preserve"> Step Run Fire Prep</w:t>
      </w:r>
      <w:r w:rsidR="0003401B" w:rsidRPr="005F1BD4">
        <w:rPr>
          <w:rFonts w:asciiTheme="minorHAnsi" w:hAnsiTheme="minorHAnsi"/>
        </w:rPr>
        <w:t xml:space="preserve">- This creates a mapping folder with the name of the Fire-ID in the </w:t>
      </w:r>
      <w:proofErr w:type="spellStart"/>
      <w:r w:rsidR="0003401B" w:rsidRPr="005F1BD4">
        <w:rPr>
          <w:rFonts w:asciiTheme="minorHAnsi" w:hAnsiTheme="minorHAnsi"/>
        </w:rPr>
        <w:t>FireMappingQgis</w:t>
      </w:r>
      <w:proofErr w:type="spellEnd"/>
      <w:r w:rsidR="0003401B" w:rsidRPr="005F1BD4">
        <w:rPr>
          <w:rFonts w:asciiTheme="minorHAnsi" w:hAnsiTheme="minorHAnsi"/>
        </w:rPr>
        <w:t>/</w:t>
      </w:r>
      <w:proofErr w:type="spellStart"/>
      <w:r w:rsidR="0003401B" w:rsidRPr="005F1BD4">
        <w:rPr>
          <w:rFonts w:asciiTheme="minorHAnsi" w:hAnsiTheme="minorHAnsi"/>
        </w:rPr>
        <w:t>event_prod</w:t>
      </w:r>
      <w:proofErr w:type="spellEnd"/>
      <w:r w:rsidR="0003401B" w:rsidRPr="005F1BD4">
        <w:rPr>
          <w:rFonts w:asciiTheme="minorHAnsi" w:hAnsiTheme="minorHAnsi"/>
        </w:rPr>
        <w:t xml:space="preserve">/fire/year/ folder and fills it with </w:t>
      </w:r>
      <w:r w:rsidR="006C5E0B">
        <w:rPr>
          <w:rFonts w:asciiTheme="minorHAnsi" w:hAnsiTheme="minorHAnsi"/>
        </w:rPr>
        <w:t>shapefile</w:t>
      </w:r>
      <w:r w:rsidR="0003401B" w:rsidRPr="005F1BD4">
        <w:rPr>
          <w:rFonts w:asciiTheme="minorHAnsi" w:hAnsiTheme="minorHAnsi"/>
        </w:rPr>
        <w:t xml:space="preserve"> templates for the fire perimeter, cloud/shadow mask</w:t>
      </w:r>
      <w:r w:rsidR="00660D49">
        <w:rPr>
          <w:rFonts w:asciiTheme="minorHAnsi" w:hAnsiTheme="minorHAnsi"/>
        </w:rPr>
        <w:t>,</w:t>
      </w:r>
      <w:r w:rsidR="0003401B" w:rsidRPr="005F1BD4">
        <w:rPr>
          <w:rFonts w:asciiTheme="minorHAnsi" w:hAnsiTheme="minorHAnsi"/>
        </w:rPr>
        <w:t xml:space="preserve"> and </w:t>
      </w:r>
      <w:proofErr w:type="gramStart"/>
      <w:r w:rsidR="0003401B" w:rsidRPr="005F1BD4">
        <w:rPr>
          <w:rFonts w:asciiTheme="minorHAnsi" w:hAnsiTheme="minorHAnsi"/>
        </w:rPr>
        <w:t>a .</w:t>
      </w:r>
      <w:proofErr w:type="spellStart"/>
      <w:r w:rsidR="0003401B" w:rsidRPr="005F1BD4">
        <w:rPr>
          <w:rFonts w:asciiTheme="minorHAnsi" w:hAnsiTheme="minorHAnsi"/>
        </w:rPr>
        <w:t>qgs</w:t>
      </w:r>
      <w:proofErr w:type="spellEnd"/>
      <w:proofErr w:type="gramEnd"/>
      <w:r w:rsidR="0003401B" w:rsidRPr="005F1BD4">
        <w:rPr>
          <w:rFonts w:asciiTheme="minorHAnsi" w:hAnsiTheme="minorHAnsi"/>
        </w:rPr>
        <w:t xml:space="preserve"> project file.</w:t>
      </w:r>
    </w:p>
    <w:p w14:paraId="729676C0" w14:textId="77777777" w:rsidR="00F5020B" w:rsidRPr="005F1BD4" w:rsidRDefault="00F5020B">
      <w:pPr>
        <w:spacing w:after="0"/>
        <w:ind w:left="360"/>
        <w:rPr>
          <w:rFonts w:asciiTheme="minorHAnsi" w:hAnsiTheme="minorHAnsi"/>
        </w:rPr>
      </w:pPr>
    </w:p>
    <w:p w14:paraId="1156A06F" w14:textId="204ECB7A" w:rsidR="00F5020B" w:rsidRPr="005F1BD4" w:rsidRDefault="00276CA2" w:rsidP="4E9033CA">
      <w:pPr>
        <w:spacing w:after="0"/>
        <w:ind w:left="360"/>
        <w:rPr>
          <w:rFonts w:asciiTheme="minorHAnsi" w:hAnsiTheme="minorHAnsi"/>
        </w:rPr>
      </w:pPr>
      <w:r w:rsidRPr="4E9033CA">
        <w:rPr>
          <w:rFonts w:asciiTheme="minorHAnsi" w:hAnsiTheme="minorHAnsi"/>
          <w:b/>
          <w:bCs/>
          <w:u w:val="single"/>
        </w:rPr>
        <w:t>FMT3</w:t>
      </w:r>
      <w:r w:rsidR="0003401B" w:rsidRPr="4E9033CA">
        <w:rPr>
          <w:rFonts w:asciiTheme="minorHAnsi" w:hAnsiTheme="minorHAnsi"/>
          <w:b/>
          <w:bCs/>
          <w:u w:val="single"/>
        </w:rPr>
        <w:t xml:space="preserve"> Step Delineate Perimeter</w:t>
      </w:r>
      <w:r w:rsidR="0003401B" w:rsidRPr="4E9033CA">
        <w:rPr>
          <w:rFonts w:asciiTheme="minorHAnsi" w:hAnsiTheme="minorHAnsi"/>
        </w:rPr>
        <w:t xml:space="preserve">- The </w:t>
      </w:r>
      <w:r w:rsidR="00A25AF3">
        <w:rPr>
          <w:rFonts w:asciiTheme="minorHAnsi" w:hAnsiTheme="minorHAnsi"/>
        </w:rPr>
        <w:t>post-fire</w:t>
      </w:r>
      <w:r w:rsidR="0003401B" w:rsidRPr="4E9033CA">
        <w:rPr>
          <w:rFonts w:asciiTheme="minorHAnsi" w:hAnsiTheme="minorHAnsi"/>
        </w:rPr>
        <w:t xml:space="preserve"> reflectance and NBR images are loaded along with the </w:t>
      </w:r>
      <w:r w:rsidR="006C5E0B" w:rsidRPr="4E9033CA">
        <w:rPr>
          <w:rFonts w:asciiTheme="minorHAnsi" w:hAnsiTheme="minorHAnsi"/>
        </w:rPr>
        <w:t>shapefile</w:t>
      </w:r>
      <w:r w:rsidR="0003401B" w:rsidRPr="4E9033CA">
        <w:rPr>
          <w:rFonts w:asciiTheme="minorHAnsi" w:hAnsiTheme="minorHAnsi"/>
        </w:rPr>
        <w:t xml:space="preserve"> templates for the fire burn boundary and mask for clouds/shadows etc</w:t>
      </w:r>
      <w:r w:rsidR="0003401B" w:rsidRPr="4E9033CA">
        <w:rPr>
          <w:rFonts w:asciiTheme="minorHAnsi" w:hAnsiTheme="minorHAnsi"/>
          <w:color w:val="auto"/>
        </w:rPr>
        <w:t>.</w:t>
      </w:r>
      <w:r w:rsidR="009B3C39" w:rsidRPr="4E9033CA">
        <w:rPr>
          <w:rFonts w:asciiTheme="minorHAnsi" w:hAnsiTheme="minorHAnsi"/>
          <w:color w:val="auto"/>
        </w:rPr>
        <w:t xml:space="preserve"> </w:t>
      </w:r>
      <w:r w:rsidR="0003401B" w:rsidRPr="4E9033CA">
        <w:rPr>
          <w:rFonts w:asciiTheme="minorHAnsi" w:hAnsiTheme="minorHAnsi"/>
          <w:color w:val="auto"/>
        </w:rPr>
        <w:t>I</w:t>
      </w:r>
      <w:r w:rsidR="00660D49">
        <w:rPr>
          <w:rFonts w:asciiTheme="minorHAnsi" w:hAnsiTheme="minorHAnsi"/>
          <w:color w:val="auto"/>
        </w:rPr>
        <w:t>f</w:t>
      </w:r>
      <w:r w:rsidR="0003401B" w:rsidRPr="4E9033CA">
        <w:rPr>
          <w:rFonts w:asciiTheme="minorHAnsi" w:hAnsiTheme="minorHAnsi"/>
          <w:color w:val="auto"/>
        </w:rPr>
        <w:t xml:space="preserve"> a Supplemental or perimeter image is chosen it should be added to the viewer.</w:t>
      </w:r>
      <w:r w:rsidR="009B3C39" w:rsidRPr="4E9033CA">
        <w:rPr>
          <w:rFonts w:asciiTheme="minorHAnsi" w:hAnsiTheme="minorHAnsi"/>
          <w:color w:val="auto"/>
        </w:rPr>
        <w:t xml:space="preserve"> </w:t>
      </w:r>
      <w:r w:rsidR="0003401B" w:rsidRPr="4E9033CA">
        <w:rPr>
          <w:rFonts w:asciiTheme="minorHAnsi" w:hAnsiTheme="minorHAnsi"/>
        </w:rPr>
        <w:t>See the “</w:t>
      </w:r>
      <w:r w:rsidR="00660D49">
        <w:rPr>
          <w:rFonts w:asciiTheme="minorHAnsi" w:hAnsiTheme="minorHAnsi"/>
        </w:rPr>
        <w:t>D</w:t>
      </w:r>
      <w:r w:rsidR="0003401B" w:rsidRPr="4E9033CA">
        <w:rPr>
          <w:rFonts w:asciiTheme="minorHAnsi" w:hAnsiTheme="minorHAnsi"/>
        </w:rPr>
        <w:t>elineate Perimeter</w:t>
      </w:r>
      <w:r w:rsidR="00660D49">
        <w:rPr>
          <w:rFonts w:asciiTheme="minorHAnsi" w:hAnsiTheme="minorHAnsi"/>
        </w:rPr>
        <w:t>”</w:t>
      </w:r>
      <w:r w:rsidR="0003401B" w:rsidRPr="4E9033CA">
        <w:rPr>
          <w:rFonts w:asciiTheme="minorHAnsi" w:hAnsiTheme="minorHAnsi"/>
        </w:rPr>
        <w:t xml:space="preserve"> in the </w:t>
      </w:r>
      <w:proofErr w:type="spellStart"/>
      <w:r w:rsidR="0003401B" w:rsidRPr="4E9033CA">
        <w:rPr>
          <w:rFonts w:asciiTheme="minorHAnsi" w:hAnsiTheme="minorHAnsi"/>
        </w:rPr>
        <w:t>dNBR</w:t>
      </w:r>
      <w:proofErr w:type="spellEnd"/>
      <w:r w:rsidR="0003401B" w:rsidRPr="4E9033CA">
        <w:rPr>
          <w:rFonts w:asciiTheme="minorHAnsi" w:hAnsiTheme="minorHAnsi"/>
        </w:rPr>
        <w:t xml:space="preserve"> discussion above for specific QGIS instructions. </w:t>
      </w:r>
    </w:p>
    <w:p w14:paraId="43557F64" w14:textId="59C3D41E" w:rsidR="00F5020B" w:rsidRPr="005F1BD4" w:rsidRDefault="0003401B" w:rsidP="4E9033CA">
      <w:pPr>
        <w:spacing w:after="0"/>
        <w:ind w:left="360"/>
        <w:rPr>
          <w:rFonts w:asciiTheme="minorHAnsi" w:hAnsiTheme="minorHAnsi"/>
        </w:rPr>
      </w:pPr>
      <w:r w:rsidRPr="4E9033CA">
        <w:rPr>
          <w:rFonts w:asciiTheme="minorHAnsi" w:hAnsiTheme="minorHAnsi"/>
        </w:rPr>
        <w:t xml:space="preserve">Toggle Editing for the “burned area boundary” vector file and click the </w:t>
      </w:r>
      <w:r w:rsidR="00660D49">
        <w:rPr>
          <w:rFonts w:asciiTheme="minorHAnsi" w:hAnsiTheme="minorHAnsi"/>
        </w:rPr>
        <w:t>i</w:t>
      </w:r>
      <w:r w:rsidRPr="4E9033CA">
        <w:rPr>
          <w:rFonts w:asciiTheme="minorHAnsi" w:hAnsiTheme="minorHAnsi"/>
        </w:rPr>
        <w:t xml:space="preserve">con for “Add Feature.” Digitize the burned area extent that is visible in the NBR and/or </w:t>
      </w:r>
      <w:r w:rsidR="00A25AF3">
        <w:rPr>
          <w:rFonts w:asciiTheme="minorHAnsi" w:hAnsiTheme="minorHAnsi"/>
        </w:rPr>
        <w:t>post-fire</w:t>
      </w:r>
      <w:r w:rsidRPr="4E9033CA">
        <w:rPr>
          <w:rFonts w:asciiTheme="minorHAnsi" w:hAnsiTheme="minorHAnsi"/>
        </w:rPr>
        <w:t xml:space="preserve"> reflectance images. Zoom into 1:24,000 scale for </w:t>
      </w:r>
      <w:r w:rsidR="32F5CC01" w:rsidRPr="4E9033CA">
        <w:rPr>
          <w:rFonts w:asciiTheme="minorHAnsi" w:hAnsiTheme="minorHAnsi"/>
        </w:rPr>
        <w:t>delineation.</w:t>
      </w:r>
      <w:r w:rsidR="009B3C39" w:rsidRPr="4E9033CA">
        <w:rPr>
          <w:rFonts w:asciiTheme="minorHAnsi" w:hAnsiTheme="minorHAnsi"/>
        </w:rPr>
        <w:t xml:space="preserve"> </w:t>
      </w:r>
      <w:r w:rsidRPr="4E9033CA">
        <w:rPr>
          <w:rFonts w:asciiTheme="minorHAnsi" w:hAnsiTheme="minorHAnsi"/>
        </w:rPr>
        <w:t>Save Layer Edits and Toggle-off editing when finished.</w:t>
      </w:r>
      <w:r w:rsidR="009B3C39" w:rsidRPr="4E9033CA">
        <w:rPr>
          <w:rFonts w:asciiTheme="minorHAnsi" w:hAnsiTheme="minorHAnsi"/>
        </w:rPr>
        <w:t xml:space="preserve"> </w:t>
      </w:r>
    </w:p>
    <w:p w14:paraId="4204FA97" w14:textId="77777777" w:rsidR="00F5020B" w:rsidRPr="005F1BD4" w:rsidRDefault="00F5020B">
      <w:pPr>
        <w:spacing w:after="0"/>
        <w:ind w:left="360"/>
        <w:rPr>
          <w:rFonts w:asciiTheme="minorHAnsi" w:hAnsiTheme="minorHAnsi"/>
        </w:rPr>
      </w:pPr>
    </w:p>
    <w:p w14:paraId="540E55D6" w14:textId="64B0C4FD" w:rsidR="00F5020B" w:rsidRPr="005F1BD4" w:rsidRDefault="00276CA2">
      <w:pPr>
        <w:spacing w:after="0"/>
        <w:ind w:left="360"/>
        <w:rPr>
          <w:rFonts w:asciiTheme="minorHAnsi" w:hAnsiTheme="minorHAnsi"/>
        </w:rPr>
      </w:pPr>
      <w:r>
        <w:rPr>
          <w:rFonts w:asciiTheme="minorHAnsi" w:hAnsiTheme="minorHAnsi"/>
          <w:b/>
          <w:u w:val="single"/>
        </w:rPr>
        <w:t>FMT3</w:t>
      </w:r>
      <w:r w:rsidR="0003401B" w:rsidRPr="005F1BD4">
        <w:rPr>
          <w:rFonts w:asciiTheme="minorHAnsi" w:hAnsiTheme="minorHAnsi"/>
          <w:b/>
          <w:u w:val="single"/>
        </w:rPr>
        <w:t xml:space="preserve"> Step Subset</w:t>
      </w:r>
      <w:r w:rsidR="0003401B" w:rsidRPr="005F1BD4">
        <w:rPr>
          <w:rFonts w:asciiTheme="minorHAnsi" w:hAnsiTheme="minorHAnsi"/>
        </w:rPr>
        <w:t xml:space="preserve">- This </w:t>
      </w:r>
      <w:r w:rsidR="000C4D03">
        <w:rPr>
          <w:rFonts w:asciiTheme="minorHAnsi" w:hAnsiTheme="minorHAnsi"/>
        </w:rPr>
        <w:t xml:space="preserve">step </w:t>
      </w:r>
      <w:r w:rsidR="0003401B" w:rsidRPr="005F1BD4">
        <w:rPr>
          <w:rFonts w:asciiTheme="minorHAnsi" w:hAnsiTheme="minorHAnsi"/>
        </w:rPr>
        <w:t>extracts subsets from the full scene Landsat images based upon the extent of the perimeter plus 3000 meters</w:t>
      </w:r>
      <w:r w:rsidR="0003401B" w:rsidRPr="005F1BD4">
        <w:rPr>
          <w:rFonts w:asciiTheme="minorHAnsi" w:hAnsiTheme="minorHAnsi"/>
          <w:color w:val="auto"/>
        </w:rPr>
        <w:t>.</w:t>
      </w:r>
      <w:r w:rsidR="009B3C39">
        <w:rPr>
          <w:rFonts w:asciiTheme="minorHAnsi" w:hAnsiTheme="minorHAnsi"/>
          <w:color w:val="auto"/>
        </w:rPr>
        <w:t xml:space="preserve"> </w:t>
      </w:r>
      <w:r w:rsidR="0003401B" w:rsidRPr="005F1BD4">
        <w:rPr>
          <w:rFonts w:asciiTheme="minorHAnsi" w:hAnsiTheme="minorHAnsi"/>
          <w:color w:val="auto"/>
        </w:rPr>
        <w:t>I</w:t>
      </w:r>
      <w:r w:rsidR="00A33E45">
        <w:rPr>
          <w:rFonts w:asciiTheme="minorHAnsi" w:hAnsiTheme="minorHAnsi"/>
          <w:color w:val="auto"/>
        </w:rPr>
        <w:t>f</w:t>
      </w:r>
      <w:r w:rsidR="0003401B" w:rsidRPr="005F1BD4">
        <w:rPr>
          <w:rFonts w:asciiTheme="minorHAnsi" w:hAnsiTheme="minorHAnsi"/>
          <w:color w:val="auto"/>
        </w:rPr>
        <w:t xml:space="preserve"> a Supplemental/Perimeter image is chosen it should be subset as well.</w:t>
      </w:r>
      <w:r w:rsidR="009B3C39">
        <w:rPr>
          <w:rFonts w:asciiTheme="minorHAnsi" w:hAnsiTheme="minorHAnsi"/>
          <w:color w:val="auto"/>
        </w:rPr>
        <w:t xml:space="preserve"> </w:t>
      </w:r>
      <w:r w:rsidR="0003401B" w:rsidRPr="005F1BD4">
        <w:rPr>
          <w:rFonts w:asciiTheme="minorHAnsi" w:hAnsiTheme="minorHAnsi"/>
          <w:color w:val="auto"/>
        </w:rPr>
        <w:t xml:space="preserve">Note: the estimated burn thresholds </w:t>
      </w:r>
      <w:r w:rsidR="0003401B" w:rsidRPr="005F1BD4">
        <w:rPr>
          <w:rFonts w:asciiTheme="minorHAnsi" w:hAnsiTheme="minorHAnsi"/>
        </w:rPr>
        <w:t>are added to the threshold window.</w:t>
      </w:r>
    </w:p>
    <w:p w14:paraId="44FFCA8F" w14:textId="77777777" w:rsidR="00F5020B" w:rsidRPr="005F1BD4" w:rsidRDefault="00F5020B">
      <w:pPr>
        <w:spacing w:after="0"/>
        <w:ind w:left="360"/>
        <w:rPr>
          <w:rFonts w:asciiTheme="minorHAnsi" w:hAnsiTheme="minorHAnsi"/>
        </w:rPr>
      </w:pPr>
    </w:p>
    <w:p w14:paraId="240AA54B" w14:textId="7F50D750" w:rsidR="00F5020B" w:rsidRPr="005F1BD4" w:rsidRDefault="00276CA2">
      <w:pPr>
        <w:spacing w:after="0"/>
        <w:ind w:left="360"/>
        <w:rPr>
          <w:rFonts w:asciiTheme="minorHAnsi" w:hAnsiTheme="minorHAnsi"/>
        </w:rPr>
      </w:pPr>
      <w:r>
        <w:rPr>
          <w:rFonts w:asciiTheme="minorHAnsi" w:hAnsiTheme="minorHAnsi"/>
          <w:b/>
          <w:u w:val="single"/>
        </w:rPr>
        <w:t>FMT3</w:t>
      </w:r>
      <w:r w:rsidR="0003401B" w:rsidRPr="005F1BD4">
        <w:rPr>
          <w:rFonts w:asciiTheme="minorHAnsi" w:hAnsiTheme="minorHAnsi"/>
          <w:b/>
          <w:u w:val="single"/>
        </w:rPr>
        <w:t xml:space="preserve"> Step Threshold</w:t>
      </w:r>
      <w:r w:rsidR="0003401B" w:rsidRPr="005F1BD4">
        <w:rPr>
          <w:rFonts w:asciiTheme="minorHAnsi" w:hAnsiTheme="minorHAnsi"/>
        </w:rPr>
        <w:t xml:space="preserve">- Click the </w:t>
      </w:r>
      <w:r w:rsidR="0003401B" w:rsidRPr="005F1BD4">
        <w:rPr>
          <w:rFonts w:asciiTheme="minorHAnsi" w:hAnsiTheme="minorHAnsi"/>
          <w:b/>
        </w:rPr>
        <w:t>Threshold</w:t>
      </w:r>
      <w:r w:rsidR="0003401B" w:rsidRPr="005F1BD4">
        <w:rPr>
          <w:rFonts w:asciiTheme="minorHAnsi" w:hAnsiTheme="minorHAnsi"/>
        </w:rPr>
        <w:t xml:space="preserve"> button and add the result (*_nbr6.tif) to the viewer.</w:t>
      </w:r>
      <w:r w:rsidR="009B3C39">
        <w:rPr>
          <w:rFonts w:asciiTheme="minorHAnsi" w:hAnsiTheme="minorHAnsi"/>
        </w:rPr>
        <w:t xml:space="preserve"> </w:t>
      </w:r>
      <w:r w:rsidR="0003401B" w:rsidRPr="005F1BD4">
        <w:rPr>
          <w:rFonts w:asciiTheme="minorHAnsi" w:hAnsiTheme="minorHAnsi"/>
        </w:rPr>
        <w:t>Is the result reasonable?</w:t>
      </w:r>
      <w:r w:rsidR="009B3C39">
        <w:rPr>
          <w:rFonts w:asciiTheme="minorHAnsi" w:hAnsiTheme="minorHAnsi"/>
        </w:rPr>
        <w:t xml:space="preserve"> </w:t>
      </w:r>
      <w:r w:rsidR="0003401B" w:rsidRPr="005F1BD4">
        <w:rPr>
          <w:rFonts w:asciiTheme="minorHAnsi" w:hAnsiTheme="minorHAnsi"/>
        </w:rPr>
        <w:t>Only the local land manager who prescribed the fire will know for sure.</w:t>
      </w:r>
      <w:r w:rsidR="009B3C39">
        <w:rPr>
          <w:rFonts w:asciiTheme="minorHAnsi" w:hAnsiTheme="minorHAnsi"/>
        </w:rPr>
        <w:t xml:space="preserve"> </w:t>
      </w:r>
      <w:r w:rsidR="0003401B" w:rsidRPr="005F1BD4">
        <w:rPr>
          <w:rFonts w:asciiTheme="minorHAnsi" w:hAnsiTheme="minorHAnsi"/>
        </w:rPr>
        <w:t xml:space="preserve">Since this is a single scene assessment, there is no way to assess of the </w:t>
      </w:r>
      <w:r w:rsidR="0003401B" w:rsidRPr="005F1BD4">
        <w:rPr>
          <w:rFonts w:asciiTheme="minorHAnsi" w:hAnsiTheme="minorHAnsi"/>
          <w:u w:val="single"/>
        </w:rPr>
        <w:t>amount of change</w:t>
      </w:r>
      <w:r w:rsidR="0003401B" w:rsidRPr="005F1BD4">
        <w:rPr>
          <w:rFonts w:asciiTheme="minorHAnsi" w:hAnsiTheme="minorHAnsi"/>
        </w:rPr>
        <w:t xml:space="preserve"> in the vegetation</w:t>
      </w:r>
      <w:r w:rsidR="00A33E45">
        <w:rPr>
          <w:rFonts w:asciiTheme="minorHAnsi" w:hAnsiTheme="minorHAnsi"/>
        </w:rPr>
        <w:t>.  W</w:t>
      </w:r>
      <w:r w:rsidR="0003401B" w:rsidRPr="005F1BD4">
        <w:rPr>
          <w:rFonts w:asciiTheme="minorHAnsi" w:hAnsiTheme="minorHAnsi"/>
        </w:rPr>
        <w:t xml:space="preserve">henever possible, a </w:t>
      </w:r>
      <w:proofErr w:type="spellStart"/>
      <w:r w:rsidR="0003401B" w:rsidRPr="005F1BD4">
        <w:rPr>
          <w:rFonts w:asciiTheme="minorHAnsi" w:hAnsiTheme="minorHAnsi"/>
        </w:rPr>
        <w:t>dNBR</w:t>
      </w:r>
      <w:proofErr w:type="spellEnd"/>
      <w:r w:rsidR="0003401B" w:rsidRPr="005F1BD4">
        <w:rPr>
          <w:rFonts w:asciiTheme="minorHAnsi" w:hAnsiTheme="minorHAnsi"/>
        </w:rPr>
        <w:t xml:space="preserve"> is preferred to a single scene NBR for severity assessment.</w:t>
      </w:r>
    </w:p>
    <w:p w14:paraId="55EAE6D2" w14:textId="63BB7C89" w:rsidR="00A33E45" w:rsidRPr="005F1BD4" w:rsidRDefault="0003401B">
      <w:pPr>
        <w:spacing w:after="0"/>
        <w:ind w:left="360"/>
        <w:rPr>
          <w:rFonts w:asciiTheme="minorHAnsi" w:hAnsiTheme="minorHAnsi"/>
        </w:rPr>
      </w:pPr>
      <w:r w:rsidRPr="005F1BD4">
        <w:rPr>
          <w:rFonts w:asciiTheme="minorHAnsi" w:hAnsiTheme="minorHAnsi"/>
        </w:rPr>
        <w:t>Look at the site in Google Earth</w:t>
      </w:r>
      <w:r w:rsidRPr="1428E0E6">
        <w:rPr>
          <w:rFonts w:asciiTheme="minorHAnsi" w:hAnsiTheme="minorHAnsi"/>
        </w:rPr>
        <w:t>.</w:t>
      </w:r>
      <w:r w:rsidRPr="005F1BD4">
        <w:rPr>
          <w:rFonts w:asciiTheme="minorHAnsi" w:hAnsiTheme="minorHAnsi"/>
        </w:rPr>
        <w:t xml:space="preserve"> Using the time slider</w:t>
      </w:r>
      <w:r w:rsidR="2D635F8D" w:rsidRPr="1428E0E6">
        <w:rPr>
          <w:rFonts w:asciiTheme="minorHAnsi" w:hAnsiTheme="minorHAnsi"/>
        </w:rPr>
        <w:t>,</w:t>
      </w:r>
      <w:r w:rsidR="2D635F8D" w:rsidRPr="729ED836">
        <w:rPr>
          <w:rFonts w:asciiTheme="minorHAnsi" w:hAnsiTheme="minorHAnsi"/>
        </w:rPr>
        <w:t xml:space="preserve"> adjust back and forth from before the fire and after the fire</w:t>
      </w:r>
      <w:r w:rsidR="5D3F0400" w:rsidRPr="729ED836">
        <w:rPr>
          <w:rFonts w:asciiTheme="minorHAnsi" w:hAnsiTheme="minorHAnsi"/>
        </w:rPr>
        <w:t xml:space="preserve"> to look at severity.  See if any trees or shrubs have burned </w:t>
      </w:r>
      <w:r w:rsidR="60B6BFE2" w:rsidRPr="729ED836">
        <w:rPr>
          <w:rFonts w:asciiTheme="minorHAnsi" w:hAnsiTheme="minorHAnsi"/>
        </w:rPr>
        <w:t>severity</w:t>
      </w:r>
      <w:r w:rsidR="5D3F0400" w:rsidRPr="729ED836">
        <w:rPr>
          <w:rFonts w:asciiTheme="minorHAnsi" w:hAnsiTheme="minorHAnsi"/>
        </w:rPr>
        <w:t xml:space="preserve">.  </w:t>
      </w:r>
    </w:p>
    <w:p w14:paraId="57E6B879" w14:textId="77777777" w:rsidR="00F5020B" w:rsidRPr="005F1BD4" w:rsidRDefault="00F5020B" w:rsidP="00A33E45">
      <w:pPr>
        <w:spacing w:after="0"/>
        <w:ind w:left="360"/>
        <w:rPr>
          <w:rFonts w:asciiTheme="minorHAnsi" w:hAnsiTheme="minorHAnsi"/>
        </w:rPr>
      </w:pPr>
    </w:p>
    <w:p w14:paraId="493FCEA1" w14:textId="77777777" w:rsidR="00F5020B" w:rsidRPr="005F1BD4" w:rsidRDefault="0003401B">
      <w:pPr>
        <w:spacing w:after="0"/>
        <w:ind w:left="360"/>
        <w:rPr>
          <w:rFonts w:asciiTheme="minorHAnsi" w:hAnsiTheme="minorHAnsi"/>
        </w:rPr>
      </w:pPr>
      <w:r w:rsidRPr="005F1BD4">
        <w:rPr>
          <w:rFonts w:asciiTheme="minorHAnsi" w:hAnsiTheme="minorHAnsi"/>
        </w:rPr>
        <w:t>Estimate the average NBR value for the unburned vegetation by delineating a polygon of unburned vegetation:</w:t>
      </w:r>
    </w:p>
    <w:p w14:paraId="2FE6CAB6" w14:textId="724AFB9A" w:rsidR="00F5020B" w:rsidRPr="005F1BD4" w:rsidRDefault="0003401B">
      <w:pPr>
        <w:spacing w:after="0"/>
        <w:ind w:left="720"/>
        <w:rPr>
          <w:rFonts w:asciiTheme="minorHAnsi" w:hAnsiTheme="minorHAnsi"/>
        </w:rPr>
      </w:pPr>
      <w:r w:rsidRPr="005F1BD4">
        <w:rPr>
          <w:rFonts w:asciiTheme="minorHAnsi" w:hAnsiTheme="minorHAnsi"/>
        </w:rPr>
        <w:t>Layer/create Layer/New Shapefile layer:</w:t>
      </w:r>
      <w:r w:rsidR="009B3C39">
        <w:rPr>
          <w:rFonts w:asciiTheme="minorHAnsi" w:hAnsiTheme="minorHAnsi"/>
        </w:rPr>
        <w:t xml:space="preserve"> </w:t>
      </w:r>
      <w:r w:rsidRPr="005F1BD4">
        <w:rPr>
          <w:rFonts w:asciiTheme="minorHAnsi" w:hAnsiTheme="minorHAnsi"/>
        </w:rPr>
        <w:t>Polygon, Project CRS: EPSG 5070 (Conus Albers)</w:t>
      </w:r>
      <w:r w:rsidR="009B3C39">
        <w:rPr>
          <w:rFonts w:asciiTheme="minorHAnsi" w:hAnsiTheme="minorHAnsi"/>
        </w:rPr>
        <w:t xml:space="preserve"> </w:t>
      </w:r>
      <w:r w:rsidRPr="005F1BD4">
        <w:rPr>
          <w:rFonts w:asciiTheme="minorHAnsi" w:hAnsiTheme="minorHAnsi"/>
        </w:rPr>
        <w:t>click OK,</w:t>
      </w:r>
    </w:p>
    <w:p w14:paraId="43FB61E3" w14:textId="77777777" w:rsidR="00F5020B" w:rsidRPr="005F1BD4" w:rsidRDefault="0003401B">
      <w:pPr>
        <w:spacing w:after="0"/>
        <w:ind w:left="720"/>
        <w:rPr>
          <w:rFonts w:asciiTheme="minorHAnsi" w:hAnsiTheme="minorHAnsi"/>
        </w:rPr>
      </w:pPr>
      <w:r w:rsidRPr="005F1BD4">
        <w:rPr>
          <w:rFonts w:asciiTheme="minorHAnsi" w:hAnsiTheme="minorHAnsi"/>
        </w:rPr>
        <w:t xml:space="preserve">Save layer as </w:t>
      </w:r>
      <w:proofErr w:type="spellStart"/>
      <w:r w:rsidRPr="005F1BD4">
        <w:rPr>
          <w:rFonts w:asciiTheme="minorHAnsi" w:hAnsiTheme="minorHAnsi"/>
        </w:rPr>
        <w:t>UnburnedNBR</w:t>
      </w:r>
      <w:proofErr w:type="spellEnd"/>
      <w:r w:rsidRPr="005F1BD4">
        <w:rPr>
          <w:rFonts w:asciiTheme="minorHAnsi" w:hAnsiTheme="minorHAnsi"/>
        </w:rPr>
        <w:t>.</w:t>
      </w:r>
    </w:p>
    <w:p w14:paraId="1DE71D08" w14:textId="24F2DB8E" w:rsidR="00F5020B" w:rsidRPr="005F1BD4" w:rsidRDefault="0003401B">
      <w:pPr>
        <w:spacing w:after="0"/>
        <w:ind w:left="720"/>
        <w:rPr>
          <w:rFonts w:asciiTheme="minorHAnsi" w:hAnsiTheme="minorHAnsi"/>
        </w:rPr>
      </w:pPr>
      <w:r w:rsidRPr="005F1BD4">
        <w:rPr>
          <w:rFonts w:asciiTheme="minorHAnsi" w:hAnsiTheme="minorHAnsi"/>
        </w:rPr>
        <w:t>Digitize a polygon to enclose an area of unburned vegetation. Add the ID #1 to finish the polygon. Save the and close the edit session.</w:t>
      </w:r>
      <w:r w:rsidRPr="005F1BD4">
        <w:rPr>
          <w:rFonts w:asciiTheme="minorHAnsi" w:hAnsiTheme="minorHAnsi"/>
        </w:rPr>
        <w:br/>
      </w:r>
      <w:r w:rsidRPr="005F1BD4">
        <w:rPr>
          <w:rFonts w:asciiTheme="minorHAnsi" w:hAnsiTheme="minorHAnsi"/>
        </w:rPr>
        <w:lastRenderedPageBreak/>
        <w:t>Click Raster/</w:t>
      </w:r>
      <w:proofErr w:type="spellStart"/>
      <w:r w:rsidRPr="005F1BD4">
        <w:rPr>
          <w:rFonts w:asciiTheme="minorHAnsi" w:hAnsiTheme="minorHAnsi"/>
        </w:rPr>
        <w:t>Zonalstats</w:t>
      </w:r>
      <w:proofErr w:type="spellEnd"/>
      <w:r w:rsidRPr="005F1BD4">
        <w:rPr>
          <w:rFonts w:asciiTheme="minorHAnsi" w:hAnsiTheme="minorHAnsi"/>
        </w:rPr>
        <w:t>, cho</w:t>
      </w:r>
      <w:r w:rsidR="00CF73EC">
        <w:rPr>
          <w:rFonts w:asciiTheme="minorHAnsi" w:hAnsiTheme="minorHAnsi"/>
        </w:rPr>
        <w:t>o</w:t>
      </w:r>
      <w:r w:rsidRPr="005F1BD4">
        <w:rPr>
          <w:rFonts w:asciiTheme="minorHAnsi" w:hAnsiTheme="minorHAnsi"/>
        </w:rPr>
        <w:t xml:space="preserve">se the </w:t>
      </w:r>
      <w:proofErr w:type="spellStart"/>
      <w:r w:rsidRPr="005F1BD4">
        <w:rPr>
          <w:rFonts w:asciiTheme="minorHAnsi" w:hAnsiTheme="minorHAnsi"/>
        </w:rPr>
        <w:t>Post_Scene</w:t>
      </w:r>
      <w:proofErr w:type="spellEnd"/>
      <w:r w:rsidRPr="005F1BD4">
        <w:rPr>
          <w:rFonts w:asciiTheme="minorHAnsi" w:hAnsiTheme="minorHAnsi"/>
        </w:rPr>
        <w:t xml:space="preserve"> NBR as the Raster layer, and Unburned</w:t>
      </w:r>
      <w:r w:rsidR="00A33E45">
        <w:rPr>
          <w:rFonts w:asciiTheme="minorHAnsi" w:hAnsiTheme="minorHAnsi"/>
        </w:rPr>
        <w:t xml:space="preserve"> </w:t>
      </w:r>
      <w:r w:rsidRPr="005F1BD4">
        <w:rPr>
          <w:rFonts w:asciiTheme="minorHAnsi" w:hAnsiTheme="minorHAnsi"/>
        </w:rPr>
        <w:t>NBR as the Zonal layer, click the Mean and Standard Deviation check boxes. Click OK</w:t>
      </w:r>
    </w:p>
    <w:p w14:paraId="46516E09" w14:textId="07ABF516" w:rsidR="00F5020B" w:rsidRPr="005F1BD4" w:rsidRDefault="0003401B">
      <w:pPr>
        <w:spacing w:after="0"/>
        <w:ind w:left="720"/>
        <w:rPr>
          <w:rFonts w:asciiTheme="minorHAnsi" w:hAnsiTheme="minorHAnsi"/>
        </w:rPr>
      </w:pPr>
      <w:r w:rsidRPr="005F1BD4">
        <w:rPr>
          <w:rFonts w:asciiTheme="minorHAnsi" w:hAnsiTheme="minorHAnsi"/>
        </w:rPr>
        <w:t xml:space="preserve">Open the attributes of the </w:t>
      </w:r>
      <w:proofErr w:type="spellStart"/>
      <w:r w:rsidRPr="005F1BD4">
        <w:rPr>
          <w:rFonts w:asciiTheme="minorHAnsi" w:hAnsiTheme="minorHAnsi"/>
        </w:rPr>
        <w:t>UnburnedNBR</w:t>
      </w:r>
      <w:proofErr w:type="spellEnd"/>
      <w:r w:rsidRPr="005F1BD4">
        <w:rPr>
          <w:rFonts w:asciiTheme="minorHAnsi" w:hAnsiTheme="minorHAnsi"/>
        </w:rPr>
        <w:t xml:space="preserve"> </w:t>
      </w:r>
      <w:r w:rsidR="006C5E0B">
        <w:rPr>
          <w:rFonts w:asciiTheme="minorHAnsi" w:hAnsiTheme="minorHAnsi"/>
        </w:rPr>
        <w:t>shapefile</w:t>
      </w:r>
      <w:r w:rsidRPr="005F1BD4">
        <w:rPr>
          <w:rFonts w:asciiTheme="minorHAnsi" w:hAnsiTheme="minorHAnsi"/>
        </w:rPr>
        <w:t>.</w:t>
      </w:r>
      <w:r w:rsidR="009B3C39">
        <w:rPr>
          <w:rFonts w:asciiTheme="minorHAnsi" w:hAnsiTheme="minorHAnsi"/>
        </w:rPr>
        <w:t xml:space="preserve"> </w:t>
      </w:r>
    </w:p>
    <w:p w14:paraId="6E2AE8C9" w14:textId="0EDF453F" w:rsidR="00F5020B" w:rsidRPr="005F1BD4" w:rsidRDefault="0003401B" w:rsidP="00C304B0">
      <w:pPr>
        <w:spacing w:after="0"/>
        <w:ind w:left="720"/>
        <w:rPr>
          <w:rFonts w:asciiTheme="minorHAnsi" w:hAnsiTheme="minorHAnsi"/>
        </w:rPr>
      </w:pPr>
      <w:r w:rsidRPr="005F1BD4">
        <w:rPr>
          <w:rFonts w:asciiTheme="minorHAnsi" w:hAnsiTheme="minorHAnsi"/>
        </w:rPr>
        <w:t>The Mean is 623 and the Standard deviation is 70.</w:t>
      </w:r>
    </w:p>
    <w:p w14:paraId="22918737" w14:textId="72A1516C" w:rsidR="00F5020B" w:rsidRPr="005F1BD4" w:rsidRDefault="00F5020B">
      <w:pPr>
        <w:spacing w:after="0"/>
        <w:ind w:left="360"/>
        <w:rPr>
          <w:rFonts w:asciiTheme="minorHAnsi" w:hAnsiTheme="minorHAnsi"/>
        </w:rPr>
      </w:pPr>
    </w:p>
    <w:p w14:paraId="43FD163B" w14:textId="77777777" w:rsidR="00F5020B" w:rsidRPr="005F1BD4" w:rsidRDefault="0003401B">
      <w:pPr>
        <w:spacing w:after="0"/>
        <w:ind w:left="360"/>
        <w:rPr>
          <w:rFonts w:asciiTheme="minorHAnsi" w:hAnsiTheme="minorHAnsi"/>
        </w:rPr>
      </w:pPr>
      <w:r w:rsidRPr="005F1BD4">
        <w:rPr>
          <w:rFonts w:asciiTheme="minorHAnsi" w:hAnsiTheme="minorHAnsi"/>
        </w:rPr>
        <w:t xml:space="preserve">Display and Color Code the unburned to low severity class: </w:t>
      </w:r>
    </w:p>
    <w:p w14:paraId="5F4AB9B0" w14:textId="207F5624" w:rsidR="00F5020B" w:rsidRPr="005F1BD4" w:rsidRDefault="0003401B">
      <w:pPr>
        <w:spacing w:after="0"/>
        <w:ind w:left="720"/>
        <w:rPr>
          <w:rFonts w:asciiTheme="minorHAnsi" w:hAnsiTheme="minorHAnsi"/>
        </w:rPr>
      </w:pPr>
      <w:r w:rsidRPr="005F1BD4">
        <w:rPr>
          <w:rFonts w:asciiTheme="minorHAnsi" w:hAnsiTheme="minorHAnsi"/>
        </w:rPr>
        <w:t xml:space="preserve">Display the full scene gray scale NBR </w:t>
      </w:r>
      <w:proofErr w:type="gramStart"/>
      <w:r w:rsidRPr="005F1BD4">
        <w:rPr>
          <w:rFonts w:asciiTheme="minorHAnsi" w:hAnsiTheme="minorHAnsi"/>
        </w:rPr>
        <w:t>image  and</w:t>
      </w:r>
      <w:proofErr w:type="gramEnd"/>
      <w:r w:rsidRPr="005F1BD4">
        <w:rPr>
          <w:rFonts w:asciiTheme="minorHAnsi" w:hAnsiTheme="minorHAnsi"/>
        </w:rPr>
        <w:t xml:space="preserve"> zoom to the extent of the burned area boundary.</w:t>
      </w:r>
      <w:r w:rsidR="009B3C39">
        <w:rPr>
          <w:rFonts w:asciiTheme="minorHAnsi" w:hAnsiTheme="minorHAnsi"/>
        </w:rPr>
        <w:t xml:space="preserve"> </w:t>
      </w:r>
      <w:r w:rsidRPr="005F1BD4">
        <w:rPr>
          <w:rFonts w:asciiTheme="minorHAnsi" w:hAnsiTheme="minorHAnsi"/>
        </w:rPr>
        <w:t>The default mapping is “</w:t>
      </w:r>
      <w:proofErr w:type="spellStart"/>
      <w:r w:rsidRPr="005F1BD4">
        <w:rPr>
          <w:rFonts w:asciiTheme="minorHAnsi" w:hAnsiTheme="minorHAnsi"/>
        </w:rPr>
        <w:t>singleband</w:t>
      </w:r>
      <w:proofErr w:type="spellEnd"/>
      <w:r w:rsidRPr="005F1BD4">
        <w:rPr>
          <w:rFonts w:asciiTheme="minorHAnsi" w:hAnsiTheme="minorHAnsi"/>
        </w:rPr>
        <w:t xml:space="preserve"> gray” with a min/max stretch</w:t>
      </w:r>
      <w:r w:rsidRPr="330FA687">
        <w:rPr>
          <w:rFonts w:asciiTheme="minorHAnsi" w:hAnsiTheme="minorHAnsi"/>
        </w:rPr>
        <w:t>.</w:t>
      </w:r>
      <w:r w:rsidR="009B3C39">
        <w:rPr>
          <w:rFonts w:asciiTheme="minorHAnsi" w:hAnsiTheme="minorHAnsi"/>
        </w:rPr>
        <w:t xml:space="preserve"> </w:t>
      </w:r>
      <w:r w:rsidRPr="005F1BD4">
        <w:rPr>
          <w:rFonts w:asciiTheme="minorHAnsi" w:hAnsiTheme="minorHAnsi"/>
        </w:rPr>
        <w:t xml:space="preserve">The burned area is completely </w:t>
      </w:r>
      <w:proofErr w:type="gramStart"/>
      <w:r w:rsidRPr="005F1BD4">
        <w:rPr>
          <w:rFonts w:asciiTheme="minorHAnsi" w:hAnsiTheme="minorHAnsi"/>
        </w:rPr>
        <w:t>black</w:t>
      </w:r>
      <w:proofErr w:type="gramEnd"/>
      <w:r w:rsidRPr="005F1BD4">
        <w:rPr>
          <w:rFonts w:asciiTheme="minorHAnsi" w:hAnsiTheme="minorHAnsi"/>
        </w:rPr>
        <w:t xml:space="preserve"> and no patterns </w:t>
      </w:r>
      <w:r w:rsidR="00A33E45">
        <w:rPr>
          <w:rFonts w:asciiTheme="minorHAnsi" w:hAnsiTheme="minorHAnsi"/>
        </w:rPr>
        <w:t>a</w:t>
      </w:r>
      <w:r w:rsidR="00F77FBE" w:rsidRPr="005F1BD4">
        <w:rPr>
          <w:rFonts w:asciiTheme="minorHAnsi" w:hAnsiTheme="minorHAnsi"/>
        </w:rPr>
        <w:t>re</w:t>
      </w:r>
      <w:r w:rsidRPr="005F1BD4">
        <w:rPr>
          <w:rFonts w:asciiTheme="minorHAnsi" w:hAnsiTheme="minorHAnsi"/>
        </w:rPr>
        <w:t xml:space="preserve"> discern</w:t>
      </w:r>
      <w:r w:rsidR="00F77FBE" w:rsidRPr="005F1BD4">
        <w:rPr>
          <w:rFonts w:asciiTheme="minorHAnsi" w:hAnsiTheme="minorHAnsi"/>
        </w:rPr>
        <w:t>able</w:t>
      </w:r>
      <w:r w:rsidRPr="005F1BD4">
        <w:rPr>
          <w:rFonts w:asciiTheme="minorHAnsi" w:hAnsiTheme="minorHAnsi"/>
        </w:rPr>
        <w:t>.</w:t>
      </w:r>
      <w:r w:rsidR="009B3C39">
        <w:rPr>
          <w:rFonts w:asciiTheme="minorHAnsi" w:hAnsiTheme="minorHAnsi"/>
        </w:rPr>
        <w:t xml:space="preserve"> </w:t>
      </w:r>
      <w:r w:rsidRPr="005F1BD4">
        <w:rPr>
          <w:rFonts w:asciiTheme="minorHAnsi" w:hAnsiTheme="minorHAnsi"/>
        </w:rPr>
        <w:t xml:space="preserve">Visually enhance the burned area: </w:t>
      </w:r>
      <w:r w:rsidR="00A33E45">
        <w:rPr>
          <w:rFonts w:asciiTheme="minorHAnsi" w:hAnsiTheme="minorHAnsi"/>
        </w:rPr>
        <w:t>O</w:t>
      </w:r>
      <w:r w:rsidRPr="005F1BD4">
        <w:rPr>
          <w:rFonts w:asciiTheme="minorHAnsi" w:hAnsiTheme="minorHAnsi"/>
        </w:rPr>
        <w:t xml:space="preserve">pen properties/style to determine and “load” the actual Min </w:t>
      </w:r>
      <w:r w:rsidRPr="330FA687">
        <w:rPr>
          <w:rFonts w:asciiTheme="minorHAnsi" w:hAnsiTheme="minorHAnsi"/>
        </w:rPr>
        <w:t>()</w:t>
      </w:r>
      <w:r w:rsidRPr="005F1BD4">
        <w:rPr>
          <w:rFonts w:asciiTheme="minorHAnsi" w:hAnsiTheme="minorHAnsi"/>
        </w:rPr>
        <w:t xml:space="preserve"> and Max values (877) from the full image: Under “Load min/max values”: Click Min/Max; Extent = Full; Accuracy = Actual; click Load. </w:t>
      </w:r>
    </w:p>
    <w:p w14:paraId="50C27020" w14:textId="092F13F4" w:rsidR="00F5020B" w:rsidRPr="005F1BD4" w:rsidRDefault="0003401B">
      <w:pPr>
        <w:spacing w:after="0"/>
        <w:ind w:left="720"/>
        <w:rPr>
          <w:rFonts w:asciiTheme="minorHAnsi" w:hAnsiTheme="minorHAnsi"/>
        </w:rPr>
      </w:pPr>
      <w:r w:rsidRPr="005F1BD4">
        <w:rPr>
          <w:rFonts w:asciiTheme="minorHAnsi" w:hAnsiTheme="minorHAnsi"/>
        </w:rPr>
        <w:t>Now the image shows the full range of NBR values and subtle gray scale patterns are visible in the burned area.</w:t>
      </w:r>
      <w:r w:rsidR="009B3C39">
        <w:rPr>
          <w:rFonts w:asciiTheme="minorHAnsi" w:hAnsiTheme="minorHAnsi"/>
        </w:rPr>
        <w:t xml:space="preserve"> </w:t>
      </w:r>
      <w:r w:rsidRPr="005F1BD4">
        <w:rPr>
          <w:rFonts w:asciiTheme="minorHAnsi" w:hAnsiTheme="minorHAnsi"/>
        </w:rPr>
        <w:t>This image will be a reference for comparing high, medium</w:t>
      </w:r>
      <w:r w:rsidR="00A33E45">
        <w:rPr>
          <w:rFonts w:asciiTheme="minorHAnsi" w:hAnsiTheme="minorHAnsi"/>
        </w:rPr>
        <w:t>,</w:t>
      </w:r>
      <w:r w:rsidRPr="005F1BD4">
        <w:rPr>
          <w:rFonts w:asciiTheme="minorHAnsi" w:hAnsiTheme="minorHAnsi"/>
        </w:rPr>
        <w:t xml:space="preserve"> and low burn severity patterns.</w:t>
      </w:r>
    </w:p>
    <w:p w14:paraId="4E5457A3" w14:textId="77777777" w:rsidR="00F5020B" w:rsidRPr="005F1BD4" w:rsidRDefault="00F5020B">
      <w:pPr>
        <w:spacing w:after="0"/>
        <w:ind w:left="720"/>
        <w:rPr>
          <w:rFonts w:asciiTheme="minorHAnsi" w:hAnsiTheme="minorHAnsi"/>
        </w:rPr>
      </w:pPr>
    </w:p>
    <w:p w14:paraId="14B2E428" w14:textId="57D9294D" w:rsidR="00F5020B" w:rsidRPr="005F1BD4" w:rsidRDefault="0003401B" w:rsidP="4E9033CA">
      <w:pPr>
        <w:spacing w:after="0"/>
        <w:ind w:left="720"/>
        <w:rPr>
          <w:rFonts w:asciiTheme="minorHAnsi" w:hAnsiTheme="minorHAnsi"/>
        </w:rPr>
      </w:pPr>
      <w:r w:rsidRPr="4E9033CA">
        <w:rPr>
          <w:rFonts w:asciiTheme="minorHAnsi" w:hAnsiTheme="minorHAnsi"/>
        </w:rPr>
        <w:t xml:space="preserve">Display the </w:t>
      </w:r>
      <w:r w:rsidR="00A25AF3">
        <w:rPr>
          <w:rFonts w:asciiTheme="minorHAnsi" w:hAnsiTheme="minorHAnsi"/>
        </w:rPr>
        <w:t>post-fire</w:t>
      </w:r>
      <w:r w:rsidRPr="4E9033CA">
        <w:rPr>
          <w:rFonts w:asciiTheme="minorHAnsi" w:hAnsiTheme="minorHAnsi"/>
        </w:rPr>
        <w:t xml:space="preserve"> NBR subset. Open “Properties/Style” and choose “</w:t>
      </w:r>
      <w:proofErr w:type="spellStart"/>
      <w:r w:rsidRPr="4E9033CA">
        <w:rPr>
          <w:rFonts w:asciiTheme="minorHAnsi" w:hAnsiTheme="minorHAnsi"/>
        </w:rPr>
        <w:t>Singleband</w:t>
      </w:r>
      <w:proofErr w:type="spellEnd"/>
      <w:r w:rsidRPr="4E9033CA">
        <w:rPr>
          <w:rFonts w:asciiTheme="minorHAnsi" w:hAnsiTheme="minorHAnsi"/>
        </w:rPr>
        <w:t xml:space="preserve"> </w:t>
      </w:r>
      <w:proofErr w:type="spellStart"/>
      <w:r w:rsidR="00F81871" w:rsidRPr="4E9033CA">
        <w:rPr>
          <w:rFonts w:asciiTheme="minorHAnsi" w:hAnsiTheme="minorHAnsi"/>
        </w:rPr>
        <w:t>pseudocolor</w:t>
      </w:r>
      <w:proofErr w:type="spellEnd"/>
      <w:r w:rsidRPr="4E9033CA">
        <w:rPr>
          <w:rFonts w:asciiTheme="minorHAnsi" w:hAnsiTheme="minorHAnsi"/>
        </w:rPr>
        <w:t>” render type. Then choose “discrete” color interpretation. For “Generate new color map”: Select “Greys and Invert”, choose “Equal Interval” as the mode, and choose 23 classes.</w:t>
      </w:r>
      <w:r w:rsidR="009B3C39" w:rsidRPr="4E9033CA">
        <w:rPr>
          <w:rFonts w:asciiTheme="minorHAnsi" w:hAnsiTheme="minorHAnsi"/>
        </w:rPr>
        <w:t xml:space="preserve"> </w:t>
      </w:r>
      <w:r w:rsidRPr="4E9033CA">
        <w:rPr>
          <w:rFonts w:asciiTheme="minorHAnsi" w:hAnsiTheme="minorHAnsi"/>
        </w:rPr>
        <w:t>Change the “Max value” to, well above the estimated unburned NBR value, as we are now interested in the burned pixels. Click “Classify” and “Apply”.</w:t>
      </w:r>
    </w:p>
    <w:p w14:paraId="2DE78123" w14:textId="70EA5A6F" w:rsidR="00F5020B" w:rsidRPr="005F1BD4" w:rsidRDefault="0003401B">
      <w:pPr>
        <w:spacing w:after="0"/>
        <w:ind w:left="720"/>
        <w:rPr>
          <w:rFonts w:asciiTheme="minorHAnsi" w:hAnsiTheme="minorHAnsi"/>
        </w:rPr>
      </w:pPr>
      <w:r w:rsidRPr="005F1BD4">
        <w:rPr>
          <w:rFonts w:asciiTheme="minorHAnsi" w:hAnsiTheme="minorHAnsi"/>
        </w:rPr>
        <w:t xml:space="preserve">Any active images displayed below the NBR will show thru the NBR where pixel values above </w:t>
      </w:r>
      <w:r w:rsidR="09632F8B" w:rsidRPr="729ED836">
        <w:rPr>
          <w:rFonts w:asciiTheme="minorHAnsi" w:hAnsiTheme="minorHAnsi"/>
        </w:rPr>
        <w:t>max value</w:t>
      </w:r>
      <w:r w:rsidR="702DCFD1" w:rsidRPr="729ED836">
        <w:rPr>
          <w:rFonts w:asciiTheme="minorHAnsi" w:hAnsiTheme="minorHAnsi"/>
        </w:rPr>
        <w:t xml:space="preserve"> </w:t>
      </w:r>
      <w:proofErr w:type="gramStart"/>
      <w:r w:rsidRPr="005F1BD4">
        <w:rPr>
          <w:rFonts w:asciiTheme="minorHAnsi" w:hAnsiTheme="minorHAnsi"/>
        </w:rPr>
        <w:t>are</w:t>
      </w:r>
      <w:proofErr w:type="gramEnd"/>
      <w:r w:rsidRPr="005F1BD4">
        <w:rPr>
          <w:rFonts w:asciiTheme="minorHAnsi" w:hAnsiTheme="minorHAnsi"/>
        </w:rPr>
        <w:t xml:space="preserve"> now transparent (The value listed next to the gray scale ramp represents the value at the top of the interval, so values above </w:t>
      </w:r>
      <w:r w:rsidR="5B49F107" w:rsidRPr="729ED836">
        <w:rPr>
          <w:rFonts w:asciiTheme="minorHAnsi" w:hAnsiTheme="minorHAnsi"/>
        </w:rPr>
        <w:t xml:space="preserve">max </w:t>
      </w:r>
      <w:r w:rsidRPr="005F1BD4">
        <w:rPr>
          <w:rFonts w:asciiTheme="minorHAnsi" w:hAnsiTheme="minorHAnsi"/>
        </w:rPr>
        <w:t>have no assigned color).</w:t>
      </w:r>
      <w:r w:rsidR="009B3C39">
        <w:rPr>
          <w:rFonts w:asciiTheme="minorHAnsi" w:hAnsiTheme="minorHAnsi"/>
        </w:rPr>
        <w:t xml:space="preserve"> </w:t>
      </w:r>
      <w:r w:rsidRPr="005F1BD4">
        <w:rPr>
          <w:rFonts w:asciiTheme="minorHAnsi" w:hAnsiTheme="minorHAnsi"/>
        </w:rPr>
        <w:t xml:space="preserve">Click on the </w:t>
      </w:r>
      <w:r w:rsidR="04382EC5" w:rsidRPr="729ED836">
        <w:rPr>
          <w:rFonts w:asciiTheme="minorHAnsi" w:hAnsiTheme="minorHAnsi"/>
        </w:rPr>
        <w:t xml:space="preserve">max </w:t>
      </w:r>
      <w:r w:rsidRPr="005F1BD4">
        <w:rPr>
          <w:rFonts w:asciiTheme="minorHAnsi" w:hAnsiTheme="minorHAnsi"/>
          <w:u w:val="single"/>
        </w:rPr>
        <w:t>value</w:t>
      </w:r>
      <w:r w:rsidRPr="005F1BD4">
        <w:rPr>
          <w:rFonts w:asciiTheme="minorHAnsi" w:hAnsiTheme="minorHAnsi"/>
        </w:rPr>
        <w:t xml:space="preserve"> on the gray scale ramp, change that value to 877, and click “Apply”.</w:t>
      </w:r>
      <w:r w:rsidR="009B3C39">
        <w:rPr>
          <w:rFonts w:asciiTheme="minorHAnsi" w:hAnsiTheme="minorHAnsi"/>
        </w:rPr>
        <w:t xml:space="preserve"> </w:t>
      </w:r>
      <w:r w:rsidRPr="005F1BD4">
        <w:rPr>
          <w:rFonts w:asciiTheme="minorHAnsi" w:hAnsiTheme="minorHAnsi"/>
        </w:rPr>
        <w:t>The transparent areas fill with white.</w:t>
      </w:r>
    </w:p>
    <w:p w14:paraId="2551F4CE" w14:textId="43BB627A" w:rsidR="00F5020B" w:rsidRPr="005F1BD4" w:rsidRDefault="0003401B">
      <w:pPr>
        <w:spacing w:after="0"/>
        <w:ind w:left="720"/>
        <w:rPr>
          <w:rFonts w:asciiTheme="minorHAnsi" w:hAnsiTheme="minorHAnsi"/>
        </w:rPr>
      </w:pPr>
      <w:r w:rsidRPr="005F1BD4">
        <w:rPr>
          <w:rFonts w:asciiTheme="minorHAnsi" w:hAnsiTheme="minorHAnsi"/>
        </w:rPr>
        <w:t>It is useful to make a copy of this image and its gray-scale rendition to compare with the color–coded image to be created.</w:t>
      </w:r>
      <w:r w:rsidR="009B3C39">
        <w:rPr>
          <w:rFonts w:asciiTheme="minorHAnsi" w:hAnsiTheme="minorHAnsi"/>
        </w:rPr>
        <w:t xml:space="preserve"> </w:t>
      </w:r>
      <w:r w:rsidRPr="005F1BD4">
        <w:rPr>
          <w:rFonts w:asciiTheme="minorHAnsi" w:hAnsiTheme="minorHAnsi"/>
        </w:rPr>
        <w:t>Right-click on the NBR subset image, click “Duplicate” and rename as “NBR copy”.</w:t>
      </w:r>
    </w:p>
    <w:p w14:paraId="54295B8D" w14:textId="5BC3742E" w:rsidR="00F5020B" w:rsidRPr="005F1BD4" w:rsidRDefault="0003401B">
      <w:pPr>
        <w:spacing w:after="0"/>
        <w:ind w:left="720"/>
        <w:rPr>
          <w:rFonts w:asciiTheme="minorHAnsi" w:hAnsiTheme="minorHAnsi"/>
        </w:rPr>
      </w:pPr>
      <w:r w:rsidRPr="005F1BD4">
        <w:rPr>
          <w:rFonts w:asciiTheme="minorHAnsi" w:hAnsiTheme="minorHAnsi"/>
        </w:rPr>
        <w:t>Patterns within the burned area can be discerned. The darkest areas in the NBR are those with the greatest amount of ash and charred vegetation that probably correlate with the more severely burned areas (i.e.</w:t>
      </w:r>
      <w:r w:rsidR="0090737B">
        <w:rPr>
          <w:rFonts w:asciiTheme="minorHAnsi" w:hAnsiTheme="minorHAnsi"/>
        </w:rPr>
        <w:t>,</w:t>
      </w:r>
      <w:r w:rsidRPr="005F1BD4">
        <w:rPr>
          <w:rFonts w:asciiTheme="minorHAnsi" w:hAnsiTheme="minorHAnsi"/>
        </w:rPr>
        <w:t xml:space="preserve"> the most vegetation lost).</w:t>
      </w:r>
      <w:r w:rsidR="009B3C39">
        <w:rPr>
          <w:rFonts w:asciiTheme="minorHAnsi" w:hAnsiTheme="minorHAnsi"/>
        </w:rPr>
        <w:t xml:space="preserve"> </w:t>
      </w:r>
      <w:r w:rsidRPr="005F1BD4">
        <w:rPr>
          <w:rFonts w:asciiTheme="minorHAnsi" w:hAnsiTheme="minorHAnsi"/>
        </w:rPr>
        <w:t>With no field observations to objectively set severity threshold levels, the goal is to preserve the patterns of burn severity so relative levels of severity can be discerned.</w:t>
      </w:r>
    </w:p>
    <w:p w14:paraId="51AA0C75" w14:textId="77777777" w:rsidR="00F5020B" w:rsidRPr="005F1BD4" w:rsidRDefault="00F5020B">
      <w:pPr>
        <w:spacing w:after="0"/>
        <w:ind w:left="720"/>
        <w:rPr>
          <w:rFonts w:asciiTheme="minorHAnsi" w:hAnsiTheme="minorHAnsi"/>
        </w:rPr>
      </w:pPr>
    </w:p>
    <w:p w14:paraId="03ACD55A" w14:textId="09285614" w:rsidR="00F5020B" w:rsidRPr="005F1BD4" w:rsidRDefault="0003401B">
      <w:pPr>
        <w:spacing w:after="0"/>
        <w:ind w:left="720"/>
        <w:rPr>
          <w:rFonts w:asciiTheme="minorHAnsi" w:hAnsiTheme="minorHAnsi"/>
        </w:rPr>
      </w:pPr>
      <w:r w:rsidRPr="005F1BD4">
        <w:rPr>
          <w:rFonts w:asciiTheme="minorHAnsi" w:hAnsiTheme="minorHAnsi"/>
        </w:rPr>
        <w:t xml:space="preserve">Select the 469 gray scale </w:t>
      </w:r>
      <w:proofErr w:type="gramStart"/>
      <w:r w:rsidRPr="005F1BD4">
        <w:rPr>
          <w:rFonts w:asciiTheme="minorHAnsi" w:hAnsiTheme="minorHAnsi"/>
        </w:rPr>
        <w:t>interval</w:t>
      </w:r>
      <w:proofErr w:type="gramEnd"/>
      <w:r w:rsidRPr="005F1BD4">
        <w:rPr>
          <w:rFonts w:asciiTheme="minorHAnsi" w:hAnsiTheme="minorHAnsi"/>
        </w:rPr>
        <w:t>, change the value to the estimated low threshold</w:t>
      </w:r>
      <w:r w:rsidRPr="330FA687">
        <w:rPr>
          <w:rFonts w:asciiTheme="minorHAnsi" w:hAnsiTheme="minorHAnsi"/>
        </w:rPr>
        <w:t>,</w:t>
      </w:r>
      <w:r w:rsidRPr="005F1BD4">
        <w:rPr>
          <w:rFonts w:asciiTheme="minorHAnsi" w:hAnsiTheme="minorHAnsi"/>
        </w:rPr>
        <w:t xml:space="preserve"> double click on the Color box to open the color chooser. Select dark green and click “OK”.</w:t>
      </w:r>
      <w:r w:rsidR="009B3C39">
        <w:rPr>
          <w:rFonts w:asciiTheme="minorHAnsi" w:hAnsiTheme="minorHAnsi"/>
        </w:rPr>
        <w:t xml:space="preserve"> </w:t>
      </w:r>
      <w:r w:rsidRPr="005F1BD4">
        <w:rPr>
          <w:rFonts w:asciiTheme="minorHAnsi" w:hAnsiTheme="minorHAnsi"/>
        </w:rPr>
        <w:t xml:space="preserve">In-turn select the </w:t>
      </w:r>
      <w:r w:rsidR="4E889E8A" w:rsidRPr="729ED836">
        <w:rPr>
          <w:rFonts w:asciiTheme="minorHAnsi" w:hAnsiTheme="minorHAnsi"/>
        </w:rPr>
        <w:t xml:space="preserve">moderate </w:t>
      </w:r>
      <w:r w:rsidR="296690D6" w:rsidRPr="729ED836">
        <w:rPr>
          <w:rFonts w:asciiTheme="minorHAnsi" w:hAnsiTheme="minorHAnsi"/>
        </w:rPr>
        <w:t xml:space="preserve">and </w:t>
      </w:r>
      <w:r w:rsidR="514253C1" w:rsidRPr="729ED836">
        <w:rPr>
          <w:rFonts w:asciiTheme="minorHAnsi" w:hAnsiTheme="minorHAnsi"/>
        </w:rPr>
        <w:t>high</w:t>
      </w:r>
      <w:r w:rsidRPr="005F1BD4">
        <w:rPr>
          <w:rFonts w:asciiTheme="minorHAnsi" w:hAnsiTheme="minorHAnsi"/>
        </w:rPr>
        <w:t xml:space="preserve"> levels and color each dark green as well, then click “Apply”.</w:t>
      </w:r>
      <w:r w:rsidR="009B3C39">
        <w:rPr>
          <w:rFonts w:asciiTheme="minorHAnsi" w:hAnsiTheme="minorHAnsi"/>
        </w:rPr>
        <w:t xml:space="preserve"> </w:t>
      </w:r>
      <w:r w:rsidRPr="005F1BD4">
        <w:rPr>
          <w:rFonts w:asciiTheme="minorHAnsi" w:hAnsiTheme="minorHAnsi"/>
        </w:rPr>
        <w:t>Use the transparency slider in the properties window to compare the color coded NBR to the reference gray scale image (or close the properties window to display/compare with other images).</w:t>
      </w:r>
      <w:r w:rsidR="009B3C39">
        <w:rPr>
          <w:rFonts w:asciiTheme="minorHAnsi" w:hAnsiTheme="minorHAnsi"/>
        </w:rPr>
        <w:t xml:space="preserve"> </w:t>
      </w:r>
    </w:p>
    <w:p w14:paraId="18817FF1" w14:textId="77777777" w:rsidR="00F5020B" w:rsidRPr="005F1BD4" w:rsidRDefault="00F5020B">
      <w:pPr>
        <w:spacing w:after="0"/>
        <w:ind w:left="720"/>
        <w:rPr>
          <w:rFonts w:asciiTheme="minorHAnsi" w:hAnsiTheme="minorHAnsi"/>
        </w:rPr>
      </w:pPr>
    </w:p>
    <w:p w14:paraId="3B15F467" w14:textId="77777777" w:rsidR="00F5020B" w:rsidRPr="005F1BD4" w:rsidRDefault="0003401B">
      <w:pPr>
        <w:spacing w:after="0"/>
        <w:ind w:left="360"/>
        <w:rPr>
          <w:rFonts w:asciiTheme="minorHAnsi" w:hAnsiTheme="minorHAnsi"/>
        </w:rPr>
      </w:pPr>
      <w:r w:rsidRPr="005F1BD4">
        <w:rPr>
          <w:rFonts w:asciiTheme="minorHAnsi" w:hAnsiTheme="minorHAnsi"/>
        </w:rPr>
        <w:t>Estimate the High Threshold:</w:t>
      </w:r>
    </w:p>
    <w:p w14:paraId="544DE191" w14:textId="1F0E8624" w:rsidR="00F5020B" w:rsidRPr="005F1BD4" w:rsidRDefault="0003401B">
      <w:pPr>
        <w:spacing w:after="0"/>
        <w:ind w:left="720"/>
        <w:rPr>
          <w:rFonts w:asciiTheme="minorHAnsi" w:hAnsiTheme="minorHAnsi"/>
        </w:rPr>
      </w:pPr>
      <w:r w:rsidRPr="005F1BD4">
        <w:rPr>
          <w:rFonts w:asciiTheme="minorHAnsi" w:hAnsiTheme="minorHAnsi"/>
        </w:rPr>
        <w:lastRenderedPageBreak/>
        <w:t>Close the Properties window and use the “Identify Features” tool to query the values of different NBR values.</w:t>
      </w:r>
      <w:r w:rsidR="009B3C39">
        <w:rPr>
          <w:rFonts w:asciiTheme="minorHAnsi" w:hAnsiTheme="minorHAnsi"/>
        </w:rPr>
        <w:t xml:space="preserve"> </w:t>
      </w:r>
      <w:r w:rsidRPr="005F1BD4">
        <w:rPr>
          <w:rFonts w:asciiTheme="minorHAnsi" w:hAnsiTheme="minorHAnsi"/>
        </w:rPr>
        <w:t>The darkest value is -273 (in the central part of the fire).</w:t>
      </w:r>
      <w:r w:rsidR="009B3C39">
        <w:rPr>
          <w:rFonts w:asciiTheme="minorHAnsi" w:hAnsiTheme="minorHAnsi"/>
        </w:rPr>
        <w:t xml:space="preserve"> </w:t>
      </w:r>
      <w:r w:rsidRPr="005F1BD4">
        <w:rPr>
          <w:rFonts w:asciiTheme="minorHAnsi" w:hAnsiTheme="minorHAnsi"/>
        </w:rPr>
        <w:t>Open the “Properties” window again and note the value -256 on the color ramp.</w:t>
      </w:r>
      <w:r w:rsidR="009B3C39">
        <w:rPr>
          <w:rFonts w:asciiTheme="minorHAnsi" w:hAnsiTheme="minorHAnsi"/>
        </w:rPr>
        <w:t xml:space="preserve"> </w:t>
      </w:r>
      <w:r w:rsidRPr="005F1BD4">
        <w:rPr>
          <w:rFonts w:asciiTheme="minorHAnsi" w:hAnsiTheme="minorHAnsi"/>
        </w:rPr>
        <w:t>Select that level and double click the color box. Pick the red color and click “OK”</w:t>
      </w:r>
      <w:r w:rsidR="004E1701" w:rsidRPr="005F1BD4">
        <w:rPr>
          <w:rFonts w:asciiTheme="minorHAnsi" w:hAnsiTheme="minorHAnsi"/>
        </w:rPr>
        <w:t xml:space="preserve"> </w:t>
      </w:r>
      <w:r w:rsidRPr="005F1BD4">
        <w:rPr>
          <w:rFonts w:asciiTheme="minorHAnsi" w:hAnsiTheme="minorHAnsi"/>
        </w:rPr>
        <w:t>then “Apply”.</w:t>
      </w:r>
      <w:r w:rsidR="009B3C39">
        <w:rPr>
          <w:rFonts w:asciiTheme="minorHAnsi" w:hAnsiTheme="minorHAnsi"/>
        </w:rPr>
        <w:t xml:space="preserve"> </w:t>
      </w:r>
      <w:r w:rsidRPr="005F1BD4">
        <w:rPr>
          <w:rFonts w:asciiTheme="minorHAnsi" w:hAnsiTheme="minorHAnsi"/>
        </w:rPr>
        <w:t>Two pixels become colored red… -273 and one in the northwest part with a value of -262.</w:t>
      </w:r>
      <w:r w:rsidR="009B3C39">
        <w:rPr>
          <w:rFonts w:asciiTheme="minorHAnsi" w:hAnsiTheme="minorHAnsi"/>
        </w:rPr>
        <w:t xml:space="preserve"> </w:t>
      </w:r>
      <w:r w:rsidRPr="005F1BD4">
        <w:rPr>
          <w:rFonts w:asciiTheme="minorHAnsi" w:hAnsiTheme="minorHAnsi"/>
        </w:rPr>
        <w:t>Apply red to the gray levels below -256 (-296 and -377).</w:t>
      </w:r>
    </w:p>
    <w:p w14:paraId="4AD362D3" w14:textId="6AAA8744" w:rsidR="00F5020B" w:rsidRPr="005F1BD4" w:rsidRDefault="0003401B">
      <w:pPr>
        <w:spacing w:after="0"/>
        <w:ind w:left="720"/>
        <w:rPr>
          <w:rFonts w:asciiTheme="minorHAnsi" w:hAnsiTheme="minorHAnsi"/>
        </w:rPr>
      </w:pPr>
      <w:r w:rsidRPr="005F1BD4">
        <w:rPr>
          <w:rFonts w:asciiTheme="minorHAnsi" w:hAnsiTheme="minorHAnsi"/>
        </w:rPr>
        <w:t>Select and color the next highest gray level (-216) to yellow.</w:t>
      </w:r>
      <w:r w:rsidR="009B3C39">
        <w:rPr>
          <w:rFonts w:asciiTheme="minorHAnsi" w:hAnsiTheme="minorHAnsi"/>
        </w:rPr>
        <w:t xml:space="preserve"> </w:t>
      </w:r>
      <w:r w:rsidRPr="005F1BD4">
        <w:rPr>
          <w:rFonts w:asciiTheme="minorHAnsi" w:hAnsiTheme="minorHAnsi"/>
        </w:rPr>
        <w:t>Comparing the patterns of these pixels to the reference NBR image, the values between -216 and -261 are probably high severity, so change the color back to red.</w:t>
      </w:r>
      <w:r w:rsidR="009B3C39">
        <w:rPr>
          <w:rFonts w:asciiTheme="minorHAnsi" w:hAnsiTheme="minorHAnsi"/>
        </w:rPr>
        <w:t xml:space="preserve"> </w:t>
      </w:r>
      <w:r w:rsidRPr="005F1BD4">
        <w:rPr>
          <w:rFonts w:asciiTheme="minorHAnsi" w:hAnsiTheme="minorHAnsi"/>
        </w:rPr>
        <w:t>Select subsequent gray levels and color code them in turn as deemed necessary to define the severely burned pixels by comparing the color-coded image to the full scene reference NBR image.</w:t>
      </w:r>
      <w:r w:rsidR="009B3C39">
        <w:rPr>
          <w:rFonts w:asciiTheme="minorHAnsi" w:hAnsiTheme="minorHAnsi"/>
        </w:rPr>
        <w:t xml:space="preserve"> </w:t>
      </w:r>
      <w:r w:rsidRPr="005F1BD4">
        <w:rPr>
          <w:rFonts w:asciiTheme="minorHAnsi" w:hAnsiTheme="minorHAnsi"/>
        </w:rPr>
        <w:t>It may help to note that high severity usually occurs in contiguous patches rather than scattered isolated pixels.</w:t>
      </w:r>
      <w:r w:rsidR="009B3C39">
        <w:rPr>
          <w:rFonts w:asciiTheme="minorHAnsi" w:hAnsiTheme="minorHAnsi"/>
        </w:rPr>
        <w:t xml:space="preserve"> </w:t>
      </w:r>
      <w:r w:rsidRPr="005F1BD4">
        <w:rPr>
          <w:rFonts w:asciiTheme="minorHAnsi" w:hAnsiTheme="minorHAnsi"/>
        </w:rPr>
        <w:t>For example: color the -175 and -135 levels to red.</w:t>
      </w:r>
      <w:r w:rsidR="009B3C39">
        <w:rPr>
          <w:rFonts w:asciiTheme="minorHAnsi" w:hAnsiTheme="minorHAnsi"/>
        </w:rPr>
        <w:t xml:space="preserve"> </w:t>
      </w:r>
      <w:r w:rsidRPr="005F1BD4">
        <w:rPr>
          <w:rFonts w:asciiTheme="minorHAnsi" w:hAnsiTheme="minorHAnsi"/>
        </w:rPr>
        <w:t xml:space="preserve">Most patches are contiguous. Try changing the </w:t>
      </w:r>
      <w:r w:rsidRPr="005F1BD4">
        <w:rPr>
          <w:rFonts w:asciiTheme="minorHAnsi" w:hAnsiTheme="minorHAnsi"/>
          <w:u w:val="single"/>
        </w:rPr>
        <w:t>value</w:t>
      </w:r>
      <w:r w:rsidRPr="005F1BD4">
        <w:rPr>
          <w:rFonts w:asciiTheme="minorHAnsi" w:hAnsiTheme="minorHAnsi"/>
        </w:rPr>
        <w:t xml:space="preserve"> </w:t>
      </w:r>
      <w:r w:rsidR="00C47846">
        <w:rPr>
          <w:rFonts w:asciiTheme="minorHAnsi" w:hAnsiTheme="minorHAnsi"/>
        </w:rPr>
        <w:t xml:space="preserve">from </w:t>
      </w:r>
      <w:r w:rsidRPr="005F1BD4">
        <w:rPr>
          <w:rFonts w:asciiTheme="minorHAnsi" w:hAnsiTheme="minorHAnsi"/>
        </w:rPr>
        <w:t xml:space="preserve">-135 to -155 and </w:t>
      </w:r>
      <w:r w:rsidR="00C47846">
        <w:rPr>
          <w:rFonts w:asciiTheme="minorHAnsi" w:hAnsiTheme="minorHAnsi"/>
        </w:rPr>
        <w:t xml:space="preserve">the </w:t>
      </w:r>
      <w:r w:rsidRPr="005F1BD4">
        <w:rPr>
          <w:rFonts w:asciiTheme="minorHAnsi" w:hAnsiTheme="minorHAnsi"/>
        </w:rPr>
        <w:t>numbers of single, scattered, isolated pixels</w:t>
      </w:r>
      <w:r w:rsidR="00C47846">
        <w:rPr>
          <w:rFonts w:asciiTheme="minorHAnsi" w:hAnsiTheme="minorHAnsi"/>
        </w:rPr>
        <w:t xml:space="preserve"> will</w:t>
      </w:r>
      <w:r w:rsidRPr="005F1BD4">
        <w:rPr>
          <w:rFonts w:asciiTheme="minorHAnsi" w:hAnsiTheme="minorHAnsi"/>
        </w:rPr>
        <w:t xml:space="preserve"> appear.</w:t>
      </w:r>
      <w:r w:rsidR="009B3C39">
        <w:rPr>
          <w:rFonts w:asciiTheme="minorHAnsi" w:hAnsiTheme="minorHAnsi"/>
        </w:rPr>
        <w:t xml:space="preserve"> </w:t>
      </w:r>
      <w:r w:rsidRPr="005F1BD4">
        <w:rPr>
          <w:rFonts w:asciiTheme="minorHAnsi" w:hAnsiTheme="minorHAnsi"/>
        </w:rPr>
        <w:t xml:space="preserve">The value </w:t>
      </w:r>
      <w:r w:rsidR="00C47846">
        <w:rPr>
          <w:rFonts w:asciiTheme="minorHAnsi" w:hAnsiTheme="minorHAnsi"/>
        </w:rPr>
        <w:t xml:space="preserve">of </w:t>
      </w:r>
      <w:r w:rsidRPr="005F1BD4">
        <w:rPr>
          <w:rFonts w:asciiTheme="minorHAnsi" w:hAnsiTheme="minorHAnsi"/>
        </w:rPr>
        <w:t xml:space="preserve">-135 appears to match the darker patterns in the reference gray scale NBR. Choose -135 as the High threshold. </w:t>
      </w:r>
    </w:p>
    <w:p w14:paraId="2A8308C1" w14:textId="77777777" w:rsidR="00F5020B" w:rsidRPr="005F1BD4" w:rsidRDefault="00F5020B">
      <w:pPr>
        <w:spacing w:after="0"/>
        <w:ind w:left="720"/>
        <w:rPr>
          <w:rFonts w:asciiTheme="minorHAnsi" w:hAnsiTheme="minorHAnsi"/>
        </w:rPr>
      </w:pPr>
    </w:p>
    <w:p w14:paraId="7FF38E41" w14:textId="77777777" w:rsidR="00F5020B" w:rsidRPr="005F1BD4" w:rsidRDefault="0003401B">
      <w:pPr>
        <w:spacing w:after="0"/>
        <w:ind w:left="360"/>
        <w:rPr>
          <w:rFonts w:asciiTheme="minorHAnsi" w:hAnsiTheme="minorHAnsi"/>
        </w:rPr>
      </w:pPr>
      <w:r w:rsidRPr="005F1BD4">
        <w:rPr>
          <w:rFonts w:asciiTheme="minorHAnsi" w:hAnsiTheme="minorHAnsi"/>
        </w:rPr>
        <w:t xml:space="preserve">Estimate the moderate threshold. </w:t>
      </w:r>
    </w:p>
    <w:p w14:paraId="3DA55205" w14:textId="2DA6118B" w:rsidR="00F5020B" w:rsidRPr="005F1BD4" w:rsidRDefault="0003401B">
      <w:pPr>
        <w:spacing w:after="0"/>
        <w:ind w:left="720"/>
        <w:rPr>
          <w:rFonts w:asciiTheme="minorHAnsi" w:hAnsiTheme="minorHAnsi"/>
        </w:rPr>
      </w:pPr>
      <w:r w:rsidRPr="005F1BD4">
        <w:rPr>
          <w:rFonts w:asciiTheme="minorHAnsi" w:hAnsiTheme="minorHAnsi"/>
        </w:rPr>
        <w:t xml:space="preserve">Unlike the </w:t>
      </w:r>
      <w:proofErr w:type="spellStart"/>
      <w:r w:rsidRPr="005F1BD4">
        <w:rPr>
          <w:rFonts w:asciiTheme="minorHAnsi" w:hAnsiTheme="minorHAnsi"/>
        </w:rPr>
        <w:t>dNBR</w:t>
      </w:r>
      <w:proofErr w:type="spellEnd"/>
      <w:r w:rsidRPr="005F1BD4">
        <w:rPr>
          <w:rFonts w:asciiTheme="minorHAnsi" w:hAnsiTheme="minorHAnsi"/>
        </w:rPr>
        <w:t xml:space="preserve"> process, MTBS does not have a formula to generate the moderate threshold for single scene assessments.</w:t>
      </w:r>
      <w:r w:rsidR="009B3C39">
        <w:rPr>
          <w:rFonts w:asciiTheme="minorHAnsi" w:hAnsiTheme="minorHAnsi"/>
        </w:rPr>
        <w:t xml:space="preserve"> </w:t>
      </w:r>
      <w:r w:rsidRPr="005F1BD4">
        <w:rPr>
          <w:rFonts w:asciiTheme="minorHAnsi" w:hAnsiTheme="minorHAnsi"/>
        </w:rPr>
        <w:t>Unless there are ground observations to guide selection of the moderate threshold, visually estimate a value that preserves patterns seen in the NBR.</w:t>
      </w:r>
      <w:r w:rsidR="009B3C39">
        <w:rPr>
          <w:rFonts w:asciiTheme="minorHAnsi" w:hAnsiTheme="minorHAnsi"/>
        </w:rPr>
        <w:t xml:space="preserve"> </w:t>
      </w:r>
      <w:r w:rsidRPr="005F1BD4">
        <w:rPr>
          <w:rFonts w:asciiTheme="minorHAnsi" w:hAnsiTheme="minorHAnsi"/>
        </w:rPr>
        <w:t>Picking a value mid-way between the High and Low thresholds is a reasonable starting point.</w:t>
      </w:r>
      <w:r w:rsidR="009B3C39">
        <w:rPr>
          <w:rFonts w:asciiTheme="minorHAnsi" w:hAnsiTheme="minorHAnsi"/>
        </w:rPr>
        <w:t xml:space="preserve"> </w:t>
      </w:r>
    </w:p>
    <w:p w14:paraId="12DC9B78" w14:textId="2BA08E1E" w:rsidR="00F5020B" w:rsidRPr="005F1BD4" w:rsidRDefault="0003401B">
      <w:pPr>
        <w:spacing w:after="0"/>
        <w:ind w:left="720"/>
        <w:rPr>
          <w:rFonts w:asciiTheme="minorHAnsi" w:hAnsiTheme="minorHAnsi"/>
        </w:rPr>
      </w:pPr>
      <w:r w:rsidRPr="005F1BD4">
        <w:rPr>
          <w:rFonts w:asciiTheme="minorHAnsi" w:hAnsiTheme="minorHAnsi"/>
        </w:rPr>
        <w:t>Flicker the color-coded NBR with the grayscale NBR and the Post-fire and supplemental reflectance images to assess the severity classification.</w:t>
      </w:r>
      <w:r w:rsidR="009B3C39">
        <w:rPr>
          <w:rFonts w:asciiTheme="minorHAnsi" w:hAnsiTheme="minorHAnsi"/>
        </w:rPr>
        <w:t xml:space="preserve"> </w:t>
      </w:r>
      <w:r w:rsidRPr="005F1BD4">
        <w:rPr>
          <w:rFonts w:asciiTheme="minorHAnsi" w:hAnsiTheme="minorHAnsi"/>
        </w:rPr>
        <w:t>Adjust the values of the class intervals to better match the patterns.</w:t>
      </w:r>
      <w:r w:rsidR="009B3C39">
        <w:rPr>
          <w:rFonts w:asciiTheme="minorHAnsi" w:hAnsiTheme="minorHAnsi"/>
        </w:rPr>
        <w:t xml:space="preserve"> </w:t>
      </w:r>
    </w:p>
    <w:p w14:paraId="34450BB5" w14:textId="6E18E8F3" w:rsidR="00F5020B" w:rsidRPr="005F1BD4" w:rsidRDefault="0003401B">
      <w:pPr>
        <w:ind w:left="360"/>
        <w:rPr>
          <w:rFonts w:asciiTheme="minorHAnsi" w:hAnsiTheme="minorHAnsi"/>
        </w:rPr>
      </w:pPr>
      <w:r w:rsidRPr="005F1BD4">
        <w:rPr>
          <w:rFonts w:asciiTheme="minorHAnsi" w:hAnsiTheme="minorHAnsi"/>
        </w:rPr>
        <w:t>Enter the estimated low</w:t>
      </w:r>
      <w:r w:rsidR="009C12B3">
        <w:rPr>
          <w:rFonts w:asciiTheme="minorHAnsi" w:hAnsiTheme="minorHAnsi"/>
        </w:rPr>
        <w:t xml:space="preserve">, </w:t>
      </w:r>
      <w:r w:rsidRPr="005F1BD4">
        <w:rPr>
          <w:rFonts w:asciiTheme="minorHAnsi" w:hAnsiTheme="minorHAnsi"/>
        </w:rPr>
        <w:t>moderate</w:t>
      </w:r>
      <w:r w:rsidR="009C12B3">
        <w:rPr>
          <w:rFonts w:asciiTheme="minorHAnsi" w:hAnsiTheme="minorHAnsi"/>
        </w:rPr>
        <w:t>,</w:t>
      </w:r>
      <w:r w:rsidRPr="005F1BD4">
        <w:rPr>
          <w:rFonts w:asciiTheme="minorHAnsi" w:hAnsiTheme="minorHAnsi"/>
        </w:rPr>
        <w:t xml:space="preserve"> and high threshold values into the appropriate boxes: low value on the left</w:t>
      </w:r>
      <w:r w:rsidRPr="7CCE8BBC">
        <w:rPr>
          <w:rFonts w:asciiTheme="minorHAnsi" w:hAnsiTheme="minorHAnsi"/>
        </w:rPr>
        <w:t>,</w:t>
      </w:r>
      <w:r w:rsidRPr="005F1BD4">
        <w:rPr>
          <w:rFonts w:asciiTheme="minorHAnsi" w:hAnsiTheme="minorHAnsi"/>
        </w:rPr>
        <w:t xml:space="preserve"> moderate in the middle</w:t>
      </w:r>
      <w:r w:rsidRPr="7CCE8BBC">
        <w:rPr>
          <w:rFonts w:asciiTheme="minorHAnsi" w:hAnsiTheme="minorHAnsi"/>
        </w:rPr>
        <w:t>,</w:t>
      </w:r>
      <w:r w:rsidRPr="005F1BD4">
        <w:rPr>
          <w:rFonts w:asciiTheme="minorHAnsi" w:hAnsiTheme="minorHAnsi"/>
        </w:rPr>
        <w:t xml:space="preserve"> and high value on the right</w:t>
      </w:r>
      <w:r w:rsidRPr="7CCE8BBC">
        <w:rPr>
          <w:rFonts w:asciiTheme="minorHAnsi" w:hAnsiTheme="minorHAnsi"/>
        </w:rPr>
        <w:t>.</w:t>
      </w:r>
      <w:r w:rsidR="009B3C39">
        <w:rPr>
          <w:rFonts w:asciiTheme="minorHAnsi" w:hAnsiTheme="minorHAnsi"/>
        </w:rPr>
        <w:t xml:space="preserve"> </w:t>
      </w:r>
      <w:r w:rsidRPr="005F1BD4">
        <w:rPr>
          <w:rFonts w:asciiTheme="minorHAnsi" w:hAnsiTheme="minorHAnsi"/>
        </w:rPr>
        <w:t xml:space="preserve">The “no data threshold” can stay at -970 (bad data values) and “increased greenness threshold” does not apply for a single scene assessment so leave the value set at </w:t>
      </w:r>
      <w:r w:rsidR="1FC462CB" w:rsidRPr="7CCE8BBC">
        <w:rPr>
          <w:rFonts w:asciiTheme="minorHAnsi" w:hAnsiTheme="minorHAnsi"/>
        </w:rPr>
        <w:t>none</w:t>
      </w:r>
      <w:r w:rsidRPr="7CCE8BBC">
        <w:rPr>
          <w:rFonts w:asciiTheme="minorHAnsi" w:hAnsiTheme="minorHAnsi"/>
        </w:rPr>
        <w:t>.</w:t>
      </w:r>
      <w:r w:rsidR="009B3C39">
        <w:rPr>
          <w:rFonts w:asciiTheme="minorHAnsi" w:hAnsiTheme="minorHAnsi"/>
        </w:rPr>
        <w:t xml:space="preserve"> </w:t>
      </w:r>
      <w:r w:rsidRPr="005F1BD4">
        <w:rPr>
          <w:rFonts w:asciiTheme="minorHAnsi" w:hAnsiTheme="minorHAnsi"/>
        </w:rPr>
        <w:t>Enter a mapping comment “Visual estimates of severity classes.”</w:t>
      </w:r>
      <w:r w:rsidR="009B3C39">
        <w:rPr>
          <w:rFonts w:asciiTheme="minorHAnsi" w:hAnsiTheme="minorHAnsi"/>
        </w:rPr>
        <w:t xml:space="preserve"> </w:t>
      </w:r>
      <w:r w:rsidRPr="005F1BD4">
        <w:rPr>
          <w:rFonts w:asciiTheme="minorHAnsi" w:hAnsiTheme="minorHAnsi"/>
        </w:rPr>
        <w:t>Be sure to remove the previously generated _nbr6.tif image before clicking the “Threshold” button, otherwise the process will fail because the previous image cannot be overwritten while loaded into the QGIS viewer panel.</w:t>
      </w:r>
    </w:p>
    <w:p w14:paraId="57DEF2AC" w14:textId="77777777" w:rsidR="00F5020B" w:rsidRPr="005F1BD4" w:rsidRDefault="0003401B">
      <w:pPr>
        <w:rPr>
          <w:rFonts w:asciiTheme="minorHAnsi" w:hAnsiTheme="minorHAnsi"/>
        </w:rPr>
      </w:pPr>
      <w:r w:rsidRPr="005F1BD4">
        <w:rPr>
          <w:rFonts w:asciiTheme="minorHAnsi" w:hAnsiTheme="minorHAnsi"/>
        </w:rPr>
        <w:t>END of Single Scene assessment procedure</w:t>
      </w:r>
    </w:p>
    <w:p w14:paraId="1F109B1C" w14:textId="77777777" w:rsidR="00F5020B" w:rsidRPr="005F1BD4" w:rsidRDefault="0003401B">
      <w:pPr>
        <w:rPr>
          <w:rFonts w:asciiTheme="minorHAnsi" w:hAnsiTheme="minorHAnsi"/>
          <w:b/>
          <w:u w:val="single"/>
        </w:rPr>
      </w:pPr>
      <w:r w:rsidRPr="005F1BD4">
        <w:rPr>
          <w:rFonts w:asciiTheme="minorHAnsi" w:hAnsiTheme="minorHAnsi"/>
          <w:b/>
          <w:u w:val="single"/>
        </w:rPr>
        <w:t>FINAL STEPS (after Threshold):</w:t>
      </w:r>
    </w:p>
    <w:p w14:paraId="407A168D" w14:textId="441AB7B9" w:rsidR="00F5020B" w:rsidRPr="005F1BD4" w:rsidRDefault="00276CA2">
      <w:pPr>
        <w:rPr>
          <w:rFonts w:asciiTheme="minorHAnsi" w:hAnsiTheme="minorHAnsi"/>
          <w:b/>
        </w:rPr>
      </w:pPr>
      <w:r>
        <w:rPr>
          <w:rFonts w:asciiTheme="minorHAnsi" w:hAnsiTheme="minorHAnsi"/>
          <w:b/>
        </w:rPr>
        <w:t>FMT3</w:t>
      </w:r>
      <w:r w:rsidR="0003401B" w:rsidRPr="005F1BD4">
        <w:rPr>
          <w:rFonts w:asciiTheme="minorHAnsi" w:hAnsiTheme="minorHAnsi"/>
          <w:b/>
        </w:rPr>
        <w:t xml:space="preserve"> Step: Mapping Status</w:t>
      </w:r>
      <w:r w:rsidR="0003401B" w:rsidRPr="005F1BD4">
        <w:rPr>
          <w:rFonts w:asciiTheme="minorHAnsi" w:hAnsiTheme="minorHAnsi"/>
        </w:rPr>
        <w:t xml:space="preserve">- Once a fire assessment is finished, select “Complete” from the </w:t>
      </w:r>
      <w:r w:rsidR="0003401B" w:rsidRPr="005F1BD4" w:rsidDel="00192FF1">
        <w:rPr>
          <w:rFonts w:asciiTheme="minorHAnsi" w:hAnsiTheme="minorHAnsi"/>
        </w:rPr>
        <w:t>drop</w:t>
      </w:r>
      <w:r w:rsidR="00192FF1" w:rsidRPr="005F1BD4">
        <w:rPr>
          <w:rFonts w:asciiTheme="minorHAnsi" w:hAnsiTheme="minorHAnsi"/>
        </w:rPr>
        <w:t>-down</w:t>
      </w:r>
      <w:r w:rsidR="0003401B" w:rsidRPr="005F1BD4">
        <w:rPr>
          <w:rFonts w:asciiTheme="minorHAnsi" w:hAnsiTheme="minorHAnsi"/>
        </w:rPr>
        <w:t xml:space="preserve"> </w:t>
      </w:r>
      <w:r w:rsidR="009C12B3" w:rsidRPr="005F1BD4">
        <w:rPr>
          <w:rFonts w:asciiTheme="minorHAnsi" w:hAnsiTheme="minorHAnsi"/>
        </w:rPr>
        <w:t>list,</w:t>
      </w:r>
      <w:r w:rsidR="0003401B" w:rsidRPr="005F1BD4">
        <w:rPr>
          <w:rFonts w:asciiTheme="minorHAnsi" w:hAnsiTheme="minorHAnsi"/>
        </w:rPr>
        <w:t xml:space="preserve"> and click “Update Mapping.”</w:t>
      </w:r>
      <w:r w:rsidR="009B3C39">
        <w:rPr>
          <w:rFonts w:asciiTheme="minorHAnsi" w:hAnsiTheme="minorHAnsi"/>
        </w:rPr>
        <w:t xml:space="preserve"> </w:t>
      </w:r>
      <w:r w:rsidR="0003401B" w:rsidRPr="005F1BD4">
        <w:rPr>
          <w:rFonts w:asciiTheme="minorHAnsi" w:hAnsiTheme="minorHAnsi"/>
        </w:rPr>
        <w:t xml:space="preserve">The “Mapping Status” changes from </w:t>
      </w:r>
      <w:r w:rsidR="009C12B3">
        <w:rPr>
          <w:rFonts w:asciiTheme="minorHAnsi" w:hAnsiTheme="minorHAnsi"/>
        </w:rPr>
        <w:t>“</w:t>
      </w:r>
      <w:r w:rsidR="0003401B" w:rsidRPr="005F1BD4">
        <w:rPr>
          <w:rFonts w:asciiTheme="minorHAnsi" w:hAnsiTheme="minorHAnsi"/>
        </w:rPr>
        <w:t xml:space="preserve">in-progress” to </w:t>
      </w:r>
      <w:r w:rsidR="009C12B3">
        <w:rPr>
          <w:rFonts w:asciiTheme="minorHAnsi" w:hAnsiTheme="minorHAnsi"/>
        </w:rPr>
        <w:t>“</w:t>
      </w:r>
      <w:r w:rsidR="0003401B" w:rsidRPr="005F1BD4">
        <w:rPr>
          <w:rFonts w:asciiTheme="minorHAnsi" w:hAnsiTheme="minorHAnsi"/>
        </w:rPr>
        <w:t>complete</w:t>
      </w:r>
      <w:r w:rsidR="00934DEE">
        <w:rPr>
          <w:rFonts w:asciiTheme="minorHAnsi" w:hAnsiTheme="minorHAnsi"/>
        </w:rPr>
        <w:t>”</w:t>
      </w:r>
      <w:r w:rsidR="009C12B3">
        <w:rPr>
          <w:rFonts w:asciiTheme="minorHAnsi" w:hAnsiTheme="minorHAnsi"/>
        </w:rPr>
        <w:t>.</w:t>
      </w:r>
      <w:r w:rsidR="0003401B" w:rsidRPr="005F1BD4">
        <w:rPr>
          <w:rFonts w:asciiTheme="minorHAnsi" w:hAnsiTheme="minorHAnsi"/>
        </w:rPr>
        <w:t xml:space="preserve"> It can be changed back to “in-progress” should the analyst need to make revisions</w:t>
      </w:r>
      <w:r w:rsidR="006C6055" w:rsidRPr="005F1BD4">
        <w:rPr>
          <w:rFonts w:asciiTheme="minorHAnsi" w:hAnsiTheme="minorHAnsi"/>
        </w:rPr>
        <w:t>.</w:t>
      </w:r>
    </w:p>
    <w:p w14:paraId="26BFF4A5" w14:textId="6725352C" w:rsidR="00F5020B" w:rsidRPr="005F1BD4" w:rsidRDefault="00276CA2">
      <w:pPr>
        <w:rPr>
          <w:rFonts w:asciiTheme="minorHAnsi" w:hAnsiTheme="minorHAnsi"/>
        </w:rPr>
      </w:pPr>
      <w:r>
        <w:rPr>
          <w:rFonts w:asciiTheme="minorHAnsi" w:hAnsiTheme="minorHAnsi"/>
          <w:b/>
        </w:rPr>
        <w:t>FMT3</w:t>
      </w:r>
      <w:r w:rsidR="0003401B" w:rsidRPr="005F1BD4">
        <w:rPr>
          <w:rFonts w:asciiTheme="minorHAnsi" w:hAnsiTheme="minorHAnsi"/>
          <w:b/>
        </w:rPr>
        <w:t xml:space="preserve"> STEP:</w:t>
      </w:r>
      <w:r w:rsidR="009B3C39">
        <w:rPr>
          <w:rFonts w:asciiTheme="minorHAnsi" w:hAnsiTheme="minorHAnsi"/>
          <w:b/>
        </w:rPr>
        <w:t xml:space="preserve"> </w:t>
      </w:r>
      <w:r w:rsidR="0003401B" w:rsidRPr="005F1BD4">
        <w:rPr>
          <w:rFonts w:asciiTheme="minorHAnsi" w:hAnsiTheme="minorHAnsi"/>
          <w:b/>
        </w:rPr>
        <w:t>Generate Metadata-</w:t>
      </w:r>
      <w:r w:rsidR="0003401B" w:rsidRPr="005F1BD4">
        <w:rPr>
          <w:rFonts w:asciiTheme="minorHAnsi" w:hAnsiTheme="minorHAnsi"/>
        </w:rPr>
        <w:t xml:space="preserve"> Clicking this button will generate a text file containing all the parameters associated with the fire severity assessment and add it to the fire folder.</w:t>
      </w:r>
    </w:p>
    <w:p w14:paraId="2D19141E" w14:textId="15255AE7" w:rsidR="00F5020B" w:rsidRPr="005F1BD4" w:rsidRDefault="00F5020B">
      <w:pPr>
        <w:spacing w:after="160" w:line="259" w:lineRule="auto"/>
        <w:rPr>
          <w:rFonts w:asciiTheme="minorHAnsi" w:hAnsiTheme="minorHAnsi"/>
          <w:b/>
          <w:u w:val="single"/>
        </w:rPr>
      </w:pPr>
    </w:p>
    <w:p w14:paraId="362582E3" w14:textId="77777777" w:rsidR="00F5020B" w:rsidRPr="005F1BD4" w:rsidRDefault="00B51951" w:rsidP="007F5B68">
      <w:pPr>
        <w:pStyle w:val="Heading1"/>
        <w:rPr>
          <w:rFonts w:asciiTheme="minorHAnsi" w:hAnsiTheme="minorHAnsi"/>
          <w:b w:val="0"/>
          <w:sz w:val="32"/>
          <w:szCs w:val="32"/>
          <w:u w:val="single"/>
        </w:rPr>
      </w:pPr>
      <w:bookmarkStart w:id="8" w:name="_Toc988948249"/>
      <w:r w:rsidRPr="46180E7D">
        <w:rPr>
          <w:rFonts w:asciiTheme="minorHAnsi" w:hAnsiTheme="minorHAnsi"/>
          <w:b w:val="0"/>
          <w:sz w:val="32"/>
          <w:szCs w:val="32"/>
          <w:u w:val="single"/>
        </w:rPr>
        <w:t xml:space="preserve">Glossary </w:t>
      </w:r>
      <w:r w:rsidR="0003401B" w:rsidRPr="46180E7D">
        <w:rPr>
          <w:rFonts w:asciiTheme="minorHAnsi" w:hAnsiTheme="minorHAnsi"/>
          <w:b w:val="0"/>
          <w:sz w:val="32"/>
          <w:szCs w:val="32"/>
          <w:u w:val="single"/>
        </w:rPr>
        <w:t xml:space="preserve">of </w:t>
      </w:r>
      <w:r w:rsidRPr="46180E7D">
        <w:rPr>
          <w:rFonts w:asciiTheme="minorHAnsi" w:hAnsiTheme="minorHAnsi"/>
          <w:b w:val="0"/>
          <w:sz w:val="32"/>
          <w:szCs w:val="32"/>
          <w:u w:val="single"/>
        </w:rPr>
        <w:t>Terms</w:t>
      </w:r>
      <w:bookmarkEnd w:id="8"/>
    </w:p>
    <w:p w14:paraId="581B1CF3" w14:textId="52D5032D" w:rsidR="00F5020B" w:rsidRPr="005F1BD4" w:rsidRDefault="0003401B">
      <w:pPr>
        <w:rPr>
          <w:rFonts w:asciiTheme="minorHAnsi" w:hAnsiTheme="minorHAnsi"/>
          <w:b/>
        </w:rPr>
      </w:pPr>
      <w:r w:rsidRPr="005F1BD4">
        <w:rPr>
          <w:rFonts w:asciiTheme="minorHAnsi" w:hAnsiTheme="minorHAnsi"/>
          <w:b/>
        </w:rPr>
        <w:t xml:space="preserve">“Discovered fires”- </w:t>
      </w:r>
      <w:r w:rsidRPr="005F1BD4">
        <w:rPr>
          <w:rFonts w:asciiTheme="minorHAnsi" w:hAnsiTheme="minorHAnsi"/>
        </w:rPr>
        <w:t>These are unknown fires i.e. they have no corresponding record in the fire occurrence database or Event Tracker Database (ETD). They are “discovered” while working on other, known fires and meet the size MTBS fire mapping criteria (size, not ag</w:t>
      </w:r>
      <w:r w:rsidR="00EC2C4B" w:rsidRPr="005F1BD4">
        <w:rPr>
          <w:rFonts w:asciiTheme="minorHAnsi" w:hAnsiTheme="minorHAnsi"/>
        </w:rPr>
        <w:t xml:space="preserve">riculture </w:t>
      </w:r>
      <w:r w:rsidRPr="005F1BD4">
        <w:rPr>
          <w:rFonts w:asciiTheme="minorHAnsi" w:hAnsiTheme="minorHAnsi"/>
        </w:rPr>
        <w:t>land).</w:t>
      </w:r>
      <w:r w:rsidR="009B3C39">
        <w:rPr>
          <w:rFonts w:asciiTheme="minorHAnsi" w:hAnsiTheme="minorHAnsi"/>
        </w:rPr>
        <w:t xml:space="preserve"> </w:t>
      </w:r>
      <w:r w:rsidRPr="005F1BD4">
        <w:rPr>
          <w:rFonts w:asciiTheme="minorHAnsi" w:hAnsiTheme="minorHAnsi"/>
        </w:rPr>
        <w:t>Check to be sure it is not a fire scar from a previous year.</w:t>
      </w:r>
      <w:r w:rsidR="009B3C39">
        <w:rPr>
          <w:rFonts w:asciiTheme="minorHAnsi" w:hAnsiTheme="minorHAnsi"/>
        </w:rPr>
        <w:t xml:space="preserve"> </w:t>
      </w:r>
      <w:r w:rsidRPr="005F1BD4">
        <w:rPr>
          <w:rFonts w:asciiTheme="minorHAnsi" w:hAnsiTheme="minorHAnsi"/>
        </w:rPr>
        <w:t>If it is a discovered fire, then use the ETD to add a fire record to the database.</w:t>
      </w:r>
      <w:r w:rsidR="009B3C39">
        <w:rPr>
          <w:rFonts w:asciiTheme="minorHAnsi" w:hAnsiTheme="minorHAnsi"/>
        </w:rPr>
        <w:t xml:space="preserve"> </w:t>
      </w:r>
      <w:r w:rsidRPr="005F1BD4">
        <w:rPr>
          <w:rFonts w:asciiTheme="minorHAnsi" w:hAnsiTheme="minorHAnsi"/>
        </w:rPr>
        <w:t>Search earlier Landsat imagery and use the date of the earliest Landsat scene for the fire “start” date.</w:t>
      </w:r>
    </w:p>
    <w:p w14:paraId="233271FE" w14:textId="77777777" w:rsidR="00F5020B" w:rsidRPr="005F1BD4" w:rsidRDefault="0003401B" w:rsidP="007F5B68">
      <w:pPr>
        <w:pStyle w:val="Heading1"/>
        <w:rPr>
          <w:rFonts w:asciiTheme="minorHAnsi" w:hAnsiTheme="minorHAnsi"/>
          <w:b w:val="0"/>
          <w:sz w:val="32"/>
          <w:szCs w:val="32"/>
          <w:u w:val="single"/>
        </w:rPr>
      </w:pPr>
      <w:bookmarkStart w:id="9" w:name="_Toc2004160172"/>
      <w:r w:rsidRPr="46180E7D">
        <w:rPr>
          <w:rFonts w:asciiTheme="minorHAnsi" w:hAnsiTheme="minorHAnsi"/>
          <w:b w:val="0"/>
          <w:sz w:val="32"/>
          <w:szCs w:val="32"/>
          <w:u w:val="single"/>
        </w:rPr>
        <w:t>References:</w:t>
      </w:r>
      <w:bookmarkEnd w:id="9"/>
      <w:r w:rsidRPr="46180E7D">
        <w:rPr>
          <w:rFonts w:asciiTheme="minorHAnsi" w:hAnsiTheme="minorHAnsi"/>
          <w:b w:val="0"/>
          <w:sz w:val="32"/>
          <w:szCs w:val="32"/>
          <w:u w:val="single"/>
        </w:rPr>
        <w:t xml:space="preserve"> </w:t>
      </w:r>
    </w:p>
    <w:p w14:paraId="614BDD56" w14:textId="47E5FCE1" w:rsidR="00F5020B" w:rsidRPr="005F1BD4" w:rsidRDefault="0003401B">
      <w:pPr>
        <w:rPr>
          <w:rFonts w:asciiTheme="minorHAnsi" w:hAnsiTheme="minorHAnsi"/>
        </w:rPr>
      </w:pPr>
      <w:r w:rsidRPr="005F1BD4">
        <w:rPr>
          <w:rFonts w:asciiTheme="minorHAnsi" w:hAnsiTheme="minorHAnsi"/>
        </w:rPr>
        <w:t xml:space="preserve">Miller, J.D. &amp; Thode, A.E. </w:t>
      </w:r>
      <w:r w:rsidR="009C12B3">
        <w:rPr>
          <w:rFonts w:asciiTheme="minorHAnsi" w:hAnsiTheme="minorHAnsi"/>
        </w:rPr>
        <w:t xml:space="preserve">2007. </w:t>
      </w:r>
      <w:r w:rsidRPr="005F1BD4">
        <w:rPr>
          <w:rFonts w:asciiTheme="minorHAnsi" w:hAnsiTheme="minorHAnsi"/>
        </w:rPr>
        <w:t>Quantifying burn severity in a heterogeneous landscape with a relative version of the delta Normalized Burn Ratio (</w:t>
      </w:r>
      <w:proofErr w:type="spellStart"/>
      <w:r w:rsidRPr="005F1BD4">
        <w:rPr>
          <w:rFonts w:asciiTheme="minorHAnsi" w:hAnsiTheme="minorHAnsi"/>
        </w:rPr>
        <w:t>dNBR</w:t>
      </w:r>
      <w:proofErr w:type="spellEnd"/>
      <w:r w:rsidRPr="005F1BD4">
        <w:rPr>
          <w:rFonts w:asciiTheme="minorHAnsi" w:hAnsiTheme="minorHAnsi"/>
        </w:rPr>
        <w:t xml:space="preserve">). </w:t>
      </w:r>
      <w:r w:rsidRPr="005F1BD4">
        <w:rPr>
          <w:rFonts w:asciiTheme="minorHAnsi" w:hAnsiTheme="minorHAnsi"/>
          <w:i/>
        </w:rPr>
        <w:t>Remote Sensing of Environment</w:t>
      </w:r>
      <w:r w:rsidRPr="005F1BD4">
        <w:rPr>
          <w:rFonts w:asciiTheme="minorHAnsi" w:hAnsiTheme="minorHAnsi"/>
        </w:rPr>
        <w:t>, 109, 66-80.</w:t>
      </w:r>
    </w:p>
    <w:p w14:paraId="7D466800" w14:textId="35DA9ECA" w:rsidR="00F5020B" w:rsidRDefault="0003401B" w:rsidP="4E9033CA">
      <w:pPr>
        <w:pStyle w:val="Heading1"/>
        <w:rPr>
          <w:rFonts w:asciiTheme="minorHAnsi" w:hAnsiTheme="minorHAnsi"/>
          <w:b w:val="0"/>
          <w:sz w:val="32"/>
          <w:szCs w:val="32"/>
        </w:rPr>
      </w:pPr>
      <w:bookmarkStart w:id="10" w:name="_Toc1374559598"/>
      <w:r w:rsidRPr="4E9033CA">
        <w:rPr>
          <w:rFonts w:asciiTheme="minorHAnsi" w:hAnsiTheme="minorHAnsi"/>
          <w:b w:val="0"/>
          <w:sz w:val="32"/>
          <w:szCs w:val="32"/>
        </w:rPr>
        <w:t>Appendix #</w:t>
      </w:r>
      <w:r w:rsidR="21E547A8" w:rsidRPr="4E9033CA">
        <w:rPr>
          <w:rFonts w:asciiTheme="minorHAnsi" w:hAnsiTheme="minorHAnsi"/>
          <w:b w:val="0"/>
          <w:sz w:val="32"/>
          <w:szCs w:val="32"/>
        </w:rPr>
        <w:t>1</w:t>
      </w:r>
      <w:r w:rsidRPr="4E9033CA">
        <w:rPr>
          <w:rFonts w:asciiTheme="minorHAnsi" w:hAnsiTheme="minorHAnsi"/>
          <w:b w:val="0"/>
          <w:sz w:val="32"/>
          <w:szCs w:val="32"/>
        </w:rPr>
        <w:t xml:space="preserve"> Assessing Peak of Green using NDVI curves</w:t>
      </w:r>
      <w:bookmarkEnd w:id="10"/>
    </w:p>
    <w:p w14:paraId="2017A5BF" w14:textId="52198B21" w:rsidR="000C4D03" w:rsidRPr="00CC03DC" w:rsidRDefault="000C4D03" w:rsidP="00CC03DC">
      <w:pPr>
        <w:rPr>
          <w:b/>
        </w:rPr>
      </w:pPr>
      <w:r>
        <w:t xml:space="preserve">Full documentation for how to use the NDVI Profile tool is available at </w:t>
      </w:r>
      <w:hyperlink r:id="rId36" w:history="1">
        <w:r w:rsidRPr="00ED6F73">
          <w:rPr>
            <w:rStyle w:val="Hyperlink"/>
          </w:rPr>
          <w:t>https://mtbs.gov/ndvi-graphs</w:t>
        </w:r>
      </w:hyperlink>
      <w:r>
        <w:t>.</w:t>
      </w:r>
    </w:p>
    <w:p w14:paraId="1110C67B" w14:textId="628B705F" w:rsidR="00F5020B" w:rsidRPr="005F1BD4" w:rsidRDefault="0003401B" w:rsidP="00AA6115">
      <w:pPr>
        <w:rPr>
          <w:rFonts w:asciiTheme="minorHAnsi" w:hAnsiTheme="minorHAnsi"/>
          <w:u w:val="single"/>
        </w:rPr>
      </w:pPr>
      <w:r w:rsidRPr="005F1BD4">
        <w:rPr>
          <w:rFonts w:asciiTheme="minorHAnsi" w:hAnsiTheme="minorHAnsi"/>
          <w:u w:val="single"/>
        </w:rPr>
        <w:t xml:space="preserve">The </w:t>
      </w:r>
      <w:r w:rsidR="000C4D03">
        <w:rPr>
          <w:rFonts w:asciiTheme="minorHAnsi" w:hAnsiTheme="minorHAnsi"/>
          <w:u w:val="single"/>
        </w:rPr>
        <w:t>MTBS NDVI Profile Tool (</w:t>
      </w:r>
      <w:hyperlink r:id="rId37" w:history="1">
        <w:r w:rsidR="000C4D03" w:rsidRPr="00ED6F73">
          <w:rPr>
            <w:rStyle w:val="Hyperlink"/>
            <w:rFonts w:asciiTheme="minorHAnsi" w:hAnsiTheme="minorHAnsi"/>
          </w:rPr>
          <w:t>https://mtbs.gov/ndvi-graphs</w:t>
        </w:r>
      </w:hyperlink>
      <w:r w:rsidR="000C4D03">
        <w:rPr>
          <w:rFonts w:asciiTheme="minorHAnsi" w:hAnsiTheme="minorHAnsi"/>
          <w:u w:val="single"/>
        </w:rPr>
        <w:t>)</w:t>
      </w:r>
      <w:r w:rsidRPr="005F1BD4">
        <w:rPr>
          <w:rFonts w:asciiTheme="minorHAnsi" w:hAnsiTheme="minorHAnsi"/>
          <w:u w:val="single"/>
        </w:rPr>
        <w:t xml:space="preserve"> displays the NDVI curves in multiple ways:</w:t>
      </w:r>
      <w:r w:rsidR="009B3C39">
        <w:rPr>
          <w:rFonts w:asciiTheme="minorHAnsi" w:hAnsiTheme="minorHAnsi"/>
          <w:u w:val="single"/>
        </w:rPr>
        <w:t xml:space="preserve"> </w:t>
      </w:r>
    </w:p>
    <w:p w14:paraId="1A489E38" w14:textId="1DC5FCE7" w:rsidR="00F5020B" w:rsidRPr="005F1BD4" w:rsidRDefault="0003401B" w:rsidP="4E9033CA">
      <w:pPr>
        <w:rPr>
          <w:rFonts w:asciiTheme="minorHAnsi" w:hAnsiTheme="minorHAnsi"/>
        </w:rPr>
      </w:pPr>
      <w:r w:rsidRPr="4E9033CA">
        <w:rPr>
          <w:rFonts w:asciiTheme="minorHAnsi" w:hAnsiTheme="minorHAnsi"/>
        </w:rPr>
        <w:t xml:space="preserve">Single to Multiple Land Cover categories; one to multiple continuous years (Figures </w:t>
      </w:r>
      <w:r w:rsidR="00121087" w:rsidRPr="4E9033CA">
        <w:rPr>
          <w:rFonts w:asciiTheme="minorHAnsi" w:hAnsiTheme="minorHAnsi"/>
        </w:rPr>
        <w:t>A</w:t>
      </w:r>
      <w:r w:rsidRPr="4E9033CA">
        <w:rPr>
          <w:rFonts w:asciiTheme="minorHAnsi" w:hAnsiTheme="minorHAnsi"/>
        </w:rPr>
        <w:t>&amp;</w:t>
      </w:r>
      <w:r w:rsidR="00121087" w:rsidRPr="4E9033CA">
        <w:rPr>
          <w:rFonts w:asciiTheme="minorHAnsi" w:hAnsiTheme="minorHAnsi"/>
        </w:rPr>
        <w:t>B</w:t>
      </w:r>
      <w:r w:rsidRPr="4E9033CA">
        <w:rPr>
          <w:rFonts w:asciiTheme="minorHAnsi" w:hAnsiTheme="minorHAnsi"/>
        </w:rPr>
        <w:t>)</w:t>
      </w:r>
    </w:p>
    <w:p w14:paraId="6EEA8FF3" w14:textId="799FBF4F" w:rsidR="00F5020B" w:rsidRPr="005F1BD4" w:rsidRDefault="0003401B" w:rsidP="4E9033CA">
      <w:pPr>
        <w:spacing w:after="0"/>
        <w:rPr>
          <w:rFonts w:asciiTheme="minorHAnsi" w:hAnsiTheme="minorHAnsi"/>
        </w:rPr>
      </w:pPr>
      <w:r w:rsidRPr="4E9033CA">
        <w:rPr>
          <w:rFonts w:asciiTheme="minorHAnsi" w:hAnsiTheme="minorHAnsi"/>
        </w:rPr>
        <w:t xml:space="preserve">Single Land Cover Over multiple years superimposed, (Figure </w:t>
      </w:r>
      <w:r w:rsidR="00121087" w:rsidRPr="4E9033CA">
        <w:rPr>
          <w:rFonts w:asciiTheme="minorHAnsi" w:hAnsiTheme="minorHAnsi"/>
        </w:rPr>
        <w:t>C</w:t>
      </w:r>
      <w:r w:rsidRPr="4E9033CA">
        <w:rPr>
          <w:rFonts w:asciiTheme="minorHAnsi" w:hAnsiTheme="minorHAnsi"/>
        </w:rPr>
        <w:t>)</w:t>
      </w:r>
    </w:p>
    <w:p w14:paraId="37A153AA" w14:textId="77777777" w:rsidR="00F5020B" w:rsidRPr="005F1BD4" w:rsidRDefault="00F5020B">
      <w:pPr>
        <w:spacing w:after="0"/>
        <w:rPr>
          <w:rFonts w:asciiTheme="minorHAnsi" w:hAnsiTheme="minorHAnsi"/>
        </w:rPr>
      </w:pPr>
    </w:p>
    <w:p w14:paraId="43137A4C" w14:textId="77777777" w:rsidR="00F5020B" w:rsidRPr="005F1BD4" w:rsidRDefault="0003401B">
      <w:pPr>
        <w:spacing w:after="0"/>
        <w:rPr>
          <w:rFonts w:asciiTheme="minorHAnsi" w:hAnsiTheme="minorHAnsi"/>
        </w:rPr>
      </w:pPr>
      <w:r w:rsidRPr="005F1BD4">
        <w:rPr>
          <w:rFonts w:asciiTheme="minorHAnsi" w:hAnsiTheme="minorHAnsi"/>
        </w:rPr>
        <w:t>NDVI curves for neighboring Path/Rows (note 3x3 grid in upper right, click a p/r and NDVI curve will display below initial curve).</w:t>
      </w:r>
    </w:p>
    <w:p w14:paraId="5D4791C5" w14:textId="77777777" w:rsidR="00F5020B" w:rsidRPr="005F1BD4" w:rsidRDefault="00F5020B">
      <w:pPr>
        <w:spacing w:after="0"/>
        <w:rPr>
          <w:rFonts w:asciiTheme="minorHAnsi" w:hAnsiTheme="minorHAnsi"/>
        </w:rPr>
      </w:pPr>
    </w:p>
    <w:p w14:paraId="1DB01C71" w14:textId="58637680" w:rsidR="00F5020B" w:rsidRPr="005F1BD4" w:rsidRDefault="0003401B">
      <w:pPr>
        <w:spacing w:after="0"/>
        <w:rPr>
          <w:rFonts w:asciiTheme="minorHAnsi" w:hAnsiTheme="minorHAnsi"/>
        </w:rPr>
      </w:pPr>
      <w:r w:rsidRPr="005F1BD4">
        <w:rPr>
          <w:rFonts w:asciiTheme="minorHAnsi" w:hAnsiTheme="minorHAnsi"/>
        </w:rPr>
        <w:t xml:space="preserve">The fire date is indicated by the vertical line. By </w:t>
      </w:r>
      <w:r w:rsidRPr="005F1BD4" w:rsidDel="00184582">
        <w:rPr>
          <w:rFonts w:asciiTheme="minorHAnsi" w:hAnsiTheme="minorHAnsi"/>
        </w:rPr>
        <w:t>default</w:t>
      </w:r>
      <w:r w:rsidR="00184582" w:rsidRPr="005F1BD4">
        <w:rPr>
          <w:rFonts w:asciiTheme="minorHAnsi" w:hAnsiTheme="minorHAnsi"/>
        </w:rPr>
        <w:t>,</w:t>
      </w:r>
      <w:r w:rsidRPr="005F1BD4">
        <w:rPr>
          <w:rFonts w:asciiTheme="minorHAnsi" w:hAnsiTheme="minorHAnsi"/>
        </w:rPr>
        <w:t xml:space="preserve"> the top 5 land cover classes (by area) are displayed but individual land cover curves maybe clicked on or off, As the mouse cursor is moved over the graph, dates and actual NDVI values are displayed.</w:t>
      </w:r>
    </w:p>
    <w:p w14:paraId="083FE7C8" w14:textId="77777777" w:rsidR="00F5020B" w:rsidRPr="005F1BD4" w:rsidRDefault="00F5020B">
      <w:pPr>
        <w:spacing w:after="0"/>
        <w:rPr>
          <w:rFonts w:asciiTheme="minorHAnsi" w:hAnsiTheme="minorHAnsi"/>
        </w:rPr>
      </w:pPr>
    </w:p>
    <w:p w14:paraId="16AB9723" w14:textId="72865015" w:rsidR="00F5020B" w:rsidRPr="005F1BD4" w:rsidRDefault="0003401B">
      <w:pPr>
        <w:spacing w:after="0"/>
        <w:rPr>
          <w:rFonts w:asciiTheme="minorHAnsi" w:hAnsiTheme="minorHAnsi"/>
        </w:rPr>
      </w:pPr>
      <w:r w:rsidRPr="005F1BD4">
        <w:rPr>
          <w:rFonts w:asciiTheme="minorHAnsi" w:hAnsiTheme="minorHAnsi"/>
        </w:rPr>
        <w:t>Use this interface to determine peak of green and evaluate the quality of image phenology match</w:t>
      </w:r>
      <w:r w:rsidR="006C6055" w:rsidRPr="005F1BD4">
        <w:rPr>
          <w:rFonts w:asciiTheme="minorHAnsi" w:hAnsiTheme="minorHAnsi"/>
        </w:rPr>
        <w:t>.</w:t>
      </w:r>
      <w:r w:rsidR="009B3C39">
        <w:rPr>
          <w:rFonts w:asciiTheme="minorHAnsi" w:hAnsiTheme="minorHAnsi"/>
        </w:rPr>
        <w:t xml:space="preserve"> </w:t>
      </w:r>
      <w:r w:rsidR="006C6055" w:rsidRPr="005F1BD4">
        <w:rPr>
          <w:rFonts w:asciiTheme="minorHAnsi" w:hAnsiTheme="minorHAnsi"/>
        </w:rPr>
        <w:t>Regional conditions are similar if the NDVI curve values are within 0.05 of each other.</w:t>
      </w:r>
      <w:r w:rsidR="009B3C39">
        <w:rPr>
          <w:rFonts w:asciiTheme="minorHAnsi" w:hAnsiTheme="minorHAnsi"/>
        </w:rPr>
        <w:t xml:space="preserve"> </w:t>
      </w:r>
      <w:r w:rsidR="006C6055" w:rsidRPr="005F1BD4">
        <w:rPr>
          <w:rFonts w:asciiTheme="minorHAnsi" w:hAnsiTheme="minorHAnsi"/>
        </w:rPr>
        <w:t>However, greenness conditions in the locale of the fire may differ from the scene average. The analyst should look for visual clues in the browse images such as the amount of greenness in grasslands or farmlands near the fire location, or snow levels in the mountains</w:t>
      </w:r>
    </w:p>
    <w:p w14:paraId="4FD1C506" w14:textId="77777777" w:rsidR="00F5020B" w:rsidRPr="005F1BD4" w:rsidRDefault="00F5020B">
      <w:pPr>
        <w:spacing w:after="0"/>
        <w:ind w:left="1080"/>
        <w:rPr>
          <w:rFonts w:asciiTheme="minorHAnsi" w:hAnsiTheme="minorHAnsi"/>
          <w:b/>
        </w:rPr>
      </w:pPr>
    </w:p>
    <w:p w14:paraId="3D805092" w14:textId="77777777" w:rsidR="00F5020B" w:rsidRPr="005F1BD4" w:rsidRDefault="0003401B" w:rsidP="00AA6115">
      <w:pPr>
        <w:rPr>
          <w:rFonts w:asciiTheme="minorHAnsi" w:hAnsiTheme="minorHAnsi"/>
          <w:b/>
        </w:rPr>
      </w:pPr>
      <w:r w:rsidRPr="005F1BD4">
        <w:rPr>
          <w:rFonts w:asciiTheme="minorHAnsi" w:hAnsiTheme="minorHAnsi"/>
          <w:b/>
        </w:rPr>
        <w:t>QGIS NDVI Curves:</w:t>
      </w:r>
    </w:p>
    <w:p w14:paraId="7E9FBF43" w14:textId="77777777" w:rsidR="00F5020B" w:rsidRDefault="0003401B">
      <w:pPr>
        <w:rPr>
          <w:rFonts w:asciiTheme="minorHAnsi" w:hAnsiTheme="minorHAnsi"/>
        </w:rPr>
      </w:pPr>
      <w:r w:rsidRPr="005F1BD4">
        <w:rPr>
          <w:rFonts w:asciiTheme="minorHAnsi" w:hAnsiTheme="minorHAnsi"/>
          <w:noProof/>
        </w:rPr>
        <w:lastRenderedPageBreak/>
        <w:drawing>
          <wp:inline distT="0" distB="0" distL="0" distR="0" wp14:anchorId="246CC1C5" wp14:editId="7B52706A">
            <wp:extent cx="5943600" cy="2881630"/>
            <wp:effectExtent l="0" t="0" r="0" b="0"/>
            <wp:docPr id="9"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38"/>
                    <a:srcRect/>
                    <a:stretch>
                      <a:fillRect/>
                    </a:stretch>
                  </pic:blipFill>
                  <pic:spPr>
                    <a:xfrm>
                      <a:off x="0" y="0"/>
                      <a:ext cx="5943600" cy="2881630"/>
                    </a:xfrm>
                    <a:prstGeom prst="rect">
                      <a:avLst/>
                    </a:prstGeom>
                    <a:ln/>
                  </pic:spPr>
                </pic:pic>
              </a:graphicData>
            </a:graphic>
          </wp:inline>
        </w:drawing>
      </w:r>
    </w:p>
    <w:p w14:paraId="667DE061" w14:textId="25AB8A39" w:rsidR="00BB14F1" w:rsidRPr="005F1BD4" w:rsidRDefault="00BB14F1">
      <w:pPr>
        <w:rPr>
          <w:rFonts w:asciiTheme="minorHAnsi" w:hAnsiTheme="minorHAnsi"/>
        </w:rPr>
      </w:pPr>
      <w:r>
        <w:rPr>
          <w:rFonts w:asciiTheme="minorHAnsi" w:hAnsiTheme="minorHAnsi"/>
        </w:rPr>
        <w:t xml:space="preserve">Figure A. </w:t>
      </w:r>
      <w:r w:rsidR="00BC7FAB" w:rsidRPr="005F1BD4">
        <w:rPr>
          <w:rFonts w:asciiTheme="minorHAnsi" w:hAnsiTheme="minorHAnsi"/>
        </w:rPr>
        <w:t xml:space="preserve">Multiple land cover over </w:t>
      </w:r>
      <w:r w:rsidR="00BC7FAB">
        <w:rPr>
          <w:rFonts w:asciiTheme="minorHAnsi" w:hAnsiTheme="minorHAnsi"/>
        </w:rPr>
        <w:t>one</w:t>
      </w:r>
      <w:r w:rsidR="00BC7FAB" w:rsidRPr="005F1BD4">
        <w:rPr>
          <w:rFonts w:asciiTheme="minorHAnsi" w:hAnsiTheme="minorHAnsi"/>
        </w:rPr>
        <w:t xml:space="preserve"> year</w:t>
      </w:r>
      <w:r w:rsidR="00FF418D">
        <w:rPr>
          <w:rFonts w:asciiTheme="minorHAnsi" w:hAnsiTheme="minorHAnsi"/>
        </w:rPr>
        <w:t>.</w:t>
      </w:r>
    </w:p>
    <w:p w14:paraId="51795F74" w14:textId="77777777" w:rsidR="00F5020B" w:rsidRPr="005F1BD4" w:rsidRDefault="0003401B">
      <w:pPr>
        <w:rPr>
          <w:rFonts w:asciiTheme="minorHAnsi" w:hAnsiTheme="minorHAnsi"/>
        </w:rPr>
      </w:pPr>
      <w:r w:rsidRPr="005F1BD4">
        <w:rPr>
          <w:rFonts w:asciiTheme="minorHAnsi" w:hAnsiTheme="minorHAnsi"/>
          <w:noProof/>
        </w:rPr>
        <w:drawing>
          <wp:inline distT="0" distB="0" distL="0" distR="0" wp14:anchorId="24AF8826" wp14:editId="7D06D42C">
            <wp:extent cx="5943600" cy="2905760"/>
            <wp:effectExtent l="0" t="0" r="0" b="0"/>
            <wp:docPr id="8"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39"/>
                    <a:srcRect/>
                    <a:stretch>
                      <a:fillRect/>
                    </a:stretch>
                  </pic:blipFill>
                  <pic:spPr>
                    <a:xfrm>
                      <a:off x="0" y="0"/>
                      <a:ext cx="5943600" cy="2905760"/>
                    </a:xfrm>
                    <a:prstGeom prst="rect">
                      <a:avLst/>
                    </a:prstGeom>
                    <a:ln/>
                  </pic:spPr>
                </pic:pic>
              </a:graphicData>
            </a:graphic>
          </wp:inline>
        </w:drawing>
      </w:r>
    </w:p>
    <w:p w14:paraId="384FD78F" w14:textId="3628FDBE" w:rsidR="00F5020B" w:rsidRPr="005F1BD4" w:rsidRDefault="0003401B" w:rsidP="00AA6115">
      <w:pPr>
        <w:spacing w:after="0"/>
        <w:rPr>
          <w:rFonts w:asciiTheme="minorHAnsi" w:hAnsiTheme="minorHAnsi"/>
        </w:rPr>
      </w:pPr>
      <w:r w:rsidRPr="005F1BD4">
        <w:rPr>
          <w:rFonts w:asciiTheme="minorHAnsi" w:hAnsiTheme="minorHAnsi"/>
          <w:b/>
        </w:rPr>
        <w:t xml:space="preserve">Figure </w:t>
      </w:r>
      <w:r w:rsidR="00BB14F1" w:rsidRPr="76060A63">
        <w:rPr>
          <w:rFonts w:asciiTheme="minorHAnsi" w:hAnsiTheme="minorHAnsi"/>
          <w:b/>
          <w:bCs/>
        </w:rPr>
        <w:t>B</w:t>
      </w:r>
      <w:r w:rsidR="005D6FDC" w:rsidRPr="76060A63">
        <w:rPr>
          <w:rFonts w:asciiTheme="minorHAnsi" w:hAnsiTheme="minorHAnsi"/>
          <w:b/>
          <w:bCs/>
        </w:rPr>
        <w:t>:</w:t>
      </w:r>
      <w:r w:rsidRPr="005F1BD4" w:rsidDel="00BC7FAB">
        <w:rPr>
          <w:rFonts w:asciiTheme="minorHAnsi" w:hAnsiTheme="minorHAnsi"/>
        </w:rPr>
        <w:t xml:space="preserve"> </w:t>
      </w:r>
      <w:r w:rsidRPr="005F1BD4">
        <w:rPr>
          <w:rFonts w:asciiTheme="minorHAnsi" w:hAnsiTheme="minorHAnsi"/>
        </w:rPr>
        <w:t>Multiple land cover over many years.</w:t>
      </w:r>
    </w:p>
    <w:p w14:paraId="6A0D4A6F" w14:textId="77777777" w:rsidR="00F5020B" w:rsidRPr="005F1BD4" w:rsidRDefault="00F5020B">
      <w:pPr>
        <w:spacing w:after="0"/>
        <w:ind w:left="1800"/>
        <w:rPr>
          <w:rFonts w:asciiTheme="minorHAnsi" w:hAnsiTheme="minorHAnsi"/>
        </w:rPr>
      </w:pPr>
    </w:p>
    <w:p w14:paraId="1AED7B17" w14:textId="77777777" w:rsidR="00F5020B" w:rsidRPr="005F1BD4" w:rsidRDefault="0003401B">
      <w:pPr>
        <w:rPr>
          <w:rFonts w:asciiTheme="minorHAnsi" w:hAnsiTheme="minorHAnsi"/>
        </w:rPr>
      </w:pPr>
      <w:r w:rsidRPr="005F1BD4">
        <w:rPr>
          <w:rFonts w:asciiTheme="minorHAnsi" w:hAnsiTheme="minorHAnsi"/>
          <w:noProof/>
        </w:rPr>
        <w:lastRenderedPageBreak/>
        <w:drawing>
          <wp:inline distT="0" distB="0" distL="0" distR="0" wp14:anchorId="0A0688EF" wp14:editId="37BFF07F">
            <wp:extent cx="5943600" cy="2893695"/>
            <wp:effectExtent l="0" t="0" r="0" b="0"/>
            <wp:docPr id="11" name="image22.jpg"/>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40"/>
                    <a:srcRect/>
                    <a:stretch>
                      <a:fillRect/>
                    </a:stretch>
                  </pic:blipFill>
                  <pic:spPr>
                    <a:xfrm>
                      <a:off x="0" y="0"/>
                      <a:ext cx="5943600" cy="2893695"/>
                    </a:xfrm>
                    <a:prstGeom prst="rect">
                      <a:avLst/>
                    </a:prstGeom>
                    <a:ln/>
                  </pic:spPr>
                </pic:pic>
              </a:graphicData>
            </a:graphic>
          </wp:inline>
        </w:drawing>
      </w:r>
    </w:p>
    <w:p w14:paraId="2397D103" w14:textId="51E590E3" w:rsidR="00F5020B" w:rsidRPr="005F1BD4" w:rsidRDefault="0003401B" w:rsidP="00AA6115">
      <w:pPr>
        <w:rPr>
          <w:rFonts w:asciiTheme="minorHAnsi" w:hAnsiTheme="minorHAnsi"/>
        </w:rPr>
      </w:pPr>
      <w:r w:rsidRPr="005F1BD4">
        <w:rPr>
          <w:rFonts w:asciiTheme="minorHAnsi" w:hAnsiTheme="minorHAnsi"/>
          <w:b/>
        </w:rPr>
        <w:t xml:space="preserve">Figure </w:t>
      </w:r>
      <w:r w:rsidR="00BB14F1" w:rsidRPr="76060A63">
        <w:rPr>
          <w:rFonts w:asciiTheme="minorHAnsi" w:hAnsiTheme="minorHAnsi"/>
          <w:b/>
          <w:bCs/>
        </w:rPr>
        <w:t>C</w:t>
      </w:r>
      <w:r w:rsidR="005D6FDC" w:rsidRPr="005F1BD4">
        <w:rPr>
          <w:rFonts w:asciiTheme="minorHAnsi" w:hAnsiTheme="minorHAnsi"/>
        </w:rPr>
        <w:t>:</w:t>
      </w:r>
      <w:r w:rsidR="009B3C39">
        <w:rPr>
          <w:rFonts w:asciiTheme="minorHAnsi" w:hAnsiTheme="minorHAnsi"/>
        </w:rPr>
        <w:t xml:space="preserve"> </w:t>
      </w:r>
      <w:r w:rsidRPr="005F1BD4">
        <w:rPr>
          <w:rFonts w:asciiTheme="minorHAnsi" w:hAnsiTheme="minorHAnsi"/>
        </w:rPr>
        <w:t>One land cover over multiple years superimposed.</w:t>
      </w:r>
    </w:p>
    <w:p w14:paraId="123A27A6" w14:textId="7BA1DC66" w:rsidR="00F5020B" w:rsidRPr="005F1BD4" w:rsidRDefault="0003401B" w:rsidP="4E9033CA">
      <w:pPr>
        <w:pStyle w:val="Heading1"/>
        <w:rPr>
          <w:rFonts w:asciiTheme="minorHAnsi" w:hAnsiTheme="minorHAnsi"/>
          <w:b w:val="0"/>
          <w:sz w:val="32"/>
          <w:szCs w:val="32"/>
        </w:rPr>
      </w:pPr>
      <w:bookmarkStart w:id="11" w:name="_Toc1648003734"/>
      <w:r w:rsidRPr="4E9033CA">
        <w:rPr>
          <w:rFonts w:asciiTheme="minorHAnsi" w:hAnsiTheme="minorHAnsi"/>
          <w:b w:val="0"/>
          <w:sz w:val="32"/>
          <w:szCs w:val="32"/>
        </w:rPr>
        <w:t>Appendix #</w:t>
      </w:r>
      <w:r w:rsidR="218B64BC" w:rsidRPr="4E9033CA">
        <w:rPr>
          <w:rFonts w:asciiTheme="minorHAnsi" w:hAnsiTheme="minorHAnsi"/>
          <w:b w:val="0"/>
          <w:sz w:val="32"/>
          <w:szCs w:val="32"/>
        </w:rPr>
        <w:t>2</w:t>
      </w:r>
      <w:r w:rsidRPr="4E9033CA">
        <w:rPr>
          <w:rFonts w:asciiTheme="minorHAnsi" w:hAnsiTheme="minorHAnsi"/>
          <w:b w:val="0"/>
          <w:sz w:val="32"/>
          <w:szCs w:val="32"/>
        </w:rPr>
        <w:t>:</w:t>
      </w:r>
      <w:r w:rsidRPr="4E9033CA">
        <w:rPr>
          <w:rFonts w:asciiTheme="minorHAnsi" w:hAnsiTheme="minorHAnsi"/>
          <w:sz w:val="32"/>
          <w:szCs w:val="32"/>
        </w:rPr>
        <w:t xml:space="preserve"> </w:t>
      </w:r>
      <w:r w:rsidRPr="4E9033CA">
        <w:rPr>
          <w:rFonts w:asciiTheme="minorHAnsi" w:hAnsiTheme="minorHAnsi"/>
          <w:b w:val="0"/>
          <w:sz w:val="32"/>
          <w:szCs w:val="32"/>
        </w:rPr>
        <w:t>Adjusting Image origin coordinates:</w:t>
      </w:r>
      <w:bookmarkEnd w:id="11"/>
    </w:p>
    <w:p w14:paraId="5C0FD0B0" w14:textId="7F750993" w:rsidR="00F5020B" w:rsidRPr="005F1BD4" w:rsidRDefault="0003401B" w:rsidP="4E9033CA">
      <w:pPr>
        <w:rPr>
          <w:rFonts w:asciiTheme="minorHAnsi" w:hAnsiTheme="minorHAnsi"/>
        </w:rPr>
      </w:pPr>
      <w:r w:rsidRPr="4E9033CA">
        <w:rPr>
          <w:rFonts w:asciiTheme="minorHAnsi" w:hAnsiTheme="minorHAnsi"/>
        </w:rPr>
        <w:t xml:space="preserve">First determine how far the image needs to move in the x and/or y direction to bring it into alignment. The convention adopted by MTBS is to adjust coordinates of the </w:t>
      </w:r>
      <w:r w:rsidR="00A25AF3">
        <w:rPr>
          <w:rFonts w:asciiTheme="minorHAnsi" w:hAnsiTheme="minorHAnsi"/>
          <w:u w:val="single"/>
        </w:rPr>
        <w:t>pre-fire</w:t>
      </w:r>
      <w:r w:rsidRPr="4E9033CA">
        <w:rPr>
          <w:rFonts w:asciiTheme="minorHAnsi" w:hAnsiTheme="minorHAnsi"/>
        </w:rPr>
        <w:t xml:space="preserve"> image in 30</w:t>
      </w:r>
      <w:r w:rsidR="005645FF">
        <w:rPr>
          <w:rFonts w:asciiTheme="minorHAnsi" w:hAnsiTheme="minorHAnsi"/>
        </w:rPr>
        <w:t>-</w:t>
      </w:r>
      <w:r w:rsidR="00227E4A">
        <w:rPr>
          <w:rFonts w:asciiTheme="minorHAnsi" w:hAnsiTheme="minorHAnsi"/>
        </w:rPr>
        <w:t xml:space="preserve">m </w:t>
      </w:r>
      <w:r w:rsidRPr="4E9033CA">
        <w:rPr>
          <w:rFonts w:asciiTheme="minorHAnsi" w:hAnsiTheme="minorHAnsi"/>
        </w:rPr>
        <w:t xml:space="preserve">increments to maintain pixel alignment between the pre- and </w:t>
      </w:r>
      <w:r w:rsidR="00A25AF3">
        <w:rPr>
          <w:rFonts w:asciiTheme="minorHAnsi" w:hAnsiTheme="minorHAnsi"/>
        </w:rPr>
        <w:t>post-fire</w:t>
      </w:r>
      <w:r w:rsidRPr="4E9033CA">
        <w:rPr>
          <w:rFonts w:asciiTheme="minorHAnsi" w:hAnsiTheme="minorHAnsi"/>
        </w:rPr>
        <w:t xml:space="preserve"> images. However, if the </w:t>
      </w:r>
      <w:r w:rsidR="00A25AF3">
        <w:rPr>
          <w:rFonts w:asciiTheme="minorHAnsi" w:hAnsiTheme="minorHAnsi"/>
        </w:rPr>
        <w:t>post-fire</w:t>
      </w:r>
      <w:r w:rsidRPr="4E9033CA">
        <w:rPr>
          <w:rFonts w:asciiTheme="minorHAnsi" w:hAnsiTheme="minorHAnsi"/>
        </w:rPr>
        <w:t xml:space="preserve"> image is obviously the one in error when compared to several other images, then adjust it instead.</w:t>
      </w:r>
      <w:r w:rsidR="009B3C39" w:rsidRPr="4E9033CA">
        <w:rPr>
          <w:rFonts w:asciiTheme="minorHAnsi" w:hAnsiTheme="minorHAnsi"/>
        </w:rPr>
        <w:t xml:space="preserve"> </w:t>
      </w:r>
    </w:p>
    <w:p w14:paraId="65C5D16B" w14:textId="72D4220A" w:rsidR="00F5020B" w:rsidRPr="005F1BD4" w:rsidRDefault="0003401B">
      <w:pPr>
        <w:rPr>
          <w:rFonts w:asciiTheme="minorHAnsi" w:hAnsiTheme="minorHAnsi"/>
        </w:rPr>
      </w:pPr>
      <w:r w:rsidRPr="005F1BD4">
        <w:rPr>
          <w:rFonts w:asciiTheme="minorHAnsi" w:hAnsiTheme="minorHAnsi"/>
        </w:rPr>
        <w:t>Select the image to adjust and make a “duplicate” (</w:t>
      </w:r>
      <w:r w:rsidR="007D6478">
        <w:rPr>
          <w:rFonts w:asciiTheme="minorHAnsi" w:hAnsiTheme="minorHAnsi"/>
        </w:rPr>
        <w:t>R</w:t>
      </w:r>
      <w:r w:rsidRPr="005F1BD4">
        <w:rPr>
          <w:rFonts w:asciiTheme="minorHAnsi" w:hAnsiTheme="minorHAnsi"/>
        </w:rPr>
        <w:t>ight click, “duplicate”.</w:t>
      </w:r>
      <w:r w:rsidR="007D6478">
        <w:rPr>
          <w:rFonts w:asciiTheme="minorHAnsi" w:hAnsiTheme="minorHAnsi"/>
        </w:rPr>
        <w:t>)</w:t>
      </w:r>
      <w:r w:rsidRPr="005F1BD4">
        <w:rPr>
          <w:rFonts w:asciiTheme="minorHAnsi" w:hAnsiTheme="minorHAnsi"/>
        </w:rPr>
        <w:t xml:space="preserve"> Then, to avoid confusion, “rename” the duplicate.</w:t>
      </w:r>
      <w:r w:rsidR="009B3C39">
        <w:rPr>
          <w:rFonts w:asciiTheme="minorHAnsi" w:hAnsiTheme="minorHAnsi"/>
        </w:rPr>
        <w:t xml:space="preserve"> </w:t>
      </w:r>
      <w:r w:rsidRPr="005F1BD4">
        <w:rPr>
          <w:rFonts w:asciiTheme="minorHAnsi" w:hAnsiTheme="minorHAnsi"/>
        </w:rPr>
        <w:t>Duplicates can be saved permanently. Select the duplicate image and open the Properties/Metadata interface.</w:t>
      </w:r>
      <w:r w:rsidR="009B3C39">
        <w:rPr>
          <w:rFonts w:asciiTheme="minorHAnsi" w:hAnsiTheme="minorHAnsi"/>
        </w:rPr>
        <w:t xml:space="preserve"> </w:t>
      </w:r>
      <w:r w:rsidRPr="005F1BD4">
        <w:rPr>
          <w:rFonts w:asciiTheme="minorHAnsi" w:hAnsiTheme="minorHAnsi"/>
        </w:rPr>
        <w:t xml:space="preserve">At the bottom of the window there is another “Properties” window. Scroll down to find “Layer Extent.” The units are in meters and refers to the </w:t>
      </w:r>
      <w:r w:rsidRPr="005F1BD4">
        <w:rPr>
          <w:rFonts w:asciiTheme="minorHAnsi" w:hAnsiTheme="minorHAnsi"/>
          <w:b/>
          <w:u w:val="single"/>
        </w:rPr>
        <w:t>outside corners</w:t>
      </w:r>
      <w:r w:rsidRPr="005F1BD4">
        <w:rPr>
          <w:rFonts w:asciiTheme="minorHAnsi" w:hAnsiTheme="minorHAnsi"/>
        </w:rPr>
        <w:t xml:space="preserve"> of the </w:t>
      </w:r>
      <w:r w:rsidRPr="005F1BD4">
        <w:rPr>
          <w:rFonts w:asciiTheme="minorHAnsi" w:hAnsiTheme="minorHAnsi"/>
          <w:b/>
          <w:u w:val="single"/>
        </w:rPr>
        <w:t>lower left</w:t>
      </w:r>
      <w:r w:rsidRPr="005F1BD4">
        <w:rPr>
          <w:rFonts w:asciiTheme="minorHAnsi" w:hAnsiTheme="minorHAnsi"/>
        </w:rPr>
        <w:t xml:space="preserve"> and </w:t>
      </w:r>
      <w:r w:rsidRPr="005F1BD4">
        <w:rPr>
          <w:rFonts w:asciiTheme="minorHAnsi" w:hAnsiTheme="minorHAnsi"/>
          <w:b/>
          <w:u w:val="single"/>
        </w:rPr>
        <w:t>upper right</w:t>
      </w:r>
      <w:r w:rsidRPr="005F1BD4">
        <w:rPr>
          <w:rFonts w:asciiTheme="minorHAnsi" w:hAnsiTheme="minorHAnsi"/>
        </w:rPr>
        <w:t xml:space="preserve"> pixels. Record these values in-case you need to revert to the original values.</w:t>
      </w:r>
      <w:r w:rsidR="009B3C39">
        <w:rPr>
          <w:rFonts w:asciiTheme="minorHAnsi" w:hAnsiTheme="minorHAnsi"/>
        </w:rPr>
        <w:t xml:space="preserve"> </w:t>
      </w:r>
      <w:r w:rsidRPr="005F1BD4">
        <w:rPr>
          <w:rFonts w:asciiTheme="minorHAnsi" w:hAnsiTheme="minorHAnsi"/>
        </w:rPr>
        <w:t xml:space="preserve">The next step (in QGIS Version 2.16) expects coordinate values for the </w:t>
      </w:r>
      <w:r w:rsidRPr="005F1BD4">
        <w:rPr>
          <w:rFonts w:asciiTheme="minorHAnsi" w:hAnsiTheme="minorHAnsi"/>
          <w:b/>
          <w:u w:val="single"/>
        </w:rPr>
        <w:t>upper left</w:t>
      </w:r>
      <w:r w:rsidRPr="005F1BD4">
        <w:rPr>
          <w:rFonts w:asciiTheme="minorHAnsi" w:hAnsiTheme="minorHAnsi"/>
        </w:rPr>
        <w:t xml:space="preserve"> and </w:t>
      </w:r>
      <w:r w:rsidRPr="005F1BD4">
        <w:rPr>
          <w:rFonts w:asciiTheme="minorHAnsi" w:hAnsiTheme="minorHAnsi"/>
          <w:b/>
          <w:u w:val="single"/>
        </w:rPr>
        <w:t>lower right</w:t>
      </w:r>
      <w:r w:rsidRPr="005F1BD4">
        <w:rPr>
          <w:rFonts w:asciiTheme="minorHAnsi" w:hAnsiTheme="minorHAnsi"/>
        </w:rPr>
        <w:t xml:space="preserve"> outside pixel </w:t>
      </w:r>
      <w:r w:rsidRPr="005F1BD4" w:rsidDel="000A5653">
        <w:rPr>
          <w:rFonts w:asciiTheme="minorHAnsi" w:hAnsiTheme="minorHAnsi"/>
        </w:rPr>
        <w:t>corners</w:t>
      </w:r>
      <w:r w:rsidR="000A5653" w:rsidRPr="005F1BD4">
        <w:rPr>
          <w:rFonts w:asciiTheme="minorHAnsi" w:hAnsiTheme="minorHAnsi"/>
        </w:rPr>
        <w:t>,</w:t>
      </w:r>
      <w:r w:rsidRPr="005F1BD4">
        <w:rPr>
          <w:rFonts w:asciiTheme="minorHAnsi" w:hAnsiTheme="minorHAnsi"/>
        </w:rPr>
        <w:t xml:space="preserve"> so you’ll need to be careful to get these values correct.</w:t>
      </w:r>
    </w:p>
    <w:p w14:paraId="70FFDBC5" w14:textId="5ABC84E7" w:rsidR="00F5020B" w:rsidRPr="005F1BD4" w:rsidRDefault="0003401B">
      <w:pPr>
        <w:rPr>
          <w:rFonts w:asciiTheme="minorHAnsi" w:hAnsiTheme="minorHAnsi"/>
        </w:rPr>
      </w:pPr>
      <w:r w:rsidRPr="005F1BD4">
        <w:rPr>
          <w:rFonts w:asciiTheme="minorHAnsi" w:hAnsiTheme="minorHAnsi"/>
        </w:rPr>
        <w:t>Click on “Raster/Conversion/Translate”.</w:t>
      </w:r>
      <w:r w:rsidR="009B3C39">
        <w:rPr>
          <w:rFonts w:asciiTheme="minorHAnsi" w:hAnsiTheme="minorHAnsi"/>
        </w:rPr>
        <w:t xml:space="preserve"> </w:t>
      </w:r>
      <w:r w:rsidRPr="005F1BD4">
        <w:rPr>
          <w:rFonts w:asciiTheme="minorHAnsi" w:hAnsiTheme="minorHAnsi"/>
        </w:rPr>
        <w:t>The “Translate” interface opens where you select the image to translate and enter the output file name. As you and enter the input and output file names, they appear in the dialog box at the bottom of the screen.</w:t>
      </w:r>
      <w:r w:rsidR="009B3C39">
        <w:rPr>
          <w:rFonts w:asciiTheme="minorHAnsi" w:hAnsiTheme="minorHAnsi"/>
        </w:rPr>
        <w:t xml:space="preserve"> </w:t>
      </w:r>
      <w:r w:rsidRPr="005F1BD4">
        <w:rPr>
          <w:rFonts w:asciiTheme="minorHAnsi" w:hAnsiTheme="minorHAnsi"/>
        </w:rPr>
        <w:t xml:space="preserve">Click on the pencil icon to edit and add the following command between the input and output file names: </w:t>
      </w:r>
    </w:p>
    <w:p w14:paraId="229F15F8" w14:textId="77777777" w:rsidR="00F5020B" w:rsidRPr="005F1BD4" w:rsidRDefault="0003401B">
      <w:pPr>
        <w:rPr>
          <w:rFonts w:asciiTheme="minorHAnsi" w:hAnsiTheme="minorHAnsi"/>
        </w:rPr>
      </w:pPr>
      <w:r w:rsidRPr="005F1BD4">
        <w:rPr>
          <w:rFonts w:asciiTheme="minorHAnsi" w:hAnsiTheme="minorHAnsi"/>
        </w:rPr>
        <w:t>-</w:t>
      </w:r>
      <w:proofErr w:type="spellStart"/>
      <w:r w:rsidRPr="005F1BD4">
        <w:rPr>
          <w:rFonts w:asciiTheme="minorHAnsi" w:hAnsiTheme="minorHAnsi"/>
        </w:rPr>
        <w:t>a_ullr</w:t>
      </w:r>
      <w:proofErr w:type="spellEnd"/>
      <w:r w:rsidRPr="005F1BD4">
        <w:rPr>
          <w:rFonts w:asciiTheme="minorHAnsi" w:hAnsiTheme="minorHAnsi"/>
        </w:rPr>
        <w:t xml:space="preserve"> </w:t>
      </w:r>
      <w:proofErr w:type="spellStart"/>
      <w:r w:rsidRPr="005F1BD4">
        <w:rPr>
          <w:rFonts w:asciiTheme="minorHAnsi" w:hAnsiTheme="minorHAnsi"/>
        </w:rPr>
        <w:t>ulx</w:t>
      </w:r>
      <w:proofErr w:type="spellEnd"/>
      <w:r w:rsidRPr="005F1BD4">
        <w:rPr>
          <w:rFonts w:asciiTheme="minorHAnsi" w:hAnsiTheme="minorHAnsi"/>
        </w:rPr>
        <w:t xml:space="preserve"> </w:t>
      </w:r>
      <w:proofErr w:type="spellStart"/>
      <w:r w:rsidRPr="005F1BD4">
        <w:rPr>
          <w:rFonts w:asciiTheme="minorHAnsi" w:hAnsiTheme="minorHAnsi"/>
        </w:rPr>
        <w:t>uly</w:t>
      </w:r>
      <w:proofErr w:type="spellEnd"/>
      <w:r w:rsidRPr="005F1BD4">
        <w:rPr>
          <w:rFonts w:asciiTheme="minorHAnsi" w:hAnsiTheme="minorHAnsi"/>
        </w:rPr>
        <w:t xml:space="preserve"> </w:t>
      </w:r>
      <w:proofErr w:type="spellStart"/>
      <w:r w:rsidRPr="005F1BD4">
        <w:rPr>
          <w:rFonts w:asciiTheme="minorHAnsi" w:hAnsiTheme="minorHAnsi"/>
        </w:rPr>
        <w:t>lrx</w:t>
      </w:r>
      <w:proofErr w:type="spellEnd"/>
      <w:r w:rsidRPr="005F1BD4">
        <w:rPr>
          <w:rFonts w:asciiTheme="minorHAnsi" w:hAnsiTheme="minorHAnsi"/>
        </w:rPr>
        <w:t xml:space="preserve"> </w:t>
      </w:r>
      <w:proofErr w:type="spellStart"/>
      <w:r w:rsidRPr="005F1BD4">
        <w:rPr>
          <w:rFonts w:asciiTheme="minorHAnsi" w:hAnsiTheme="minorHAnsi"/>
        </w:rPr>
        <w:t>lry</w:t>
      </w:r>
      <w:proofErr w:type="spellEnd"/>
    </w:p>
    <w:p w14:paraId="4C1A993E" w14:textId="77777777" w:rsidR="00F5020B" w:rsidRPr="005F1BD4" w:rsidRDefault="0003401B">
      <w:pPr>
        <w:rPr>
          <w:rFonts w:asciiTheme="minorHAnsi" w:hAnsiTheme="minorHAnsi"/>
        </w:rPr>
      </w:pPr>
      <w:r w:rsidRPr="005F1BD4">
        <w:rPr>
          <w:rFonts w:asciiTheme="minorHAnsi" w:hAnsiTheme="minorHAnsi"/>
        </w:rPr>
        <w:t xml:space="preserve">Where </w:t>
      </w:r>
      <w:proofErr w:type="spellStart"/>
      <w:r w:rsidRPr="005F1BD4">
        <w:rPr>
          <w:rFonts w:asciiTheme="minorHAnsi" w:hAnsiTheme="minorHAnsi"/>
        </w:rPr>
        <w:t>ulx</w:t>
      </w:r>
      <w:proofErr w:type="spellEnd"/>
      <w:r w:rsidRPr="005F1BD4">
        <w:rPr>
          <w:rFonts w:asciiTheme="minorHAnsi" w:hAnsiTheme="minorHAnsi"/>
        </w:rPr>
        <w:t xml:space="preserve"> </w:t>
      </w:r>
      <w:proofErr w:type="spellStart"/>
      <w:r w:rsidRPr="005F1BD4">
        <w:rPr>
          <w:rFonts w:asciiTheme="minorHAnsi" w:hAnsiTheme="minorHAnsi"/>
        </w:rPr>
        <w:t>uly</w:t>
      </w:r>
      <w:proofErr w:type="spellEnd"/>
      <w:r w:rsidRPr="005F1BD4">
        <w:rPr>
          <w:rFonts w:asciiTheme="minorHAnsi" w:hAnsiTheme="minorHAnsi"/>
        </w:rPr>
        <w:t xml:space="preserve"> </w:t>
      </w:r>
      <w:proofErr w:type="spellStart"/>
      <w:r w:rsidRPr="005F1BD4">
        <w:rPr>
          <w:rFonts w:asciiTheme="minorHAnsi" w:hAnsiTheme="minorHAnsi"/>
        </w:rPr>
        <w:t>lrx</w:t>
      </w:r>
      <w:proofErr w:type="spellEnd"/>
      <w:r w:rsidRPr="005F1BD4">
        <w:rPr>
          <w:rFonts w:asciiTheme="minorHAnsi" w:hAnsiTheme="minorHAnsi"/>
        </w:rPr>
        <w:t xml:space="preserve"> and </w:t>
      </w:r>
      <w:proofErr w:type="spellStart"/>
      <w:r w:rsidRPr="005F1BD4">
        <w:rPr>
          <w:rFonts w:asciiTheme="minorHAnsi" w:hAnsiTheme="minorHAnsi"/>
        </w:rPr>
        <w:t>lry</w:t>
      </w:r>
      <w:proofErr w:type="spellEnd"/>
      <w:r w:rsidRPr="005F1BD4">
        <w:rPr>
          <w:rFonts w:asciiTheme="minorHAnsi" w:hAnsiTheme="minorHAnsi"/>
        </w:rPr>
        <w:t xml:space="preserve"> refer to the new coordinates for the Upper Left and Lower Right pixel corners of the output image.</w:t>
      </w:r>
    </w:p>
    <w:p w14:paraId="3375CAAC" w14:textId="77777777" w:rsidR="00F5020B" w:rsidRPr="005F1BD4" w:rsidRDefault="0003401B">
      <w:pPr>
        <w:rPr>
          <w:rFonts w:asciiTheme="minorHAnsi" w:hAnsiTheme="minorHAnsi"/>
        </w:rPr>
      </w:pPr>
      <w:r w:rsidRPr="005F1BD4">
        <w:rPr>
          <w:rFonts w:asciiTheme="minorHAnsi" w:hAnsiTheme="minorHAnsi"/>
        </w:rPr>
        <w:lastRenderedPageBreak/>
        <w:t>Following is an example of the entire command listed in the dialog box:</w:t>
      </w:r>
    </w:p>
    <w:p w14:paraId="48ECF895" w14:textId="77777777" w:rsidR="00F5020B" w:rsidRPr="005F1BD4" w:rsidRDefault="0003401B">
      <w:pPr>
        <w:rPr>
          <w:rFonts w:asciiTheme="minorHAnsi" w:hAnsiTheme="minorHAnsi"/>
        </w:rPr>
      </w:pPr>
      <w:r w:rsidRPr="005F1BD4">
        <w:rPr>
          <w:rFonts w:asciiTheme="minorHAnsi" w:hAnsiTheme="minorHAnsi"/>
        </w:rPr>
        <w:t>&gt;&gt;&gt;&gt;&gt;&gt;</w:t>
      </w:r>
    </w:p>
    <w:p w14:paraId="46094CA3" w14:textId="77777777" w:rsidR="00F5020B" w:rsidRPr="005F1BD4" w:rsidRDefault="0003401B">
      <w:pPr>
        <w:rPr>
          <w:rFonts w:asciiTheme="minorHAnsi" w:hAnsiTheme="minorHAnsi"/>
        </w:rPr>
      </w:pPr>
      <w:proofErr w:type="spellStart"/>
      <w:r w:rsidRPr="005F1BD4">
        <w:rPr>
          <w:rFonts w:asciiTheme="minorHAnsi" w:hAnsiTheme="minorHAnsi"/>
        </w:rPr>
        <w:t>gdal_translate</w:t>
      </w:r>
      <w:proofErr w:type="spellEnd"/>
      <w:r w:rsidRPr="005F1BD4">
        <w:rPr>
          <w:rFonts w:asciiTheme="minorHAnsi" w:hAnsiTheme="minorHAnsi"/>
        </w:rPr>
        <w:t xml:space="preserve"> -of </w:t>
      </w:r>
      <w:proofErr w:type="spellStart"/>
      <w:r w:rsidRPr="005F1BD4">
        <w:rPr>
          <w:rFonts w:asciiTheme="minorHAnsi" w:hAnsiTheme="minorHAnsi"/>
        </w:rPr>
        <w:t>GTiff</w:t>
      </w:r>
      <w:proofErr w:type="spellEnd"/>
      <w:r w:rsidRPr="005F1BD4">
        <w:rPr>
          <w:rFonts w:asciiTheme="minorHAnsi" w:hAnsiTheme="minorHAnsi"/>
        </w:rPr>
        <w:t xml:space="preserve"> D:/FireMappingQgis/event_prods/fire/2015/wa4770212379720150615/mtbs_11/test_rdnbr.tif</w:t>
      </w:r>
    </w:p>
    <w:p w14:paraId="6DCDE141" w14:textId="77777777" w:rsidR="00F5020B" w:rsidRPr="005F1BD4" w:rsidRDefault="0003401B">
      <w:pPr>
        <w:rPr>
          <w:rFonts w:asciiTheme="minorHAnsi" w:hAnsiTheme="minorHAnsi"/>
        </w:rPr>
      </w:pPr>
      <w:r w:rsidRPr="005F1BD4">
        <w:rPr>
          <w:rFonts w:asciiTheme="minorHAnsi" w:hAnsiTheme="minorHAnsi"/>
        </w:rPr>
        <w:t>-</w:t>
      </w:r>
      <w:proofErr w:type="spellStart"/>
      <w:r w:rsidRPr="005F1BD4">
        <w:rPr>
          <w:rFonts w:asciiTheme="minorHAnsi" w:hAnsiTheme="minorHAnsi"/>
        </w:rPr>
        <w:t>a_ullr</w:t>
      </w:r>
      <w:proofErr w:type="spellEnd"/>
      <w:r w:rsidRPr="005F1BD4">
        <w:rPr>
          <w:rFonts w:asciiTheme="minorHAnsi" w:hAnsiTheme="minorHAnsi"/>
        </w:rPr>
        <w:t xml:space="preserve"> -2080875 3056895 -2061975 3044295 </w:t>
      </w:r>
    </w:p>
    <w:p w14:paraId="0E4764DD" w14:textId="77777777" w:rsidR="00F5020B" w:rsidRPr="005F1BD4" w:rsidRDefault="0003401B">
      <w:pPr>
        <w:rPr>
          <w:rFonts w:asciiTheme="minorHAnsi" w:hAnsiTheme="minorHAnsi"/>
        </w:rPr>
      </w:pPr>
      <w:r w:rsidRPr="005F1BD4">
        <w:rPr>
          <w:rFonts w:asciiTheme="minorHAnsi" w:hAnsiTheme="minorHAnsi"/>
        </w:rPr>
        <w:t>D:/FireMappingQgis/event_prods/fire/2015/wa4770212379720150615/mtbs_11/test_rdnbr_y60_x-30.tif</w:t>
      </w:r>
    </w:p>
    <w:p w14:paraId="63F53BA3" w14:textId="77777777" w:rsidR="00F5020B" w:rsidRPr="005F1BD4" w:rsidRDefault="0003401B">
      <w:pPr>
        <w:rPr>
          <w:rFonts w:asciiTheme="minorHAnsi" w:hAnsiTheme="minorHAnsi"/>
        </w:rPr>
      </w:pPr>
      <w:r w:rsidRPr="005F1BD4">
        <w:rPr>
          <w:rFonts w:asciiTheme="minorHAnsi" w:hAnsiTheme="minorHAnsi"/>
        </w:rPr>
        <w:t>&gt;&gt;&gt;&gt;&gt;&gt;</w:t>
      </w:r>
    </w:p>
    <w:p w14:paraId="51FDD5BF" w14:textId="6E30A728" w:rsidR="00F5020B" w:rsidRPr="005F1BD4" w:rsidRDefault="0003401B">
      <w:pPr>
        <w:rPr>
          <w:rFonts w:asciiTheme="minorHAnsi" w:hAnsiTheme="minorHAnsi"/>
        </w:rPr>
      </w:pPr>
      <w:r w:rsidRPr="005F1BD4">
        <w:rPr>
          <w:rFonts w:asciiTheme="minorHAnsi" w:hAnsiTheme="minorHAnsi"/>
        </w:rPr>
        <w:t>The output file name in this example shows the y coordinate added 60 meters and the x coordinate was reduced by 30 meters (-30). Compare this image see if the adjustment improved image alignment.</w:t>
      </w:r>
      <w:r w:rsidR="009B3C39">
        <w:rPr>
          <w:rFonts w:asciiTheme="minorHAnsi" w:hAnsiTheme="minorHAnsi"/>
        </w:rPr>
        <w:t xml:space="preserve"> </w:t>
      </w:r>
      <w:r w:rsidRPr="005F1BD4">
        <w:rPr>
          <w:rFonts w:asciiTheme="minorHAnsi" w:hAnsiTheme="minorHAnsi"/>
        </w:rPr>
        <w:t xml:space="preserve">If so, delete or rename the original and </w:t>
      </w:r>
      <w:r w:rsidRPr="005F1BD4">
        <w:rPr>
          <w:rFonts w:asciiTheme="minorHAnsi" w:hAnsiTheme="minorHAnsi"/>
          <w:b/>
          <w:u w:val="single"/>
        </w:rPr>
        <w:t>rename</w:t>
      </w:r>
      <w:r w:rsidRPr="005F1BD4">
        <w:rPr>
          <w:rFonts w:asciiTheme="minorHAnsi" w:hAnsiTheme="minorHAnsi"/>
        </w:rPr>
        <w:t xml:space="preserve"> the adjusted image with the name of the original file (so subsequent processes use the adjusted image).</w:t>
      </w:r>
    </w:p>
    <w:p w14:paraId="11FDF20E" w14:textId="47563041" w:rsidR="00F5020B" w:rsidRPr="005F1BD4" w:rsidRDefault="0003401B">
      <w:pPr>
        <w:rPr>
          <w:rFonts w:asciiTheme="minorHAnsi" w:hAnsiTheme="minorHAnsi"/>
          <w:b/>
        </w:rPr>
      </w:pPr>
      <w:r w:rsidRPr="005F1BD4">
        <w:rPr>
          <w:rFonts w:asciiTheme="minorHAnsi" w:hAnsiTheme="minorHAnsi"/>
          <w:b/>
        </w:rPr>
        <w:t>Once you accept the adjusted origin coordinates, don’t forget to adjust the NBR origin and correctly update the NBR image name.</w:t>
      </w:r>
      <w:r w:rsidR="009B3C39">
        <w:rPr>
          <w:rFonts w:asciiTheme="minorHAnsi" w:hAnsiTheme="minorHAnsi"/>
          <w:b/>
        </w:rPr>
        <w:t xml:space="preserve"> </w:t>
      </w:r>
      <w:r w:rsidRPr="005F1BD4">
        <w:rPr>
          <w:rFonts w:asciiTheme="minorHAnsi" w:hAnsiTheme="minorHAnsi"/>
          <w:b/>
        </w:rPr>
        <w:t xml:space="preserve">Then re-run </w:t>
      </w:r>
      <w:r w:rsidRPr="005F1BD4">
        <w:rPr>
          <w:rFonts w:asciiTheme="minorHAnsi" w:hAnsiTheme="minorHAnsi"/>
          <w:b/>
          <w:u w:val="single"/>
        </w:rPr>
        <w:t>Scene Prep</w:t>
      </w:r>
      <w:r w:rsidRPr="005F1BD4">
        <w:rPr>
          <w:rFonts w:asciiTheme="minorHAnsi" w:hAnsiTheme="minorHAnsi"/>
          <w:b/>
        </w:rPr>
        <w:t xml:space="preserve"> to re-create the </w:t>
      </w:r>
      <w:proofErr w:type="spellStart"/>
      <w:r w:rsidRPr="005F1BD4">
        <w:rPr>
          <w:rFonts w:asciiTheme="minorHAnsi" w:hAnsiTheme="minorHAnsi"/>
          <w:b/>
        </w:rPr>
        <w:t>dNBR</w:t>
      </w:r>
      <w:proofErr w:type="spellEnd"/>
      <w:r w:rsidRPr="005F1BD4">
        <w:rPr>
          <w:rFonts w:asciiTheme="minorHAnsi" w:hAnsiTheme="minorHAnsi"/>
          <w:b/>
        </w:rPr>
        <w:t xml:space="preserve"> with the adjusted image.</w:t>
      </w:r>
    </w:p>
    <w:p w14:paraId="036C5565" w14:textId="5E3F8D6B" w:rsidR="00F5020B" w:rsidRPr="005F1BD4" w:rsidRDefault="0003401B" w:rsidP="4E9033CA">
      <w:pPr>
        <w:rPr>
          <w:rFonts w:asciiTheme="minorHAnsi" w:eastAsiaTheme="minorEastAsia" w:hAnsiTheme="minorHAnsi" w:cstheme="minorBidi"/>
          <w:b/>
          <w:bCs/>
          <w:sz w:val="32"/>
          <w:szCs w:val="32"/>
        </w:rPr>
      </w:pPr>
      <w:r w:rsidRPr="4E9033CA">
        <w:rPr>
          <w:rFonts w:asciiTheme="minorHAnsi" w:eastAsiaTheme="minorEastAsia" w:hAnsiTheme="minorHAnsi" w:cstheme="minorBidi"/>
          <w:b/>
          <w:bCs/>
          <w:sz w:val="32"/>
          <w:szCs w:val="32"/>
        </w:rPr>
        <w:t>Appendix</w:t>
      </w:r>
      <w:r w:rsidR="00C16F5C" w:rsidRPr="4E9033CA">
        <w:rPr>
          <w:rFonts w:asciiTheme="minorHAnsi" w:eastAsiaTheme="minorEastAsia" w:hAnsiTheme="minorHAnsi" w:cstheme="minorBidi"/>
          <w:b/>
          <w:bCs/>
          <w:sz w:val="32"/>
          <w:szCs w:val="32"/>
        </w:rPr>
        <w:t xml:space="preserve"> # </w:t>
      </w:r>
      <w:r w:rsidR="4262E956" w:rsidRPr="4E9033CA">
        <w:rPr>
          <w:rFonts w:asciiTheme="minorHAnsi" w:eastAsiaTheme="minorEastAsia" w:hAnsiTheme="minorHAnsi" w:cstheme="minorBidi"/>
          <w:b/>
          <w:bCs/>
          <w:sz w:val="32"/>
          <w:szCs w:val="32"/>
        </w:rPr>
        <w:t>3</w:t>
      </w:r>
      <w:r w:rsidR="00C16F5C" w:rsidRPr="4E9033CA">
        <w:rPr>
          <w:rFonts w:asciiTheme="minorHAnsi" w:eastAsiaTheme="minorEastAsia" w:hAnsiTheme="minorHAnsi" w:cstheme="minorBidi"/>
          <w:b/>
          <w:bCs/>
          <w:sz w:val="32"/>
          <w:szCs w:val="32"/>
        </w:rPr>
        <w:t xml:space="preserve">: </w:t>
      </w:r>
      <w:r w:rsidRPr="4E9033CA">
        <w:rPr>
          <w:rFonts w:asciiTheme="minorHAnsi" w:eastAsiaTheme="minorEastAsia" w:hAnsiTheme="minorHAnsi" w:cstheme="minorBidi"/>
          <w:b/>
          <w:bCs/>
          <w:sz w:val="32"/>
          <w:szCs w:val="32"/>
        </w:rPr>
        <w:t>Event-ID Naming Convention:</w:t>
      </w:r>
    </w:p>
    <w:p w14:paraId="6E14B0F2" w14:textId="77777777" w:rsidR="00F5020B" w:rsidRPr="005F1BD4" w:rsidRDefault="0003401B">
      <w:pPr>
        <w:rPr>
          <w:rFonts w:asciiTheme="minorHAnsi" w:hAnsiTheme="minorHAnsi"/>
        </w:rPr>
      </w:pPr>
      <w:r w:rsidRPr="005F1BD4">
        <w:rPr>
          <w:rFonts w:asciiTheme="minorHAnsi" w:hAnsiTheme="minorHAnsi"/>
          <w:noProof/>
        </w:rPr>
        <w:drawing>
          <wp:inline distT="0" distB="0" distL="0" distR="0" wp14:anchorId="597A1067" wp14:editId="3AD41835">
            <wp:extent cx="3724910" cy="944880"/>
            <wp:effectExtent l="0" t="0" r="0" b="0"/>
            <wp:docPr id="10"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41"/>
                    <a:srcRect/>
                    <a:stretch>
                      <a:fillRect/>
                    </a:stretch>
                  </pic:blipFill>
                  <pic:spPr>
                    <a:xfrm>
                      <a:off x="0" y="0"/>
                      <a:ext cx="3724910" cy="944880"/>
                    </a:xfrm>
                    <a:prstGeom prst="rect">
                      <a:avLst/>
                    </a:prstGeom>
                    <a:ln/>
                  </pic:spPr>
                </pic:pic>
              </a:graphicData>
            </a:graphic>
          </wp:inline>
        </w:drawing>
      </w:r>
    </w:p>
    <w:p w14:paraId="2AD52907" w14:textId="77777777" w:rsidR="00F5020B" w:rsidRPr="005F1BD4" w:rsidRDefault="0003401B">
      <w:pPr>
        <w:rPr>
          <w:rFonts w:asciiTheme="minorHAnsi" w:hAnsiTheme="minorHAnsi"/>
        </w:rPr>
      </w:pPr>
      <w:r w:rsidRPr="005F1BD4">
        <w:rPr>
          <w:rFonts w:asciiTheme="minorHAnsi" w:hAnsiTheme="minorHAnsi"/>
        </w:rPr>
        <w:t>Note Lat and Long are decimal degrees and longitudes that are less than 100.000 West are preceded with a zero (e.g. -84.634 becomes: 084634).</w:t>
      </w:r>
    </w:p>
    <w:sectPr w:rsidR="00F5020B" w:rsidRPr="005F1BD4">
      <w:headerReference w:type="default" r:id="rId42"/>
      <w:footerReference w:type="default" r:id="rId43"/>
      <w:headerReference w:type="first" r:id="rId44"/>
      <w:footerReference w:type="first" r:id="rId45"/>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7905A2" w14:textId="77777777" w:rsidR="001532BC" w:rsidRDefault="001532BC">
      <w:pPr>
        <w:spacing w:after="0" w:line="240" w:lineRule="auto"/>
      </w:pPr>
      <w:r>
        <w:separator/>
      </w:r>
    </w:p>
  </w:endnote>
  <w:endnote w:type="continuationSeparator" w:id="0">
    <w:p w14:paraId="556DEF43" w14:textId="77777777" w:rsidR="001532BC" w:rsidRDefault="001532BC">
      <w:pPr>
        <w:spacing w:after="0" w:line="240" w:lineRule="auto"/>
      </w:pPr>
      <w:r>
        <w:continuationSeparator/>
      </w:r>
    </w:p>
  </w:endnote>
  <w:endnote w:type="continuationNotice" w:id="1">
    <w:p w14:paraId="66A9C9C0" w14:textId="77777777" w:rsidR="001532BC" w:rsidRDefault="001532B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2625F" w14:textId="1BC4F7DF" w:rsidR="00903477" w:rsidRDefault="00903477">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40</w:t>
    </w:r>
    <w:r>
      <w:rPr>
        <w:color w:val="323E4F" w:themeColor="text2" w:themeShade="BF"/>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2AE408" w14:textId="77777777" w:rsidR="00903477" w:rsidRDefault="00903477">
    <w:pPr>
      <w:tabs>
        <w:tab w:val="center" w:pos="4680"/>
        <w:tab w:val="right" w:pos="9360"/>
      </w:tabs>
      <w:spacing w:after="72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2172C7" w14:textId="77777777" w:rsidR="001532BC" w:rsidRDefault="001532BC">
      <w:pPr>
        <w:spacing w:after="0" w:line="240" w:lineRule="auto"/>
      </w:pPr>
      <w:r>
        <w:separator/>
      </w:r>
    </w:p>
  </w:footnote>
  <w:footnote w:type="continuationSeparator" w:id="0">
    <w:p w14:paraId="356DB73A" w14:textId="77777777" w:rsidR="001532BC" w:rsidRDefault="001532BC">
      <w:pPr>
        <w:spacing w:after="0" w:line="240" w:lineRule="auto"/>
      </w:pPr>
      <w:r>
        <w:continuationSeparator/>
      </w:r>
    </w:p>
  </w:footnote>
  <w:footnote w:type="continuationNotice" w:id="1">
    <w:p w14:paraId="21E0E042" w14:textId="77777777" w:rsidR="001532BC" w:rsidRDefault="001532B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E2ED5" w14:textId="77777777" w:rsidR="00903477" w:rsidRDefault="00903477">
    <w:pPr>
      <w:tabs>
        <w:tab w:val="center" w:pos="4680"/>
        <w:tab w:val="right" w:pos="9360"/>
      </w:tabs>
      <w:spacing w:before="720"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462589" w14:textId="77777777" w:rsidR="00903477" w:rsidRDefault="00903477">
    <w:pPr>
      <w:tabs>
        <w:tab w:val="center" w:pos="4680"/>
        <w:tab w:val="right" w:pos="9360"/>
      </w:tabs>
      <w:spacing w:before="720"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CC00B7"/>
    <w:multiLevelType w:val="multilevel"/>
    <w:tmpl w:val="2A9CF084"/>
    <w:lvl w:ilvl="0">
      <w:start w:val="1"/>
      <w:numFmt w:val="lowerLetter"/>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 w15:restartNumberingAfterBreak="0">
    <w:nsid w:val="0B3B7F68"/>
    <w:multiLevelType w:val="hybridMultilevel"/>
    <w:tmpl w:val="0ABE690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7D4BAD"/>
    <w:multiLevelType w:val="hybridMultilevel"/>
    <w:tmpl w:val="8B1078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1C06CB5"/>
    <w:multiLevelType w:val="multilevel"/>
    <w:tmpl w:val="59707D24"/>
    <w:lvl w:ilvl="0">
      <w:start w:val="2"/>
      <w:numFmt w:val="decimal"/>
      <w:lvlText w:val="%1."/>
      <w:lvlJc w:val="left"/>
      <w:pPr>
        <w:ind w:left="360" w:firstLine="0"/>
      </w:pPr>
    </w:lvl>
    <w:lvl w:ilvl="1">
      <w:start w:val="1"/>
      <w:numFmt w:val="lowerLetter"/>
      <w:lvlText w:val="%2."/>
      <w:lvlJc w:val="left"/>
      <w:pPr>
        <w:ind w:left="1080" w:firstLine="720"/>
      </w:pPr>
    </w:lvl>
    <w:lvl w:ilvl="2">
      <w:start w:val="1"/>
      <w:numFmt w:val="lowerRoman"/>
      <w:lvlText w:val="%3."/>
      <w:lvlJc w:val="right"/>
      <w:pPr>
        <w:ind w:left="1800" w:firstLine="1620"/>
      </w:pPr>
    </w:lvl>
    <w:lvl w:ilvl="3">
      <w:start w:val="1"/>
      <w:numFmt w:val="decimal"/>
      <w:lvlText w:val="%4."/>
      <w:lvlJc w:val="left"/>
      <w:pPr>
        <w:ind w:left="2520" w:firstLine="2160"/>
      </w:pPr>
    </w:lvl>
    <w:lvl w:ilvl="4">
      <w:start w:val="1"/>
      <w:numFmt w:val="lowerLetter"/>
      <w:lvlText w:val="%5."/>
      <w:lvlJc w:val="left"/>
      <w:pPr>
        <w:ind w:left="3240" w:firstLine="2880"/>
      </w:pPr>
    </w:lvl>
    <w:lvl w:ilvl="5">
      <w:start w:val="1"/>
      <w:numFmt w:val="lowerRoman"/>
      <w:lvlText w:val="%6."/>
      <w:lvlJc w:val="right"/>
      <w:pPr>
        <w:ind w:left="3960" w:firstLine="3780"/>
      </w:pPr>
    </w:lvl>
    <w:lvl w:ilvl="6">
      <w:start w:val="1"/>
      <w:numFmt w:val="decimal"/>
      <w:lvlText w:val="%7."/>
      <w:lvlJc w:val="left"/>
      <w:pPr>
        <w:ind w:left="4680" w:firstLine="4320"/>
      </w:pPr>
    </w:lvl>
    <w:lvl w:ilvl="7">
      <w:start w:val="1"/>
      <w:numFmt w:val="lowerLetter"/>
      <w:lvlText w:val="%8."/>
      <w:lvlJc w:val="left"/>
      <w:pPr>
        <w:ind w:left="5400" w:firstLine="5040"/>
      </w:pPr>
    </w:lvl>
    <w:lvl w:ilvl="8">
      <w:start w:val="1"/>
      <w:numFmt w:val="lowerRoman"/>
      <w:lvlText w:val="%9."/>
      <w:lvlJc w:val="right"/>
      <w:pPr>
        <w:ind w:left="6120" w:firstLine="5940"/>
      </w:pPr>
    </w:lvl>
  </w:abstractNum>
  <w:abstractNum w:abstractNumId="4" w15:restartNumberingAfterBreak="0">
    <w:nsid w:val="237870D9"/>
    <w:multiLevelType w:val="multilevel"/>
    <w:tmpl w:val="14AEB880"/>
    <w:lvl w:ilvl="0">
      <w:start w:val="1"/>
      <w:numFmt w:val="bullet"/>
      <w:lvlText w:val="●"/>
      <w:lvlJc w:val="left"/>
      <w:pPr>
        <w:ind w:left="1080" w:firstLine="720"/>
      </w:pPr>
      <w:rPr>
        <w:rFonts w:ascii="Arial" w:eastAsia="Arial" w:hAnsi="Arial" w:cs="Arial"/>
      </w:rPr>
    </w:lvl>
    <w:lvl w:ilvl="1">
      <w:start w:val="1"/>
      <w:numFmt w:val="bullet"/>
      <w:lvlText w:val="o"/>
      <w:lvlJc w:val="left"/>
      <w:pPr>
        <w:ind w:left="1800" w:firstLine="1440"/>
      </w:pPr>
      <w:rPr>
        <w:rFonts w:ascii="Arial" w:eastAsia="Arial" w:hAnsi="Arial" w:cs="Arial"/>
      </w:rPr>
    </w:lvl>
    <w:lvl w:ilvl="2">
      <w:start w:val="1"/>
      <w:numFmt w:val="bullet"/>
      <w:lvlText w:val="▪"/>
      <w:lvlJc w:val="left"/>
      <w:pPr>
        <w:ind w:left="2520" w:firstLine="2160"/>
      </w:pPr>
      <w:rPr>
        <w:rFonts w:ascii="Arial" w:eastAsia="Arial" w:hAnsi="Arial" w:cs="Arial"/>
      </w:rPr>
    </w:lvl>
    <w:lvl w:ilvl="3">
      <w:start w:val="1"/>
      <w:numFmt w:val="bullet"/>
      <w:lvlText w:val="●"/>
      <w:lvlJc w:val="left"/>
      <w:pPr>
        <w:ind w:left="3240" w:firstLine="2880"/>
      </w:pPr>
      <w:rPr>
        <w:rFonts w:ascii="Arial" w:eastAsia="Arial" w:hAnsi="Arial" w:cs="Arial"/>
      </w:rPr>
    </w:lvl>
    <w:lvl w:ilvl="4">
      <w:start w:val="1"/>
      <w:numFmt w:val="bullet"/>
      <w:lvlText w:val="o"/>
      <w:lvlJc w:val="left"/>
      <w:pPr>
        <w:ind w:left="3960" w:firstLine="3600"/>
      </w:pPr>
      <w:rPr>
        <w:rFonts w:ascii="Arial" w:eastAsia="Arial" w:hAnsi="Arial" w:cs="Arial"/>
      </w:rPr>
    </w:lvl>
    <w:lvl w:ilvl="5">
      <w:start w:val="1"/>
      <w:numFmt w:val="bullet"/>
      <w:lvlText w:val="▪"/>
      <w:lvlJc w:val="left"/>
      <w:pPr>
        <w:ind w:left="4680" w:firstLine="4320"/>
      </w:pPr>
      <w:rPr>
        <w:rFonts w:ascii="Arial" w:eastAsia="Arial" w:hAnsi="Arial" w:cs="Arial"/>
      </w:rPr>
    </w:lvl>
    <w:lvl w:ilvl="6">
      <w:start w:val="1"/>
      <w:numFmt w:val="bullet"/>
      <w:lvlText w:val="●"/>
      <w:lvlJc w:val="left"/>
      <w:pPr>
        <w:ind w:left="5400" w:firstLine="5040"/>
      </w:pPr>
      <w:rPr>
        <w:rFonts w:ascii="Arial" w:eastAsia="Arial" w:hAnsi="Arial" w:cs="Arial"/>
      </w:rPr>
    </w:lvl>
    <w:lvl w:ilvl="7">
      <w:start w:val="1"/>
      <w:numFmt w:val="bullet"/>
      <w:lvlText w:val="o"/>
      <w:lvlJc w:val="left"/>
      <w:pPr>
        <w:ind w:left="6120" w:firstLine="5760"/>
      </w:pPr>
      <w:rPr>
        <w:rFonts w:ascii="Arial" w:eastAsia="Arial" w:hAnsi="Arial" w:cs="Arial"/>
      </w:rPr>
    </w:lvl>
    <w:lvl w:ilvl="8">
      <w:start w:val="1"/>
      <w:numFmt w:val="bullet"/>
      <w:lvlText w:val="▪"/>
      <w:lvlJc w:val="left"/>
      <w:pPr>
        <w:ind w:left="6840" w:firstLine="6480"/>
      </w:pPr>
      <w:rPr>
        <w:rFonts w:ascii="Arial" w:eastAsia="Arial" w:hAnsi="Arial" w:cs="Arial"/>
      </w:rPr>
    </w:lvl>
  </w:abstractNum>
  <w:abstractNum w:abstractNumId="5" w15:restartNumberingAfterBreak="0">
    <w:nsid w:val="29DB61EC"/>
    <w:multiLevelType w:val="hybridMultilevel"/>
    <w:tmpl w:val="DA9ADA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452DE2"/>
    <w:multiLevelType w:val="multilevel"/>
    <w:tmpl w:val="018E208C"/>
    <w:lvl w:ilvl="0">
      <w:start w:val="1"/>
      <w:numFmt w:val="decimal"/>
      <w:lvlText w:val="%1."/>
      <w:lvlJc w:val="left"/>
      <w:pPr>
        <w:ind w:left="1080" w:firstLine="720"/>
      </w:pPr>
      <w:rPr>
        <w:b/>
      </w:r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7" w15:restartNumberingAfterBreak="0">
    <w:nsid w:val="2BF80BFF"/>
    <w:multiLevelType w:val="multilevel"/>
    <w:tmpl w:val="F31AF5D8"/>
    <w:lvl w:ilvl="0">
      <w:start w:val="1"/>
      <w:numFmt w:val="lowerLetter"/>
      <w:lvlText w:val="%1."/>
      <w:lvlJc w:val="left"/>
      <w:pPr>
        <w:ind w:left="1080" w:firstLine="720"/>
      </w:p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8" w15:restartNumberingAfterBreak="0">
    <w:nsid w:val="31746780"/>
    <w:multiLevelType w:val="hybridMultilevel"/>
    <w:tmpl w:val="014ACE5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C55AD0"/>
    <w:multiLevelType w:val="multilevel"/>
    <w:tmpl w:val="6F4642CA"/>
    <w:lvl w:ilvl="0">
      <w:start w:val="1"/>
      <w:numFmt w:val="bullet"/>
      <w:lvlText w:val="●"/>
      <w:lvlJc w:val="left"/>
      <w:pPr>
        <w:ind w:left="1800" w:firstLine="1440"/>
      </w:pPr>
      <w:rPr>
        <w:rFonts w:ascii="Arial" w:eastAsia="Arial" w:hAnsi="Arial" w:cs="Arial"/>
      </w:rPr>
    </w:lvl>
    <w:lvl w:ilvl="1">
      <w:start w:val="1"/>
      <w:numFmt w:val="bullet"/>
      <w:lvlText w:val="o"/>
      <w:lvlJc w:val="left"/>
      <w:pPr>
        <w:ind w:left="2520" w:firstLine="2160"/>
      </w:pPr>
      <w:rPr>
        <w:rFonts w:ascii="Arial" w:eastAsia="Arial" w:hAnsi="Arial" w:cs="Arial"/>
      </w:rPr>
    </w:lvl>
    <w:lvl w:ilvl="2">
      <w:start w:val="1"/>
      <w:numFmt w:val="bullet"/>
      <w:lvlText w:val="▪"/>
      <w:lvlJc w:val="left"/>
      <w:pPr>
        <w:ind w:left="3240" w:firstLine="2880"/>
      </w:pPr>
      <w:rPr>
        <w:rFonts w:ascii="Arial" w:eastAsia="Arial" w:hAnsi="Arial" w:cs="Arial"/>
      </w:rPr>
    </w:lvl>
    <w:lvl w:ilvl="3">
      <w:start w:val="1"/>
      <w:numFmt w:val="bullet"/>
      <w:lvlText w:val="●"/>
      <w:lvlJc w:val="left"/>
      <w:pPr>
        <w:ind w:left="3960" w:firstLine="3600"/>
      </w:pPr>
      <w:rPr>
        <w:rFonts w:ascii="Arial" w:eastAsia="Arial" w:hAnsi="Arial" w:cs="Arial"/>
      </w:rPr>
    </w:lvl>
    <w:lvl w:ilvl="4">
      <w:start w:val="1"/>
      <w:numFmt w:val="bullet"/>
      <w:lvlText w:val="o"/>
      <w:lvlJc w:val="left"/>
      <w:pPr>
        <w:ind w:left="4680" w:firstLine="4320"/>
      </w:pPr>
      <w:rPr>
        <w:rFonts w:ascii="Arial" w:eastAsia="Arial" w:hAnsi="Arial" w:cs="Arial"/>
      </w:rPr>
    </w:lvl>
    <w:lvl w:ilvl="5">
      <w:start w:val="1"/>
      <w:numFmt w:val="bullet"/>
      <w:lvlText w:val="▪"/>
      <w:lvlJc w:val="left"/>
      <w:pPr>
        <w:ind w:left="5400" w:firstLine="5040"/>
      </w:pPr>
      <w:rPr>
        <w:rFonts w:ascii="Arial" w:eastAsia="Arial" w:hAnsi="Arial" w:cs="Arial"/>
      </w:rPr>
    </w:lvl>
    <w:lvl w:ilvl="6">
      <w:start w:val="1"/>
      <w:numFmt w:val="bullet"/>
      <w:lvlText w:val="●"/>
      <w:lvlJc w:val="left"/>
      <w:pPr>
        <w:ind w:left="6120" w:firstLine="5760"/>
      </w:pPr>
      <w:rPr>
        <w:rFonts w:ascii="Arial" w:eastAsia="Arial" w:hAnsi="Arial" w:cs="Arial"/>
      </w:rPr>
    </w:lvl>
    <w:lvl w:ilvl="7">
      <w:start w:val="1"/>
      <w:numFmt w:val="bullet"/>
      <w:lvlText w:val="o"/>
      <w:lvlJc w:val="left"/>
      <w:pPr>
        <w:ind w:left="6840" w:firstLine="6480"/>
      </w:pPr>
      <w:rPr>
        <w:rFonts w:ascii="Arial" w:eastAsia="Arial" w:hAnsi="Arial" w:cs="Arial"/>
      </w:rPr>
    </w:lvl>
    <w:lvl w:ilvl="8">
      <w:start w:val="1"/>
      <w:numFmt w:val="bullet"/>
      <w:lvlText w:val="▪"/>
      <w:lvlJc w:val="left"/>
      <w:pPr>
        <w:ind w:left="7560" w:firstLine="7200"/>
      </w:pPr>
      <w:rPr>
        <w:rFonts w:ascii="Arial" w:eastAsia="Arial" w:hAnsi="Arial" w:cs="Arial"/>
      </w:rPr>
    </w:lvl>
  </w:abstractNum>
  <w:abstractNum w:abstractNumId="10" w15:restartNumberingAfterBreak="0">
    <w:nsid w:val="3B3E7602"/>
    <w:multiLevelType w:val="multilevel"/>
    <w:tmpl w:val="FC7CD5FE"/>
    <w:lvl w:ilvl="0">
      <w:start w:val="1"/>
      <w:numFmt w:val="bullet"/>
      <w:lvlText w:val="●"/>
      <w:lvlJc w:val="left"/>
      <w:pPr>
        <w:ind w:left="1800" w:firstLine="1440"/>
      </w:pPr>
      <w:rPr>
        <w:rFonts w:ascii="Arial" w:eastAsia="Arial" w:hAnsi="Arial" w:cs="Arial"/>
      </w:rPr>
    </w:lvl>
    <w:lvl w:ilvl="1">
      <w:start w:val="1"/>
      <w:numFmt w:val="bullet"/>
      <w:lvlText w:val="o"/>
      <w:lvlJc w:val="left"/>
      <w:pPr>
        <w:ind w:left="2520" w:firstLine="2160"/>
      </w:pPr>
      <w:rPr>
        <w:rFonts w:ascii="Arial" w:eastAsia="Arial" w:hAnsi="Arial" w:cs="Arial"/>
      </w:rPr>
    </w:lvl>
    <w:lvl w:ilvl="2">
      <w:start w:val="1"/>
      <w:numFmt w:val="bullet"/>
      <w:lvlText w:val="▪"/>
      <w:lvlJc w:val="left"/>
      <w:pPr>
        <w:ind w:left="3240" w:firstLine="2880"/>
      </w:pPr>
      <w:rPr>
        <w:rFonts w:ascii="Arial" w:eastAsia="Arial" w:hAnsi="Arial" w:cs="Arial"/>
      </w:rPr>
    </w:lvl>
    <w:lvl w:ilvl="3">
      <w:start w:val="1"/>
      <w:numFmt w:val="bullet"/>
      <w:lvlText w:val="●"/>
      <w:lvlJc w:val="left"/>
      <w:pPr>
        <w:ind w:left="3960" w:firstLine="3600"/>
      </w:pPr>
      <w:rPr>
        <w:rFonts w:ascii="Arial" w:eastAsia="Arial" w:hAnsi="Arial" w:cs="Arial"/>
      </w:rPr>
    </w:lvl>
    <w:lvl w:ilvl="4">
      <w:start w:val="1"/>
      <w:numFmt w:val="bullet"/>
      <w:lvlText w:val="o"/>
      <w:lvlJc w:val="left"/>
      <w:pPr>
        <w:ind w:left="4680" w:firstLine="4320"/>
      </w:pPr>
      <w:rPr>
        <w:rFonts w:ascii="Arial" w:eastAsia="Arial" w:hAnsi="Arial" w:cs="Arial"/>
      </w:rPr>
    </w:lvl>
    <w:lvl w:ilvl="5">
      <w:start w:val="1"/>
      <w:numFmt w:val="bullet"/>
      <w:lvlText w:val="▪"/>
      <w:lvlJc w:val="left"/>
      <w:pPr>
        <w:ind w:left="5400" w:firstLine="5040"/>
      </w:pPr>
      <w:rPr>
        <w:rFonts w:ascii="Arial" w:eastAsia="Arial" w:hAnsi="Arial" w:cs="Arial"/>
      </w:rPr>
    </w:lvl>
    <w:lvl w:ilvl="6">
      <w:start w:val="1"/>
      <w:numFmt w:val="bullet"/>
      <w:lvlText w:val="●"/>
      <w:lvlJc w:val="left"/>
      <w:pPr>
        <w:ind w:left="6120" w:firstLine="5760"/>
      </w:pPr>
      <w:rPr>
        <w:rFonts w:ascii="Arial" w:eastAsia="Arial" w:hAnsi="Arial" w:cs="Arial"/>
      </w:rPr>
    </w:lvl>
    <w:lvl w:ilvl="7">
      <w:start w:val="1"/>
      <w:numFmt w:val="bullet"/>
      <w:lvlText w:val="o"/>
      <w:lvlJc w:val="left"/>
      <w:pPr>
        <w:ind w:left="6840" w:firstLine="6480"/>
      </w:pPr>
      <w:rPr>
        <w:rFonts w:ascii="Arial" w:eastAsia="Arial" w:hAnsi="Arial" w:cs="Arial"/>
      </w:rPr>
    </w:lvl>
    <w:lvl w:ilvl="8">
      <w:start w:val="1"/>
      <w:numFmt w:val="bullet"/>
      <w:lvlText w:val="▪"/>
      <w:lvlJc w:val="left"/>
      <w:pPr>
        <w:ind w:left="7560" w:firstLine="7200"/>
      </w:pPr>
      <w:rPr>
        <w:rFonts w:ascii="Arial" w:eastAsia="Arial" w:hAnsi="Arial" w:cs="Arial"/>
      </w:rPr>
    </w:lvl>
  </w:abstractNum>
  <w:abstractNum w:abstractNumId="11" w15:restartNumberingAfterBreak="0">
    <w:nsid w:val="404B2E57"/>
    <w:multiLevelType w:val="multilevel"/>
    <w:tmpl w:val="15E446D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2" w15:restartNumberingAfterBreak="0">
    <w:nsid w:val="408D9948"/>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1."/>
      <w:lvlJc w:val="left"/>
      <w:pPr>
        <w:ind w:left="1080" w:firstLine="72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485540B"/>
    <w:multiLevelType w:val="multilevel"/>
    <w:tmpl w:val="DCE6EDD4"/>
    <w:lvl w:ilvl="0">
      <w:start w:val="1"/>
      <w:numFmt w:val="upperLetter"/>
      <w:lvlText w:val="%1."/>
      <w:lvlJc w:val="left"/>
      <w:pPr>
        <w:ind w:left="360" w:firstLine="0"/>
      </w:pPr>
    </w:lvl>
    <w:lvl w:ilvl="1">
      <w:start w:val="1"/>
      <w:numFmt w:val="lowerLetter"/>
      <w:lvlText w:val="%2."/>
      <w:lvlJc w:val="left"/>
      <w:pPr>
        <w:ind w:left="1080" w:firstLine="720"/>
      </w:pPr>
    </w:lvl>
    <w:lvl w:ilvl="2">
      <w:start w:val="1"/>
      <w:numFmt w:val="lowerRoman"/>
      <w:lvlText w:val="%3."/>
      <w:lvlJc w:val="right"/>
      <w:pPr>
        <w:ind w:left="1800" w:firstLine="1620"/>
      </w:pPr>
    </w:lvl>
    <w:lvl w:ilvl="3">
      <w:start w:val="1"/>
      <w:numFmt w:val="decimal"/>
      <w:lvlText w:val="%4."/>
      <w:lvlJc w:val="left"/>
      <w:pPr>
        <w:ind w:left="2520" w:firstLine="2160"/>
      </w:pPr>
    </w:lvl>
    <w:lvl w:ilvl="4">
      <w:start w:val="1"/>
      <w:numFmt w:val="lowerLetter"/>
      <w:lvlText w:val="%5."/>
      <w:lvlJc w:val="left"/>
      <w:pPr>
        <w:ind w:left="3240" w:firstLine="2880"/>
      </w:pPr>
    </w:lvl>
    <w:lvl w:ilvl="5">
      <w:start w:val="1"/>
      <w:numFmt w:val="lowerRoman"/>
      <w:lvlText w:val="%6."/>
      <w:lvlJc w:val="right"/>
      <w:pPr>
        <w:ind w:left="3960" w:firstLine="3780"/>
      </w:pPr>
    </w:lvl>
    <w:lvl w:ilvl="6">
      <w:start w:val="1"/>
      <w:numFmt w:val="decimal"/>
      <w:lvlText w:val="%7."/>
      <w:lvlJc w:val="left"/>
      <w:pPr>
        <w:ind w:left="4680" w:firstLine="4320"/>
      </w:pPr>
    </w:lvl>
    <w:lvl w:ilvl="7">
      <w:start w:val="1"/>
      <w:numFmt w:val="lowerLetter"/>
      <w:lvlText w:val="%8."/>
      <w:lvlJc w:val="left"/>
      <w:pPr>
        <w:ind w:left="5400" w:firstLine="5040"/>
      </w:pPr>
    </w:lvl>
    <w:lvl w:ilvl="8">
      <w:start w:val="1"/>
      <w:numFmt w:val="lowerRoman"/>
      <w:lvlText w:val="%9."/>
      <w:lvlJc w:val="right"/>
      <w:pPr>
        <w:ind w:left="6120" w:firstLine="5940"/>
      </w:pPr>
    </w:lvl>
  </w:abstractNum>
  <w:abstractNum w:abstractNumId="14" w15:restartNumberingAfterBreak="0">
    <w:nsid w:val="4A0B5EA0"/>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Letter"/>
      <w:lvlText w:val="%2."/>
      <w:lvlJc w:val="left"/>
      <w:pPr>
        <w:ind w:left="1440" w:firstLine="10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E8A4314"/>
    <w:multiLevelType w:val="multilevel"/>
    <w:tmpl w:val="3404CF40"/>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16" w15:restartNumberingAfterBreak="0">
    <w:nsid w:val="553403ED"/>
    <w:multiLevelType w:val="hybridMultilevel"/>
    <w:tmpl w:val="71CAD6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8F8774D"/>
    <w:multiLevelType w:val="multilevel"/>
    <w:tmpl w:val="0F3E1726"/>
    <w:lvl w:ilvl="0">
      <w:start w:val="1"/>
      <w:numFmt w:val="lowerRoman"/>
      <w:lvlText w:val="%1."/>
      <w:lvlJc w:val="right"/>
      <w:pPr>
        <w:ind w:left="360" w:firstLine="0"/>
      </w:pPr>
    </w:lvl>
    <w:lvl w:ilvl="1">
      <w:start w:val="1"/>
      <w:numFmt w:val="lowerLetter"/>
      <w:lvlText w:val="%2."/>
      <w:lvlJc w:val="left"/>
      <w:pPr>
        <w:ind w:left="1080" w:firstLine="720"/>
      </w:pPr>
    </w:lvl>
    <w:lvl w:ilvl="2">
      <w:start w:val="1"/>
      <w:numFmt w:val="lowerRoman"/>
      <w:lvlText w:val="%3."/>
      <w:lvlJc w:val="right"/>
      <w:pPr>
        <w:ind w:left="1800" w:firstLine="1620"/>
      </w:pPr>
    </w:lvl>
    <w:lvl w:ilvl="3">
      <w:start w:val="1"/>
      <w:numFmt w:val="decimal"/>
      <w:lvlText w:val="%4."/>
      <w:lvlJc w:val="left"/>
      <w:pPr>
        <w:ind w:left="2520" w:firstLine="2160"/>
      </w:pPr>
    </w:lvl>
    <w:lvl w:ilvl="4">
      <w:start w:val="1"/>
      <w:numFmt w:val="lowerLetter"/>
      <w:lvlText w:val="%5."/>
      <w:lvlJc w:val="left"/>
      <w:pPr>
        <w:ind w:left="3240" w:firstLine="2880"/>
      </w:pPr>
    </w:lvl>
    <w:lvl w:ilvl="5">
      <w:start w:val="1"/>
      <w:numFmt w:val="lowerRoman"/>
      <w:lvlText w:val="%6."/>
      <w:lvlJc w:val="right"/>
      <w:pPr>
        <w:ind w:left="3960" w:firstLine="3780"/>
      </w:pPr>
    </w:lvl>
    <w:lvl w:ilvl="6">
      <w:start w:val="1"/>
      <w:numFmt w:val="decimal"/>
      <w:lvlText w:val="%7."/>
      <w:lvlJc w:val="left"/>
      <w:pPr>
        <w:ind w:left="4680" w:firstLine="4320"/>
      </w:pPr>
    </w:lvl>
    <w:lvl w:ilvl="7">
      <w:start w:val="1"/>
      <w:numFmt w:val="lowerLetter"/>
      <w:lvlText w:val="%8."/>
      <w:lvlJc w:val="left"/>
      <w:pPr>
        <w:ind w:left="5400" w:firstLine="5040"/>
      </w:pPr>
    </w:lvl>
    <w:lvl w:ilvl="8">
      <w:start w:val="1"/>
      <w:numFmt w:val="lowerRoman"/>
      <w:lvlText w:val="%9."/>
      <w:lvlJc w:val="right"/>
      <w:pPr>
        <w:ind w:left="6120" w:firstLine="5940"/>
      </w:pPr>
    </w:lvl>
  </w:abstractNum>
  <w:abstractNum w:abstractNumId="18" w15:restartNumberingAfterBreak="0">
    <w:nsid w:val="67C414A3"/>
    <w:multiLevelType w:val="multilevel"/>
    <w:tmpl w:val="C17E9DD4"/>
    <w:lvl w:ilvl="0">
      <w:start w:val="1"/>
      <w:numFmt w:val="upperLetter"/>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9" w15:restartNumberingAfterBreak="0">
    <w:nsid w:val="6A660905"/>
    <w:multiLevelType w:val="hybridMultilevel"/>
    <w:tmpl w:val="8B1078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2921C13"/>
    <w:multiLevelType w:val="multilevel"/>
    <w:tmpl w:val="86A28C22"/>
    <w:lvl w:ilvl="0">
      <w:start w:val="1"/>
      <w:numFmt w:val="lowerLetter"/>
      <w:lvlText w:val="%1."/>
      <w:lvlJc w:val="left"/>
      <w:pPr>
        <w:ind w:left="1080" w:firstLine="720"/>
      </w:pPr>
    </w:lvl>
    <w:lvl w:ilvl="1">
      <w:start w:val="1"/>
      <w:numFmt w:val="lowerRoman"/>
      <w:lvlText w:val="%2."/>
      <w:lvlJc w:val="right"/>
      <w:pPr>
        <w:ind w:left="1800" w:firstLine="1440"/>
      </w:pPr>
      <w:rPr>
        <w:i w:val="0"/>
      </w:rPr>
    </w:lvl>
    <w:lvl w:ilvl="2">
      <w:start w:val="1"/>
      <w:numFmt w:val="upperLetter"/>
      <w:lvlText w:val="%3&gt;"/>
      <w:lvlJc w:val="left"/>
      <w:pPr>
        <w:ind w:left="270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21" w15:restartNumberingAfterBreak="0">
    <w:nsid w:val="746A5EF5"/>
    <w:multiLevelType w:val="multilevel"/>
    <w:tmpl w:val="619E846E"/>
    <w:lvl w:ilvl="0">
      <w:start w:val="4"/>
      <w:numFmt w:val="decimal"/>
      <w:lvlText w:val="%1."/>
      <w:lvlJc w:val="left"/>
      <w:pPr>
        <w:ind w:left="360" w:firstLine="0"/>
      </w:pPr>
      <w:rPr>
        <w:b/>
        <w:color w:val="000000"/>
      </w:rPr>
    </w:lvl>
    <w:lvl w:ilvl="1">
      <w:start w:val="1"/>
      <w:numFmt w:val="lowerLetter"/>
      <w:lvlText w:val="%2."/>
      <w:lvlJc w:val="left"/>
      <w:pPr>
        <w:ind w:left="720" w:firstLine="360"/>
      </w:pPr>
    </w:lvl>
    <w:lvl w:ilvl="2">
      <w:start w:val="1"/>
      <w:numFmt w:val="lowerRoman"/>
      <w:lvlText w:val="%3."/>
      <w:lvlJc w:val="right"/>
      <w:pPr>
        <w:ind w:left="1440" w:firstLine="1260"/>
      </w:pPr>
    </w:lvl>
    <w:lvl w:ilvl="3">
      <w:start w:val="1"/>
      <w:numFmt w:val="decimal"/>
      <w:lvlText w:val="%4."/>
      <w:lvlJc w:val="left"/>
      <w:pPr>
        <w:ind w:left="2160" w:firstLine="1800"/>
      </w:pPr>
    </w:lvl>
    <w:lvl w:ilvl="4">
      <w:start w:val="1"/>
      <w:numFmt w:val="lowerLetter"/>
      <w:lvlText w:val="%5."/>
      <w:lvlJc w:val="left"/>
      <w:pPr>
        <w:ind w:left="2880" w:firstLine="2520"/>
      </w:pPr>
    </w:lvl>
    <w:lvl w:ilvl="5">
      <w:start w:val="1"/>
      <w:numFmt w:val="lowerRoman"/>
      <w:lvlText w:val="%6."/>
      <w:lvlJc w:val="right"/>
      <w:pPr>
        <w:ind w:left="3600" w:firstLine="3420"/>
      </w:pPr>
    </w:lvl>
    <w:lvl w:ilvl="6">
      <w:start w:val="1"/>
      <w:numFmt w:val="decimal"/>
      <w:lvlText w:val="%7."/>
      <w:lvlJc w:val="left"/>
      <w:pPr>
        <w:ind w:left="4320" w:firstLine="3960"/>
      </w:pPr>
    </w:lvl>
    <w:lvl w:ilvl="7">
      <w:start w:val="1"/>
      <w:numFmt w:val="lowerLetter"/>
      <w:lvlText w:val="%8."/>
      <w:lvlJc w:val="left"/>
      <w:pPr>
        <w:ind w:left="5040" w:firstLine="4680"/>
      </w:pPr>
    </w:lvl>
    <w:lvl w:ilvl="8">
      <w:start w:val="1"/>
      <w:numFmt w:val="lowerRoman"/>
      <w:lvlText w:val="%9."/>
      <w:lvlJc w:val="right"/>
      <w:pPr>
        <w:ind w:left="5760" w:firstLine="5580"/>
      </w:pPr>
    </w:lvl>
  </w:abstractNum>
  <w:abstractNum w:abstractNumId="22" w15:restartNumberingAfterBreak="0">
    <w:nsid w:val="755C2C58"/>
    <w:multiLevelType w:val="hybridMultilevel"/>
    <w:tmpl w:val="8B1078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9F16C33"/>
    <w:multiLevelType w:val="multilevel"/>
    <w:tmpl w:val="73CA7AD4"/>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4" w15:restartNumberingAfterBreak="0">
    <w:nsid w:val="7E543DE7"/>
    <w:multiLevelType w:val="multilevel"/>
    <w:tmpl w:val="11E6115A"/>
    <w:lvl w:ilvl="0">
      <w:start w:val="1"/>
      <w:numFmt w:val="upperLetter"/>
      <w:lvlText w:val="%1."/>
      <w:lvlJc w:val="left"/>
      <w:pPr>
        <w:ind w:left="360" w:firstLine="0"/>
      </w:pPr>
    </w:lvl>
    <w:lvl w:ilvl="1">
      <w:start w:val="1"/>
      <w:numFmt w:val="lowerLetter"/>
      <w:lvlText w:val="%2."/>
      <w:lvlJc w:val="left"/>
      <w:pPr>
        <w:ind w:left="1080" w:firstLine="720"/>
      </w:pPr>
    </w:lvl>
    <w:lvl w:ilvl="2">
      <w:start w:val="1"/>
      <w:numFmt w:val="lowerRoman"/>
      <w:lvlText w:val="%3."/>
      <w:lvlJc w:val="right"/>
      <w:pPr>
        <w:ind w:left="1800" w:firstLine="1620"/>
      </w:pPr>
    </w:lvl>
    <w:lvl w:ilvl="3">
      <w:start w:val="1"/>
      <w:numFmt w:val="decimal"/>
      <w:lvlText w:val="%4."/>
      <w:lvlJc w:val="left"/>
      <w:pPr>
        <w:ind w:left="2520" w:firstLine="2160"/>
      </w:pPr>
    </w:lvl>
    <w:lvl w:ilvl="4">
      <w:start w:val="1"/>
      <w:numFmt w:val="lowerLetter"/>
      <w:lvlText w:val="%5."/>
      <w:lvlJc w:val="left"/>
      <w:pPr>
        <w:ind w:left="3240" w:firstLine="2880"/>
      </w:pPr>
    </w:lvl>
    <w:lvl w:ilvl="5">
      <w:start w:val="1"/>
      <w:numFmt w:val="lowerRoman"/>
      <w:lvlText w:val="%6."/>
      <w:lvlJc w:val="right"/>
      <w:pPr>
        <w:ind w:left="3960" w:firstLine="3780"/>
      </w:pPr>
    </w:lvl>
    <w:lvl w:ilvl="6">
      <w:start w:val="1"/>
      <w:numFmt w:val="decimal"/>
      <w:lvlText w:val="%7."/>
      <w:lvlJc w:val="left"/>
      <w:pPr>
        <w:ind w:left="4680" w:firstLine="4320"/>
      </w:pPr>
    </w:lvl>
    <w:lvl w:ilvl="7">
      <w:start w:val="1"/>
      <w:numFmt w:val="lowerLetter"/>
      <w:lvlText w:val="%8."/>
      <w:lvlJc w:val="left"/>
      <w:pPr>
        <w:ind w:left="5400" w:firstLine="5040"/>
      </w:pPr>
    </w:lvl>
    <w:lvl w:ilvl="8">
      <w:start w:val="1"/>
      <w:numFmt w:val="lowerRoman"/>
      <w:lvlText w:val="%9."/>
      <w:lvlJc w:val="right"/>
      <w:pPr>
        <w:ind w:left="6120" w:firstLine="5940"/>
      </w:pPr>
    </w:lvl>
  </w:abstractNum>
  <w:num w:numId="1" w16cid:durableId="520708532">
    <w:abstractNumId w:val="6"/>
  </w:num>
  <w:num w:numId="2" w16cid:durableId="882327091">
    <w:abstractNumId w:val="21"/>
  </w:num>
  <w:num w:numId="3" w16cid:durableId="1445811509">
    <w:abstractNumId w:val="24"/>
  </w:num>
  <w:num w:numId="4" w16cid:durableId="809594925">
    <w:abstractNumId w:val="0"/>
  </w:num>
  <w:num w:numId="5" w16cid:durableId="600407528">
    <w:abstractNumId w:val="17"/>
  </w:num>
  <w:num w:numId="6" w16cid:durableId="765225000">
    <w:abstractNumId w:val="7"/>
  </w:num>
  <w:num w:numId="7" w16cid:durableId="1986618292">
    <w:abstractNumId w:val="20"/>
  </w:num>
  <w:num w:numId="8" w16cid:durableId="1276251908">
    <w:abstractNumId w:val="10"/>
  </w:num>
  <w:num w:numId="9" w16cid:durableId="1404330405">
    <w:abstractNumId w:val="23"/>
  </w:num>
  <w:num w:numId="10" w16cid:durableId="1339768578">
    <w:abstractNumId w:val="15"/>
  </w:num>
  <w:num w:numId="11" w16cid:durableId="2085250792">
    <w:abstractNumId w:val="11"/>
  </w:num>
  <w:num w:numId="12" w16cid:durableId="394353372">
    <w:abstractNumId w:val="3"/>
  </w:num>
  <w:num w:numId="13" w16cid:durableId="1387995324">
    <w:abstractNumId w:val="4"/>
  </w:num>
  <w:num w:numId="14" w16cid:durableId="544761188">
    <w:abstractNumId w:val="13"/>
  </w:num>
  <w:num w:numId="15" w16cid:durableId="461775581">
    <w:abstractNumId w:val="9"/>
  </w:num>
  <w:num w:numId="16" w16cid:durableId="1340505686">
    <w:abstractNumId w:val="18"/>
  </w:num>
  <w:num w:numId="17" w16cid:durableId="1359963868">
    <w:abstractNumId w:val="19"/>
  </w:num>
  <w:num w:numId="18" w16cid:durableId="1385448684">
    <w:abstractNumId w:val="2"/>
  </w:num>
  <w:num w:numId="19" w16cid:durableId="1832141336">
    <w:abstractNumId w:val="22"/>
  </w:num>
  <w:num w:numId="20" w16cid:durableId="2050953741">
    <w:abstractNumId w:val="5"/>
  </w:num>
  <w:num w:numId="21" w16cid:durableId="721565305">
    <w:abstractNumId w:val="16"/>
  </w:num>
  <w:num w:numId="22" w16cid:durableId="956371036">
    <w:abstractNumId w:val="8"/>
  </w:num>
  <w:num w:numId="23" w16cid:durableId="82461248">
    <w:abstractNumId w:val="1"/>
  </w:num>
  <w:num w:numId="24" w16cid:durableId="918635939">
    <w:abstractNumId w:val="12"/>
  </w:num>
  <w:num w:numId="25" w16cid:durableId="19720855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020B"/>
    <w:rsid w:val="000048C4"/>
    <w:rsid w:val="00007B75"/>
    <w:rsid w:val="00013A28"/>
    <w:rsid w:val="00013B76"/>
    <w:rsid w:val="00015C95"/>
    <w:rsid w:val="00020A13"/>
    <w:rsid w:val="00022533"/>
    <w:rsid w:val="0003401B"/>
    <w:rsid w:val="000352C8"/>
    <w:rsid w:val="00045598"/>
    <w:rsid w:val="0004764F"/>
    <w:rsid w:val="000529CA"/>
    <w:rsid w:val="00057449"/>
    <w:rsid w:val="00061A39"/>
    <w:rsid w:val="000635A8"/>
    <w:rsid w:val="0007162B"/>
    <w:rsid w:val="00074FD0"/>
    <w:rsid w:val="00086139"/>
    <w:rsid w:val="000A5653"/>
    <w:rsid w:val="000B64F2"/>
    <w:rsid w:val="000C4D03"/>
    <w:rsid w:val="000D2C3E"/>
    <w:rsid w:val="000D7D6A"/>
    <w:rsid w:val="000E0E95"/>
    <w:rsid w:val="000E5037"/>
    <w:rsid w:val="000F149D"/>
    <w:rsid w:val="000F2765"/>
    <w:rsid w:val="000F6074"/>
    <w:rsid w:val="00104C29"/>
    <w:rsid w:val="00107410"/>
    <w:rsid w:val="00107B90"/>
    <w:rsid w:val="00116F95"/>
    <w:rsid w:val="00121087"/>
    <w:rsid w:val="00125E89"/>
    <w:rsid w:val="00126F7F"/>
    <w:rsid w:val="00130508"/>
    <w:rsid w:val="001317CF"/>
    <w:rsid w:val="00150188"/>
    <w:rsid w:val="001532BC"/>
    <w:rsid w:val="00154BC3"/>
    <w:rsid w:val="001629C5"/>
    <w:rsid w:val="001642DE"/>
    <w:rsid w:val="001654A4"/>
    <w:rsid w:val="00165A88"/>
    <w:rsid w:val="00166F61"/>
    <w:rsid w:val="00170A3D"/>
    <w:rsid w:val="00175E23"/>
    <w:rsid w:val="00180F14"/>
    <w:rsid w:val="00184332"/>
    <w:rsid w:val="00184582"/>
    <w:rsid w:val="00186A4C"/>
    <w:rsid w:val="0019005D"/>
    <w:rsid w:val="00192FF1"/>
    <w:rsid w:val="001960C1"/>
    <w:rsid w:val="001A3FEC"/>
    <w:rsid w:val="001A5E30"/>
    <w:rsid w:val="001B32D0"/>
    <w:rsid w:val="001C2102"/>
    <w:rsid w:val="001C68FD"/>
    <w:rsid w:val="001D691C"/>
    <w:rsid w:val="001E38EB"/>
    <w:rsid w:val="001F0367"/>
    <w:rsid w:val="001F2E05"/>
    <w:rsid w:val="002061AE"/>
    <w:rsid w:val="0020686D"/>
    <w:rsid w:val="00207131"/>
    <w:rsid w:val="00207A3E"/>
    <w:rsid w:val="00211707"/>
    <w:rsid w:val="0022394D"/>
    <w:rsid w:val="00227E4A"/>
    <w:rsid w:val="00235023"/>
    <w:rsid w:val="00244042"/>
    <w:rsid w:val="00246112"/>
    <w:rsid w:val="00246219"/>
    <w:rsid w:val="00250D25"/>
    <w:rsid w:val="0025356E"/>
    <w:rsid w:val="00256BA9"/>
    <w:rsid w:val="002604DE"/>
    <w:rsid w:val="00265380"/>
    <w:rsid w:val="00267A3E"/>
    <w:rsid w:val="00267FA5"/>
    <w:rsid w:val="002704C2"/>
    <w:rsid w:val="00272CE5"/>
    <w:rsid w:val="00274603"/>
    <w:rsid w:val="00275323"/>
    <w:rsid w:val="00276CA2"/>
    <w:rsid w:val="00283123"/>
    <w:rsid w:val="002833C2"/>
    <w:rsid w:val="002840B7"/>
    <w:rsid w:val="002877AB"/>
    <w:rsid w:val="002926AA"/>
    <w:rsid w:val="00292BA0"/>
    <w:rsid w:val="002A0728"/>
    <w:rsid w:val="002A4C14"/>
    <w:rsid w:val="002A589A"/>
    <w:rsid w:val="002B1268"/>
    <w:rsid w:val="002C055C"/>
    <w:rsid w:val="002C2CEF"/>
    <w:rsid w:val="002C6F95"/>
    <w:rsid w:val="002D04EF"/>
    <w:rsid w:val="002D2636"/>
    <w:rsid w:val="002D3718"/>
    <w:rsid w:val="002D4CAC"/>
    <w:rsid w:val="002D5040"/>
    <w:rsid w:val="002D6729"/>
    <w:rsid w:val="002D7722"/>
    <w:rsid w:val="002E06AD"/>
    <w:rsid w:val="002E35C0"/>
    <w:rsid w:val="002E5BD5"/>
    <w:rsid w:val="002E73E7"/>
    <w:rsid w:val="002F1E5B"/>
    <w:rsid w:val="002F48E9"/>
    <w:rsid w:val="00301F97"/>
    <w:rsid w:val="0030267A"/>
    <w:rsid w:val="00304CDC"/>
    <w:rsid w:val="00304D18"/>
    <w:rsid w:val="00307243"/>
    <w:rsid w:val="003116B6"/>
    <w:rsid w:val="0031550A"/>
    <w:rsid w:val="00316B04"/>
    <w:rsid w:val="00316E22"/>
    <w:rsid w:val="003174F7"/>
    <w:rsid w:val="00320689"/>
    <w:rsid w:val="0032457A"/>
    <w:rsid w:val="003273CF"/>
    <w:rsid w:val="00330677"/>
    <w:rsid w:val="00330F50"/>
    <w:rsid w:val="00332140"/>
    <w:rsid w:val="00335EBA"/>
    <w:rsid w:val="003369AB"/>
    <w:rsid w:val="00337265"/>
    <w:rsid w:val="00340576"/>
    <w:rsid w:val="003408FD"/>
    <w:rsid w:val="00343C9B"/>
    <w:rsid w:val="003452B8"/>
    <w:rsid w:val="00350329"/>
    <w:rsid w:val="0035189A"/>
    <w:rsid w:val="003524CD"/>
    <w:rsid w:val="00356F1A"/>
    <w:rsid w:val="0035761C"/>
    <w:rsid w:val="00360BC4"/>
    <w:rsid w:val="00360DBF"/>
    <w:rsid w:val="003629F2"/>
    <w:rsid w:val="00364391"/>
    <w:rsid w:val="00367D94"/>
    <w:rsid w:val="0037237D"/>
    <w:rsid w:val="00372ECF"/>
    <w:rsid w:val="00376F12"/>
    <w:rsid w:val="0038271F"/>
    <w:rsid w:val="00391A7B"/>
    <w:rsid w:val="00393C9F"/>
    <w:rsid w:val="003A392F"/>
    <w:rsid w:val="003A4793"/>
    <w:rsid w:val="003B0A28"/>
    <w:rsid w:val="003B13EC"/>
    <w:rsid w:val="003B4843"/>
    <w:rsid w:val="003B6CAC"/>
    <w:rsid w:val="003C187D"/>
    <w:rsid w:val="003C1E63"/>
    <w:rsid w:val="003C28B9"/>
    <w:rsid w:val="003C2DB5"/>
    <w:rsid w:val="003C47FB"/>
    <w:rsid w:val="003C670F"/>
    <w:rsid w:val="003C76DF"/>
    <w:rsid w:val="003D0433"/>
    <w:rsid w:val="003D26B7"/>
    <w:rsid w:val="003D651F"/>
    <w:rsid w:val="003D7662"/>
    <w:rsid w:val="003E2A4B"/>
    <w:rsid w:val="003E3C51"/>
    <w:rsid w:val="003F0DB2"/>
    <w:rsid w:val="003F56B6"/>
    <w:rsid w:val="003F6D2D"/>
    <w:rsid w:val="003F7558"/>
    <w:rsid w:val="004023F3"/>
    <w:rsid w:val="004052C4"/>
    <w:rsid w:val="00405953"/>
    <w:rsid w:val="004136CD"/>
    <w:rsid w:val="00414093"/>
    <w:rsid w:val="0041426E"/>
    <w:rsid w:val="004144E0"/>
    <w:rsid w:val="00414875"/>
    <w:rsid w:val="0041626C"/>
    <w:rsid w:val="004216EF"/>
    <w:rsid w:val="00426717"/>
    <w:rsid w:val="0043527E"/>
    <w:rsid w:val="00441120"/>
    <w:rsid w:val="00446B58"/>
    <w:rsid w:val="0045231C"/>
    <w:rsid w:val="00453262"/>
    <w:rsid w:val="00454D9C"/>
    <w:rsid w:val="0045683A"/>
    <w:rsid w:val="0046657E"/>
    <w:rsid w:val="00467681"/>
    <w:rsid w:val="00467C90"/>
    <w:rsid w:val="00471A82"/>
    <w:rsid w:val="0047479C"/>
    <w:rsid w:val="00482171"/>
    <w:rsid w:val="00483EDF"/>
    <w:rsid w:val="004852BD"/>
    <w:rsid w:val="004942B7"/>
    <w:rsid w:val="00499EA4"/>
    <w:rsid w:val="004A12CE"/>
    <w:rsid w:val="004A1555"/>
    <w:rsid w:val="004A605B"/>
    <w:rsid w:val="004B076F"/>
    <w:rsid w:val="004B6195"/>
    <w:rsid w:val="004C38B2"/>
    <w:rsid w:val="004D1F08"/>
    <w:rsid w:val="004D4969"/>
    <w:rsid w:val="004E0958"/>
    <w:rsid w:val="004E1701"/>
    <w:rsid w:val="004E21EF"/>
    <w:rsid w:val="004E6645"/>
    <w:rsid w:val="004E7DBC"/>
    <w:rsid w:val="004F3B2D"/>
    <w:rsid w:val="00506AAE"/>
    <w:rsid w:val="00510B23"/>
    <w:rsid w:val="0051521B"/>
    <w:rsid w:val="00517E00"/>
    <w:rsid w:val="005254D8"/>
    <w:rsid w:val="0052711B"/>
    <w:rsid w:val="0052773A"/>
    <w:rsid w:val="00531246"/>
    <w:rsid w:val="00533466"/>
    <w:rsid w:val="00540869"/>
    <w:rsid w:val="005411D2"/>
    <w:rsid w:val="00542074"/>
    <w:rsid w:val="005426F5"/>
    <w:rsid w:val="00542D4A"/>
    <w:rsid w:val="00542DF6"/>
    <w:rsid w:val="00544CAD"/>
    <w:rsid w:val="005513AC"/>
    <w:rsid w:val="0055266E"/>
    <w:rsid w:val="00556433"/>
    <w:rsid w:val="005576CB"/>
    <w:rsid w:val="00557B8F"/>
    <w:rsid w:val="00560FCD"/>
    <w:rsid w:val="005639CA"/>
    <w:rsid w:val="005645FF"/>
    <w:rsid w:val="00570487"/>
    <w:rsid w:val="005717C1"/>
    <w:rsid w:val="0057692D"/>
    <w:rsid w:val="00581677"/>
    <w:rsid w:val="00581CD0"/>
    <w:rsid w:val="00581F32"/>
    <w:rsid w:val="00582243"/>
    <w:rsid w:val="00582341"/>
    <w:rsid w:val="00583D10"/>
    <w:rsid w:val="00586811"/>
    <w:rsid w:val="0058777E"/>
    <w:rsid w:val="0059025C"/>
    <w:rsid w:val="005911E8"/>
    <w:rsid w:val="005919CB"/>
    <w:rsid w:val="00596870"/>
    <w:rsid w:val="005A0B20"/>
    <w:rsid w:val="005A33A2"/>
    <w:rsid w:val="005A575E"/>
    <w:rsid w:val="005A6181"/>
    <w:rsid w:val="005B6474"/>
    <w:rsid w:val="005C2400"/>
    <w:rsid w:val="005C3A3E"/>
    <w:rsid w:val="005C6CDA"/>
    <w:rsid w:val="005C7386"/>
    <w:rsid w:val="005D6FDC"/>
    <w:rsid w:val="005E03CA"/>
    <w:rsid w:val="005E0B29"/>
    <w:rsid w:val="005E5D7B"/>
    <w:rsid w:val="005E61E1"/>
    <w:rsid w:val="005F1271"/>
    <w:rsid w:val="005F1BD4"/>
    <w:rsid w:val="005F2C14"/>
    <w:rsid w:val="005F3CCC"/>
    <w:rsid w:val="005F74F5"/>
    <w:rsid w:val="005F7824"/>
    <w:rsid w:val="006009D0"/>
    <w:rsid w:val="0060244A"/>
    <w:rsid w:val="00602994"/>
    <w:rsid w:val="00624266"/>
    <w:rsid w:val="00627ADF"/>
    <w:rsid w:val="00627D20"/>
    <w:rsid w:val="00640D75"/>
    <w:rsid w:val="0064257E"/>
    <w:rsid w:val="00650ECD"/>
    <w:rsid w:val="0065797E"/>
    <w:rsid w:val="00660D49"/>
    <w:rsid w:val="00664662"/>
    <w:rsid w:val="006659EB"/>
    <w:rsid w:val="00670494"/>
    <w:rsid w:val="006736BD"/>
    <w:rsid w:val="006818E8"/>
    <w:rsid w:val="006839BA"/>
    <w:rsid w:val="00684678"/>
    <w:rsid w:val="00685FB3"/>
    <w:rsid w:val="006862E9"/>
    <w:rsid w:val="00692A40"/>
    <w:rsid w:val="00696342"/>
    <w:rsid w:val="006A1431"/>
    <w:rsid w:val="006A1807"/>
    <w:rsid w:val="006B3294"/>
    <w:rsid w:val="006C5D77"/>
    <w:rsid w:val="006C5E0B"/>
    <w:rsid w:val="006C6055"/>
    <w:rsid w:val="006C60A9"/>
    <w:rsid w:val="006C7FE8"/>
    <w:rsid w:val="006D505A"/>
    <w:rsid w:val="006F38CA"/>
    <w:rsid w:val="006F4E9A"/>
    <w:rsid w:val="00703C2D"/>
    <w:rsid w:val="00704431"/>
    <w:rsid w:val="00705623"/>
    <w:rsid w:val="007060A7"/>
    <w:rsid w:val="007104C8"/>
    <w:rsid w:val="0071101C"/>
    <w:rsid w:val="00714209"/>
    <w:rsid w:val="007214EF"/>
    <w:rsid w:val="00721C00"/>
    <w:rsid w:val="0072660F"/>
    <w:rsid w:val="00726FAB"/>
    <w:rsid w:val="00733145"/>
    <w:rsid w:val="00733344"/>
    <w:rsid w:val="00741B4F"/>
    <w:rsid w:val="007468C8"/>
    <w:rsid w:val="00746FAA"/>
    <w:rsid w:val="00751A90"/>
    <w:rsid w:val="00752A6B"/>
    <w:rsid w:val="0075489B"/>
    <w:rsid w:val="00772815"/>
    <w:rsid w:val="007750C8"/>
    <w:rsid w:val="00777D1D"/>
    <w:rsid w:val="007923A8"/>
    <w:rsid w:val="007936F3"/>
    <w:rsid w:val="007970B3"/>
    <w:rsid w:val="007A1D06"/>
    <w:rsid w:val="007A261D"/>
    <w:rsid w:val="007A678D"/>
    <w:rsid w:val="007B0E02"/>
    <w:rsid w:val="007B30F4"/>
    <w:rsid w:val="007B5DD2"/>
    <w:rsid w:val="007C21EF"/>
    <w:rsid w:val="007C5B0A"/>
    <w:rsid w:val="007C6968"/>
    <w:rsid w:val="007D60EE"/>
    <w:rsid w:val="007D6478"/>
    <w:rsid w:val="007F2D27"/>
    <w:rsid w:val="007F407E"/>
    <w:rsid w:val="007F5B68"/>
    <w:rsid w:val="007F613D"/>
    <w:rsid w:val="007F6CF1"/>
    <w:rsid w:val="007F6F27"/>
    <w:rsid w:val="007F7E12"/>
    <w:rsid w:val="0080327C"/>
    <w:rsid w:val="00816396"/>
    <w:rsid w:val="0081761C"/>
    <w:rsid w:val="008216BC"/>
    <w:rsid w:val="008272E9"/>
    <w:rsid w:val="0083026A"/>
    <w:rsid w:val="008330CE"/>
    <w:rsid w:val="00833416"/>
    <w:rsid w:val="00842163"/>
    <w:rsid w:val="00845097"/>
    <w:rsid w:val="0084593A"/>
    <w:rsid w:val="00846FF4"/>
    <w:rsid w:val="00854055"/>
    <w:rsid w:val="008605A9"/>
    <w:rsid w:val="00862F00"/>
    <w:rsid w:val="00863811"/>
    <w:rsid w:val="008652CE"/>
    <w:rsid w:val="00865D55"/>
    <w:rsid w:val="00866609"/>
    <w:rsid w:val="008718B6"/>
    <w:rsid w:val="00873DFD"/>
    <w:rsid w:val="00883999"/>
    <w:rsid w:val="008A4FEC"/>
    <w:rsid w:val="008B3984"/>
    <w:rsid w:val="008B531C"/>
    <w:rsid w:val="008C52CB"/>
    <w:rsid w:val="008D289A"/>
    <w:rsid w:val="008D6818"/>
    <w:rsid w:val="008E02AB"/>
    <w:rsid w:val="008E13EB"/>
    <w:rsid w:val="008E6348"/>
    <w:rsid w:val="008F0BC6"/>
    <w:rsid w:val="008F0D74"/>
    <w:rsid w:val="008F39F9"/>
    <w:rsid w:val="008F43EA"/>
    <w:rsid w:val="008F461F"/>
    <w:rsid w:val="009023BA"/>
    <w:rsid w:val="00903477"/>
    <w:rsid w:val="0090737B"/>
    <w:rsid w:val="009155D0"/>
    <w:rsid w:val="00920FC2"/>
    <w:rsid w:val="009260DD"/>
    <w:rsid w:val="00934DEE"/>
    <w:rsid w:val="00935C60"/>
    <w:rsid w:val="00937796"/>
    <w:rsid w:val="0094251D"/>
    <w:rsid w:val="00942D8E"/>
    <w:rsid w:val="0094349C"/>
    <w:rsid w:val="00946FDB"/>
    <w:rsid w:val="00953EB8"/>
    <w:rsid w:val="0095409E"/>
    <w:rsid w:val="0096180D"/>
    <w:rsid w:val="0096777B"/>
    <w:rsid w:val="00967784"/>
    <w:rsid w:val="0098518B"/>
    <w:rsid w:val="00991349"/>
    <w:rsid w:val="0099243D"/>
    <w:rsid w:val="00992573"/>
    <w:rsid w:val="009939C0"/>
    <w:rsid w:val="00995928"/>
    <w:rsid w:val="009972F6"/>
    <w:rsid w:val="009A5988"/>
    <w:rsid w:val="009B2512"/>
    <w:rsid w:val="009B2A53"/>
    <w:rsid w:val="009B3C39"/>
    <w:rsid w:val="009B742E"/>
    <w:rsid w:val="009C12B3"/>
    <w:rsid w:val="009C3041"/>
    <w:rsid w:val="009D195F"/>
    <w:rsid w:val="009D6274"/>
    <w:rsid w:val="009D6851"/>
    <w:rsid w:val="009E106D"/>
    <w:rsid w:val="009E148D"/>
    <w:rsid w:val="009E2E66"/>
    <w:rsid w:val="009E3630"/>
    <w:rsid w:val="009E5A16"/>
    <w:rsid w:val="009E6C0C"/>
    <w:rsid w:val="009F1CFE"/>
    <w:rsid w:val="00A033A4"/>
    <w:rsid w:val="00A0785C"/>
    <w:rsid w:val="00A14D9C"/>
    <w:rsid w:val="00A236CA"/>
    <w:rsid w:val="00A25AF3"/>
    <w:rsid w:val="00A27528"/>
    <w:rsid w:val="00A30626"/>
    <w:rsid w:val="00A31ED0"/>
    <w:rsid w:val="00A33E45"/>
    <w:rsid w:val="00A35E0F"/>
    <w:rsid w:val="00A35ED7"/>
    <w:rsid w:val="00A36874"/>
    <w:rsid w:val="00A44D85"/>
    <w:rsid w:val="00A548AC"/>
    <w:rsid w:val="00A56634"/>
    <w:rsid w:val="00A602FF"/>
    <w:rsid w:val="00A60E35"/>
    <w:rsid w:val="00A73628"/>
    <w:rsid w:val="00A73B8F"/>
    <w:rsid w:val="00A74DFC"/>
    <w:rsid w:val="00A81ED5"/>
    <w:rsid w:val="00A83DC6"/>
    <w:rsid w:val="00A86FA5"/>
    <w:rsid w:val="00A92ECD"/>
    <w:rsid w:val="00A9576F"/>
    <w:rsid w:val="00AA1586"/>
    <w:rsid w:val="00AA6115"/>
    <w:rsid w:val="00AA7656"/>
    <w:rsid w:val="00AB67AD"/>
    <w:rsid w:val="00AB6AD8"/>
    <w:rsid w:val="00AC08C7"/>
    <w:rsid w:val="00AD0D0C"/>
    <w:rsid w:val="00AD22C1"/>
    <w:rsid w:val="00AD2FA9"/>
    <w:rsid w:val="00AD5185"/>
    <w:rsid w:val="00AE31CE"/>
    <w:rsid w:val="00AE63F4"/>
    <w:rsid w:val="00AE640E"/>
    <w:rsid w:val="00AF221A"/>
    <w:rsid w:val="00AF6FC2"/>
    <w:rsid w:val="00AF7033"/>
    <w:rsid w:val="00B02037"/>
    <w:rsid w:val="00B0290F"/>
    <w:rsid w:val="00B03BFF"/>
    <w:rsid w:val="00B1037F"/>
    <w:rsid w:val="00B23D25"/>
    <w:rsid w:val="00B40077"/>
    <w:rsid w:val="00B432AE"/>
    <w:rsid w:val="00B44BD4"/>
    <w:rsid w:val="00B45D59"/>
    <w:rsid w:val="00B51951"/>
    <w:rsid w:val="00B523BE"/>
    <w:rsid w:val="00B53A1D"/>
    <w:rsid w:val="00B53F3D"/>
    <w:rsid w:val="00B5641C"/>
    <w:rsid w:val="00B56690"/>
    <w:rsid w:val="00B6343D"/>
    <w:rsid w:val="00B64CCA"/>
    <w:rsid w:val="00B670A4"/>
    <w:rsid w:val="00B737FF"/>
    <w:rsid w:val="00B762D1"/>
    <w:rsid w:val="00B958FB"/>
    <w:rsid w:val="00BA304C"/>
    <w:rsid w:val="00BA4597"/>
    <w:rsid w:val="00BA49E2"/>
    <w:rsid w:val="00BA57E2"/>
    <w:rsid w:val="00BB1037"/>
    <w:rsid w:val="00BB1361"/>
    <w:rsid w:val="00BB14F1"/>
    <w:rsid w:val="00BB34C9"/>
    <w:rsid w:val="00BB7F95"/>
    <w:rsid w:val="00BC3F8B"/>
    <w:rsid w:val="00BC49AF"/>
    <w:rsid w:val="00BC7336"/>
    <w:rsid w:val="00BC7750"/>
    <w:rsid w:val="00BC7FAB"/>
    <w:rsid w:val="00BD03F6"/>
    <w:rsid w:val="00BD2C22"/>
    <w:rsid w:val="00BD3BC4"/>
    <w:rsid w:val="00BD61B1"/>
    <w:rsid w:val="00BE0E4A"/>
    <w:rsid w:val="00BE0EE1"/>
    <w:rsid w:val="00BE3388"/>
    <w:rsid w:val="00BE5558"/>
    <w:rsid w:val="00BE75DD"/>
    <w:rsid w:val="00BF3BF4"/>
    <w:rsid w:val="00C01118"/>
    <w:rsid w:val="00C011FB"/>
    <w:rsid w:val="00C049A1"/>
    <w:rsid w:val="00C049AA"/>
    <w:rsid w:val="00C10D81"/>
    <w:rsid w:val="00C1140C"/>
    <w:rsid w:val="00C12D60"/>
    <w:rsid w:val="00C152D1"/>
    <w:rsid w:val="00C16F5C"/>
    <w:rsid w:val="00C179F1"/>
    <w:rsid w:val="00C21734"/>
    <w:rsid w:val="00C21D78"/>
    <w:rsid w:val="00C24A06"/>
    <w:rsid w:val="00C26FC7"/>
    <w:rsid w:val="00C304B0"/>
    <w:rsid w:val="00C349A1"/>
    <w:rsid w:val="00C41AC2"/>
    <w:rsid w:val="00C42AE1"/>
    <w:rsid w:val="00C43065"/>
    <w:rsid w:val="00C438F9"/>
    <w:rsid w:val="00C458E5"/>
    <w:rsid w:val="00C45BFD"/>
    <w:rsid w:val="00C46270"/>
    <w:rsid w:val="00C47846"/>
    <w:rsid w:val="00C54C71"/>
    <w:rsid w:val="00C578F1"/>
    <w:rsid w:val="00C57C36"/>
    <w:rsid w:val="00C61931"/>
    <w:rsid w:val="00C6226F"/>
    <w:rsid w:val="00C62326"/>
    <w:rsid w:val="00C67F1F"/>
    <w:rsid w:val="00C70B47"/>
    <w:rsid w:val="00C75607"/>
    <w:rsid w:val="00C75F44"/>
    <w:rsid w:val="00C77888"/>
    <w:rsid w:val="00C8163E"/>
    <w:rsid w:val="00C86E05"/>
    <w:rsid w:val="00CA2E1C"/>
    <w:rsid w:val="00CA3D45"/>
    <w:rsid w:val="00CA6246"/>
    <w:rsid w:val="00CB00B5"/>
    <w:rsid w:val="00CB229F"/>
    <w:rsid w:val="00CB22C0"/>
    <w:rsid w:val="00CC03DC"/>
    <w:rsid w:val="00CC10C9"/>
    <w:rsid w:val="00CC773E"/>
    <w:rsid w:val="00CD56FC"/>
    <w:rsid w:val="00CD6F50"/>
    <w:rsid w:val="00CE0B52"/>
    <w:rsid w:val="00CE0E1B"/>
    <w:rsid w:val="00CE13EC"/>
    <w:rsid w:val="00CE1ABE"/>
    <w:rsid w:val="00CE4AE1"/>
    <w:rsid w:val="00CE53E6"/>
    <w:rsid w:val="00CE5D3D"/>
    <w:rsid w:val="00CF1934"/>
    <w:rsid w:val="00CF49EE"/>
    <w:rsid w:val="00CF52FE"/>
    <w:rsid w:val="00CF596D"/>
    <w:rsid w:val="00CF73EC"/>
    <w:rsid w:val="00D00313"/>
    <w:rsid w:val="00D03434"/>
    <w:rsid w:val="00D1042A"/>
    <w:rsid w:val="00D105E4"/>
    <w:rsid w:val="00D14411"/>
    <w:rsid w:val="00D17F8B"/>
    <w:rsid w:val="00D20B60"/>
    <w:rsid w:val="00D21810"/>
    <w:rsid w:val="00D221EC"/>
    <w:rsid w:val="00D266C9"/>
    <w:rsid w:val="00D3684D"/>
    <w:rsid w:val="00D36C3B"/>
    <w:rsid w:val="00D5291D"/>
    <w:rsid w:val="00D5790C"/>
    <w:rsid w:val="00D60DF0"/>
    <w:rsid w:val="00D61A4F"/>
    <w:rsid w:val="00D6455A"/>
    <w:rsid w:val="00D65033"/>
    <w:rsid w:val="00D67265"/>
    <w:rsid w:val="00D76019"/>
    <w:rsid w:val="00D86EE9"/>
    <w:rsid w:val="00D927ED"/>
    <w:rsid w:val="00D95899"/>
    <w:rsid w:val="00D966FA"/>
    <w:rsid w:val="00DA4AEA"/>
    <w:rsid w:val="00DA5B2C"/>
    <w:rsid w:val="00DA6142"/>
    <w:rsid w:val="00DB1094"/>
    <w:rsid w:val="00DB11C1"/>
    <w:rsid w:val="00DB3E2D"/>
    <w:rsid w:val="00DC1ACC"/>
    <w:rsid w:val="00DD3120"/>
    <w:rsid w:val="00DD4C27"/>
    <w:rsid w:val="00DD5125"/>
    <w:rsid w:val="00DD5219"/>
    <w:rsid w:val="00DD653C"/>
    <w:rsid w:val="00DE0D7E"/>
    <w:rsid w:val="00DE2770"/>
    <w:rsid w:val="00DE3895"/>
    <w:rsid w:val="00DE4972"/>
    <w:rsid w:val="00DF4B2C"/>
    <w:rsid w:val="00E02F7E"/>
    <w:rsid w:val="00E103B1"/>
    <w:rsid w:val="00E13EB9"/>
    <w:rsid w:val="00E14239"/>
    <w:rsid w:val="00E1479B"/>
    <w:rsid w:val="00E26711"/>
    <w:rsid w:val="00E26769"/>
    <w:rsid w:val="00E31D2F"/>
    <w:rsid w:val="00E37E0E"/>
    <w:rsid w:val="00E4152A"/>
    <w:rsid w:val="00E41F90"/>
    <w:rsid w:val="00E41FFF"/>
    <w:rsid w:val="00E51685"/>
    <w:rsid w:val="00E5406C"/>
    <w:rsid w:val="00E5630B"/>
    <w:rsid w:val="00E6101E"/>
    <w:rsid w:val="00E629D4"/>
    <w:rsid w:val="00E663D7"/>
    <w:rsid w:val="00E668E5"/>
    <w:rsid w:val="00E67777"/>
    <w:rsid w:val="00E71B5F"/>
    <w:rsid w:val="00E77746"/>
    <w:rsid w:val="00E84A28"/>
    <w:rsid w:val="00E86B6D"/>
    <w:rsid w:val="00E87199"/>
    <w:rsid w:val="00E93212"/>
    <w:rsid w:val="00E9531D"/>
    <w:rsid w:val="00E966F0"/>
    <w:rsid w:val="00E97E5C"/>
    <w:rsid w:val="00EA1393"/>
    <w:rsid w:val="00EA2A25"/>
    <w:rsid w:val="00EA3E06"/>
    <w:rsid w:val="00EA7E38"/>
    <w:rsid w:val="00EB1D18"/>
    <w:rsid w:val="00EB2C5F"/>
    <w:rsid w:val="00EB7D8B"/>
    <w:rsid w:val="00EC2334"/>
    <w:rsid w:val="00EC2C4B"/>
    <w:rsid w:val="00ED0A36"/>
    <w:rsid w:val="00ED3367"/>
    <w:rsid w:val="00ED6F73"/>
    <w:rsid w:val="00EE3D7A"/>
    <w:rsid w:val="00EE69FD"/>
    <w:rsid w:val="00EF14B1"/>
    <w:rsid w:val="00EF5A27"/>
    <w:rsid w:val="00EF6468"/>
    <w:rsid w:val="00F040B1"/>
    <w:rsid w:val="00F05310"/>
    <w:rsid w:val="00F05FF2"/>
    <w:rsid w:val="00F10B03"/>
    <w:rsid w:val="00F13167"/>
    <w:rsid w:val="00F21535"/>
    <w:rsid w:val="00F23372"/>
    <w:rsid w:val="00F240CD"/>
    <w:rsid w:val="00F27FEB"/>
    <w:rsid w:val="00F330DE"/>
    <w:rsid w:val="00F349F0"/>
    <w:rsid w:val="00F37378"/>
    <w:rsid w:val="00F4080B"/>
    <w:rsid w:val="00F41777"/>
    <w:rsid w:val="00F4416D"/>
    <w:rsid w:val="00F447D6"/>
    <w:rsid w:val="00F449A6"/>
    <w:rsid w:val="00F5020B"/>
    <w:rsid w:val="00F54825"/>
    <w:rsid w:val="00F55812"/>
    <w:rsid w:val="00F6179A"/>
    <w:rsid w:val="00F6198B"/>
    <w:rsid w:val="00F659A3"/>
    <w:rsid w:val="00F659F9"/>
    <w:rsid w:val="00F66CC8"/>
    <w:rsid w:val="00F66DC5"/>
    <w:rsid w:val="00F705A6"/>
    <w:rsid w:val="00F74573"/>
    <w:rsid w:val="00F74CAC"/>
    <w:rsid w:val="00F75DCE"/>
    <w:rsid w:val="00F7623E"/>
    <w:rsid w:val="00F76825"/>
    <w:rsid w:val="00F76C63"/>
    <w:rsid w:val="00F7721A"/>
    <w:rsid w:val="00F77FBE"/>
    <w:rsid w:val="00F81871"/>
    <w:rsid w:val="00F843DE"/>
    <w:rsid w:val="00F9079E"/>
    <w:rsid w:val="00F91E86"/>
    <w:rsid w:val="00F92EB8"/>
    <w:rsid w:val="00FA0CD2"/>
    <w:rsid w:val="00FA234D"/>
    <w:rsid w:val="00FB09FC"/>
    <w:rsid w:val="00FC6F85"/>
    <w:rsid w:val="00FD2C8E"/>
    <w:rsid w:val="00FD48D6"/>
    <w:rsid w:val="00FD4A32"/>
    <w:rsid w:val="00FE02AA"/>
    <w:rsid w:val="00FE6B3A"/>
    <w:rsid w:val="00FF0E3B"/>
    <w:rsid w:val="00FF418D"/>
    <w:rsid w:val="00FF75F1"/>
    <w:rsid w:val="00FF7966"/>
    <w:rsid w:val="00FF7B5C"/>
    <w:rsid w:val="0186F2A3"/>
    <w:rsid w:val="0205A400"/>
    <w:rsid w:val="023A20CC"/>
    <w:rsid w:val="02634581"/>
    <w:rsid w:val="0274A020"/>
    <w:rsid w:val="028B8DF2"/>
    <w:rsid w:val="02E71E7B"/>
    <w:rsid w:val="03061C04"/>
    <w:rsid w:val="0313847D"/>
    <w:rsid w:val="032C34D0"/>
    <w:rsid w:val="03448722"/>
    <w:rsid w:val="0378F8B9"/>
    <w:rsid w:val="03801C87"/>
    <w:rsid w:val="03E774C9"/>
    <w:rsid w:val="04220459"/>
    <w:rsid w:val="04382EC5"/>
    <w:rsid w:val="048D3697"/>
    <w:rsid w:val="04BA5B22"/>
    <w:rsid w:val="05442EF2"/>
    <w:rsid w:val="06155BC4"/>
    <w:rsid w:val="06255D1F"/>
    <w:rsid w:val="068A66C3"/>
    <w:rsid w:val="06DEF58E"/>
    <w:rsid w:val="0724B2E0"/>
    <w:rsid w:val="078F3134"/>
    <w:rsid w:val="080C83A4"/>
    <w:rsid w:val="081555E8"/>
    <w:rsid w:val="0831D20E"/>
    <w:rsid w:val="087F1A4F"/>
    <w:rsid w:val="08C6456D"/>
    <w:rsid w:val="090A6746"/>
    <w:rsid w:val="09632F8B"/>
    <w:rsid w:val="096B7C12"/>
    <w:rsid w:val="096BE768"/>
    <w:rsid w:val="098DAF74"/>
    <w:rsid w:val="09DD99FD"/>
    <w:rsid w:val="09F2C309"/>
    <w:rsid w:val="09F8EE3E"/>
    <w:rsid w:val="0B351201"/>
    <w:rsid w:val="0BAFF0E7"/>
    <w:rsid w:val="0BD0FDD7"/>
    <w:rsid w:val="0BD136A6"/>
    <w:rsid w:val="0BE1547D"/>
    <w:rsid w:val="0BF436B8"/>
    <w:rsid w:val="0C095C04"/>
    <w:rsid w:val="0C681F27"/>
    <w:rsid w:val="0C8FB353"/>
    <w:rsid w:val="0CD5B1A6"/>
    <w:rsid w:val="0D1AC944"/>
    <w:rsid w:val="0D366EF2"/>
    <w:rsid w:val="0E04B009"/>
    <w:rsid w:val="0E63417E"/>
    <w:rsid w:val="0F0E9706"/>
    <w:rsid w:val="0F66970D"/>
    <w:rsid w:val="0F796077"/>
    <w:rsid w:val="0FC77484"/>
    <w:rsid w:val="0FF9F463"/>
    <w:rsid w:val="0FFAA20B"/>
    <w:rsid w:val="1098812D"/>
    <w:rsid w:val="109B2534"/>
    <w:rsid w:val="10C6294F"/>
    <w:rsid w:val="10C6DD41"/>
    <w:rsid w:val="10E62E97"/>
    <w:rsid w:val="111892F3"/>
    <w:rsid w:val="1144B78C"/>
    <w:rsid w:val="116F9A13"/>
    <w:rsid w:val="11FE3D36"/>
    <w:rsid w:val="120D08E0"/>
    <w:rsid w:val="120D996B"/>
    <w:rsid w:val="1221BB72"/>
    <w:rsid w:val="1227C629"/>
    <w:rsid w:val="123EF891"/>
    <w:rsid w:val="12904F4A"/>
    <w:rsid w:val="12D4947D"/>
    <w:rsid w:val="1355B009"/>
    <w:rsid w:val="1378A798"/>
    <w:rsid w:val="1428E0E6"/>
    <w:rsid w:val="145BA1C7"/>
    <w:rsid w:val="1488B25C"/>
    <w:rsid w:val="15060D40"/>
    <w:rsid w:val="150C6449"/>
    <w:rsid w:val="1513937C"/>
    <w:rsid w:val="15BD72BF"/>
    <w:rsid w:val="164F7E1A"/>
    <w:rsid w:val="1694729C"/>
    <w:rsid w:val="169AEF67"/>
    <w:rsid w:val="16FF895F"/>
    <w:rsid w:val="1703E709"/>
    <w:rsid w:val="17A5AE93"/>
    <w:rsid w:val="17CD27EA"/>
    <w:rsid w:val="189887C7"/>
    <w:rsid w:val="18CE0AD3"/>
    <w:rsid w:val="19954483"/>
    <w:rsid w:val="1A28BC89"/>
    <w:rsid w:val="1A5B3261"/>
    <w:rsid w:val="1AE86421"/>
    <w:rsid w:val="1AF554DC"/>
    <w:rsid w:val="1BE14911"/>
    <w:rsid w:val="1BEC8186"/>
    <w:rsid w:val="1C0C1A22"/>
    <w:rsid w:val="1C33FBCD"/>
    <w:rsid w:val="1C8FE7FE"/>
    <w:rsid w:val="1CB9A510"/>
    <w:rsid w:val="1D4211D6"/>
    <w:rsid w:val="1D647F34"/>
    <w:rsid w:val="1E2BECAF"/>
    <w:rsid w:val="1F2B2C4E"/>
    <w:rsid w:val="1F817BA0"/>
    <w:rsid w:val="1F88A930"/>
    <w:rsid w:val="1FC462CB"/>
    <w:rsid w:val="1FF99FB3"/>
    <w:rsid w:val="202B4D3C"/>
    <w:rsid w:val="218B64BC"/>
    <w:rsid w:val="21DEDCB3"/>
    <w:rsid w:val="21E547A8"/>
    <w:rsid w:val="2232734D"/>
    <w:rsid w:val="223AB7C0"/>
    <w:rsid w:val="225930BC"/>
    <w:rsid w:val="22F83393"/>
    <w:rsid w:val="232B2516"/>
    <w:rsid w:val="233B0B49"/>
    <w:rsid w:val="239A3AEF"/>
    <w:rsid w:val="23C2BC94"/>
    <w:rsid w:val="24093FC5"/>
    <w:rsid w:val="2420E98D"/>
    <w:rsid w:val="2501FD19"/>
    <w:rsid w:val="251A65C1"/>
    <w:rsid w:val="254C76E1"/>
    <w:rsid w:val="25C98A32"/>
    <w:rsid w:val="25ECE5BA"/>
    <w:rsid w:val="2685E851"/>
    <w:rsid w:val="26860F16"/>
    <w:rsid w:val="27097FBE"/>
    <w:rsid w:val="27415DBA"/>
    <w:rsid w:val="27C50D44"/>
    <w:rsid w:val="27D78A57"/>
    <w:rsid w:val="28726A13"/>
    <w:rsid w:val="2950A9B2"/>
    <w:rsid w:val="296690D6"/>
    <w:rsid w:val="2A25B159"/>
    <w:rsid w:val="2A2D8EA1"/>
    <w:rsid w:val="2A5C573F"/>
    <w:rsid w:val="2C17556C"/>
    <w:rsid w:val="2C52CA02"/>
    <w:rsid w:val="2C8C2C58"/>
    <w:rsid w:val="2D635F8D"/>
    <w:rsid w:val="2DAE4125"/>
    <w:rsid w:val="2DD6D442"/>
    <w:rsid w:val="2E25D76F"/>
    <w:rsid w:val="2E69C7F3"/>
    <w:rsid w:val="2EA0E029"/>
    <w:rsid w:val="2EE48F96"/>
    <w:rsid w:val="2FB3FCA6"/>
    <w:rsid w:val="2FCB25D2"/>
    <w:rsid w:val="3028963A"/>
    <w:rsid w:val="30B7C608"/>
    <w:rsid w:val="312C587A"/>
    <w:rsid w:val="326E6857"/>
    <w:rsid w:val="32D12358"/>
    <w:rsid w:val="32F5CC01"/>
    <w:rsid w:val="330FA687"/>
    <w:rsid w:val="337BA44D"/>
    <w:rsid w:val="345B8F07"/>
    <w:rsid w:val="34AFDE07"/>
    <w:rsid w:val="34B8777D"/>
    <w:rsid w:val="351568A0"/>
    <w:rsid w:val="358E4970"/>
    <w:rsid w:val="3612AB93"/>
    <w:rsid w:val="375C4C89"/>
    <w:rsid w:val="3783F02A"/>
    <w:rsid w:val="37DA17FD"/>
    <w:rsid w:val="391D1D9A"/>
    <w:rsid w:val="394B6D10"/>
    <w:rsid w:val="39E6D954"/>
    <w:rsid w:val="39FF8B06"/>
    <w:rsid w:val="3A14A190"/>
    <w:rsid w:val="3A37B5F2"/>
    <w:rsid w:val="3A7558A1"/>
    <w:rsid w:val="3AB89BB0"/>
    <w:rsid w:val="3AEB5637"/>
    <w:rsid w:val="3B3EA174"/>
    <w:rsid w:val="3BCDDFB4"/>
    <w:rsid w:val="3C023DBA"/>
    <w:rsid w:val="3C6F0C82"/>
    <w:rsid w:val="3CAAB0C6"/>
    <w:rsid w:val="3CB5663C"/>
    <w:rsid w:val="3CBBBCA1"/>
    <w:rsid w:val="3D08C458"/>
    <w:rsid w:val="3D9B1559"/>
    <w:rsid w:val="3DF46629"/>
    <w:rsid w:val="3E23F1B0"/>
    <w:rsid w:val="3E2B4A4D"/>
    <w:rsid w:val="3E571E86"/>
    <w:rsid w:val="3E66BD41"/>
    <w:rsid w:val="3F5A4192"/>
    <w:rsid w:val="3FE21E66"/>
    <w:rsid w:val="3FF973F7"/>
    <w:rsid w:val="4037DDE6"/>
    <w:rsid w:val="4099FC39"/>
    <w:rsid w:val="40F0D7C5"/>
    <w:rsid w:val="4111CCDA"/>
    <w:rsid w:val="415BF03B"/>
    <w:rsid w:val="417809D7"/>
    <w:rsid w:val="419FD043"/>
    <w:rsid w:val="41B3FABD"/>
    <w:rsid w:val="41D90AFB"/>
    <w:rsid w:val="42083453"/>
    <w:rsid w:val="4253138B"/>
    <w:rsid w:val="42626E6E"/>
    <w:rsid w:val="4262E956"/>
    <w:rsid w:val="42FE441F"/>
    <w:rsid w:val="437D0CE6"/>
    <w:rsid w:val="439532D4"/>
    <w:rsid w:val="44287339"/>
    <w:rsid w:val="4449E8D2"/>
    <w:rsid w:val="44829FC9"/>
    <w:rsid w:val="44A2C122"/>
    <w:rsid w:val="45212EED"/>
    <w:rsid w:val="455A3F7D"/>
    <w:rsid w:val="45B23291"/>
    <w:rsid w:val="46180E7D"/>
    <w:rsid w:val="469FBEFE"/>
    <w:rsid w:val="46EFDEB1"/>
    <w:rsid w:val="46FC9443"/>
    <w:rsid w:val="46FCB1D1"/>
    <w:rsid w:val="476B2C13"/>
    <w:rsid w:val="477D6DF6"/>
    <w:rsid w:val="48798D6F"/>
    <w:rsid w:val="4880A43A"/>
    <w:rsid w:val="490DACF5"/>
    <w:rsid w:val="4959461B"/>
    <w:rsid w:val="4B59739A"/>
    <w:rsid w:val="4B5B739C"/>
    <w:rsid w:val="4B62C2B5"/>
    <w:rsid w:val="4BB7F4BB"/>
    <w:rsid w:val="4BF82D37"/>
    <w:rsid w:val="4C963636"/>
    <w:rsid w:val="4D18CDFD"/>
    <w:rsid w:val="4D70B557"/>
    <w:rsid w:val="4D7328AD"/>
    <w:rsid w:val="4D87EB8F"/>
    <w:rsid w:val="4E38E206"/>
    <w:rsid w:val="4E72498B"/>
    <w:rsid w:val="4E889E8A"/>
    <w:rsid w:val="4E9033CA"/>
    <w:rsid w:val="4ECF25C3"/>
    <w:rsid w:val="4F41C0A5"/>
    <w:rsid w:val="4F472E8C"/>
    <w:rsid w:val="4FFD3108"/>
    <w:rsid w:val="50612F32"/>
    <w:rsid w:val="509022CA"/>
    <w:rsid w:val="5096422C"/>
    <w:rsid w:val="514253C1"/>
    <w:rsid w:val="519B76BB"/>
    <w:rsid w:val="51CD155A"/>
    <w:rsid w:val="51D05AD5"/>
    <w:rsid w:val="51E022B5"/>
    <w:rsid w:val="52B25515"/>
    <w:rsid w:val="5321706E"/>
    <w:rsid w:val="53654053"/>
    <w:rsid w:val="539E86FC"/>
    <w:rsid w:val="5404BF27"/>
    <w:rsid w:val="54087DC2"/>
    <w:rsid w:val="5416FB0F"/>
    <w:rsid w:val="54390497"/>
    <w:rsid w:val="5485E4EC"/>
    <w:rsid w:val="551AD6F1"/>
    <w:rsid w:val="5594143D"/>
    <w:rsid w:val="55A1912B"/>
    <w:rsid w:val="57077039"/>
    <w:rsid w:val="578F24EA"/>
    <w:rsid w:val="57A0D5E2"/>
    <w:rsid w:val="57DBD674"/>
    <w:rsid w:val="580F372D"/>
    <w:rsid w:val="58211410"/>
    <w:rsid w:val="583130FA"/>
    <w:rsid w:val="586D6391"/>
    <w:rsid w:val="58B8A83E"/>
    <w:rsid w:val="58CA3EA7"/>
    <w:rsid w:val="58EBDB82"/>
    <w:rsid w:val="58FF761C"/>
    <w:rsid w:val="5929EC4B"/>
    <w:rsid w:val="59D9B3DD"/>
    <w:rsid w:val="5A4CD60F"/>
    <w:rsid w:val="5A68814A"/>
    <w:rsid w:val="5AB66B43"/>
    <w:rsid w:val="5B49F107"/>
    <w:rsid w:val="5B5C28BC"/>
    <w:rsid w:val="5B85FF47"/>
    <w:rsid w:val="5C452F7C"/>
    <w:rsid w:val="5CEE595B"/>
    <w:rsid w:val="5CF021DD"/>
    <w:rsid w:val="5CF516C9"/>
    <w:rsid w:val="5D3F0400"/>
    <w:rsid w:val="5D5326D4"/>
    <w:rsid w:val="5DA9DAD1"/>
    <w:rsid w:val="5DCE3908"/>
    <w:rsid w:val="5DDBA605"/>
    <w:rsid w:val="5E0C3B8F"/>
    <w:rsid w:val="5E3A4C09"/>
    <w:rsid w:val="5E595120"/>
    <w:rsid w:val="5E71C8E2"/>
    <w:rsid w:val="5EBF9338"/>
    <w:rsid w:val="5F46BB54"/>
    <w:rsid w:val="5F64956B"/>
    <w:rsid w:val="5F875B80"/>
    <w:rsid w:val="6023AF5E"/>
    <w:rsid w:val="60812117"/>
    <w:rsid w:val="60B6BFE2"/>
    <w:rsid w:val="60E2AC39"/>
    <w:rsid w:val="60EBD28F"/>
    <w:rsid w:val="61585216"/>
    <w:rsid w:val="61BEF46B"/>
    <w:rsid w:val="620B48B3"/>
    <w:rsid w:val="63711A55"/>
    <w:rsid w:val="63B099DE"/>
    <w:rsid w:val="63CF2436"/>
    <w:rsid w:val="63DC14E2"/>
    <w:rsid w:val="643F6919"/>
    <w:rsid w:val="64699DE4"/>
    <w:rsid w:val="652754F1"/>
    <w:rsid w:val="659C206B"/>
    <w:rsid w:val="65D2D046"/>
    <w:rsid w:val="65F39E63"/>
    <w:rsid w:val="67189F2E"/>
    <w:rsid w:val="672E4312"/>
    <w:rsid w:val="6771956D"/>
    <w:rsid w:val="67A70C67"/>
    <w:rsid w:val="67DEFA8B"/>
    <w:rsid w:val="67EEB78F"/>
    <w:rsid w:val="6811F9C9"/>
    <w:rsid w:val="6857B808"/>
    <w:rsid w:val="68C7EAEF"/>
    <w:rsid w:val="68E7BCC5"/>
    <w:rsid w:val="68F31F2F"/>
    <w:rsid w:val="69450E71"/>
    <w:rsid w:val="6959E1D9"/>
    <w:rsid w:val="69707A6D"/>
    <w:rsid w:val="69B1069D"/>
    <w:rsid w:val="6A71A4A2"/>
    <w:rsid w:val="6AA2049C"/>
    <w:rsid w:val="6AC213D9"/>
    <w:rsid w:val="6B5C39C5"/>
    <w:rsid w:val="6B992E71"/>
    <w:rsid w:val="6BBCFE03"/>
    <w:rsid w:val="6D46F5E8"/>
    <w:rsid w:val="6DBF211C"/>
    <w:rsid w:val="6DFC4E0F"/>
    <w:rsid w:val="6E56E11C"/>
    <w:rsid w:val="6E9C0864"/>
    <w:rsid w:val="6EC336B5"/>
    <w:rsid w:val="6F1201AA"/>
    <w:rsid w:val="6F350C11"/>
    <w:rsid w:val="6FBFFA79"/>
    <w:rsid w:val="6FE37C50"/>
    <w:rsid w:val="70155EBA"/>
    <w:rsid w:val="702DCFD1"/>
    <w:rsid w:val="705D2791"/>
    <w:rsid w:val="7077394C"/>
    <w:rsid w:val="7107C4CC"/>
    <w:rsid w:val="710FEB72"/>
    <w:rsid w:val="7113A8C3"/>
    <w:rsid w:val="718AD371"/>
    <w:rsid w:val="71E76D5D"/>
    <w:rsid w:val="729ED836"/>
    <w:rsid w:val="735BC476"/>
    <w:rsid w:val="73E6EB26"/>
    <w:rsid w:val="745606AF"/>
    <w:rsid w:val="74E3D008"/>
    <w:rsid w:val="75A2A87D"/>
    <w:rsid w:val="75D2D151"/>
    <w:rsid w:val="75D7F1F7"/>
    <w:rsid w:val="76060A63"/>
    <w:rsid w:val="763FB8AC"/>
    <w:rsid w:val="76A02E4B"/>
    <w:rsid w:val="76B5614A"/>
    <w:rsid w:val="77606372"/>
    <w:rsid w:val="778D2942"/>
    <w:rsid w:val="779B4983"/>
    <w:rsid w:val="781D4C0B"/>
    <w:rsid w:val="78597C4C"/>
    <w:rsid w:val="78663DAA"/>
    <w:rsid w:val="786C73A2"/>
    <w:rsid w:val="788B6107"/>
    <w:rsid w:val="78A66C7F"/>
    <w:rsid w:val="7933E0F3"/>
    <w:rsid w:val="7959447E"/>
    <w:rsid w:val="799E37D7"/>
    <w:rsid w:val="79B63DCE"/>
    <w:rsid w:val="79E82732"/>
    <w:rsid w:val="7A46160B"/>
    <w:rsid w:val="7AE5CC91"/>
    <w:rsid w:val="7B016EF2"/>
    <w:rsid w:val="7BE58645"/>
    <w:rsid w:val="7C623AE9"/>
    <w:rsid w:val="7C8379EF"/>
    <w:rsid w:val="7CCE8BBC"/>
    <w:rsid w:val="7D07E841"/>
    <w:rsid w:val="7D0D4DAF"/>
    <w:rsid w:val="7D584BBB"/>
    <w:rsid w:val="7DBC03A3"/>
    <w:rsid w:val="7DBDDA8E"/>
    <w:rsid w:val="7DF9D627"/>
    <w:rsid w:val="7E470E97"/>
    <w:rsid w:val="7EEBD517"/>
    <w:rsid w:val="7F275958"/>
    <w:rsid w:val="7F8A7F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1B2542"/>
  <w15:docId w15:val="{4267677D-B829-492D-80E2-41265F9849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color w:val="000000"/>
        <w:sz w:val="22"/>
        <w:szCs w:val="22"/>
        <w:lang w:val="en-US" w:eastAsia="en-US" w:bidi="ar-SA"/>
      </w:rPr>
    </w:rPrDefault>
    <w:pPrDefault>
      <w:pPr>
        <w:pBdr>
          <w:top w:val="nil"/>
          <w:left w:val="nil"/>
          <w:bottom w:val="nil"/>
          <w:right w:val="nil"/>
          <w:between w:val="nil"/>
        </w:pBd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360" w:after="80"/>
      <w:contextualSpacing/>
      <w:outlineLvl w:val="1"/>
    </w:pPr>
    <w:rPr>
      <w:b/>
      <w:sz w:val="36"/>
      <w:szCs w:val="36"/>
    </w:rPr>
  </w:style>
  <w:style w:type="paragraph" w:styleId="Heading3">
    <w:name w:val="heading 3"/>
    <w:basedOn w:val="Normal"/>
    <w:next w:val="Normal"/>
    <w:pPr>
      <w:keepNext/>
      <w:keepLines/>
      <w:spacing w:before="200" w:after="0"/>
      <w:contextualSpacing/>
      <w:outlineLvl w:val="2"/>
    </w:pPr>
    <w:rPr>
      <w:b/>
      <w:color w:val="5B9BD5"/>
    </w:rPr>
  </w:style>
  <w:style w:type="paragraph" w:styleId="Heading4">
    <w:name w:val="heading 4"/>
    <w:basedOn w:val="Normal"/>
    <w:next w:val="Normal"/>
    <w:pPr>
      <w:keepNext/>
      <w:keepLines/>
      <w:spacing w:before="200" w:after="0"/>
      <w:contextualSpacing/>
      <w:outlineLvl w:val="3"/>
    </w:pPr>
    <w:rPr>
      <w:b/>
      <w:i/>
      <w:color w:val="5B9BD5"/>
    </w:rPr>
  </w:style>
  <w:style w:type="paragraph" w:styleId="Heading5">
    <w:name w:val="heading 5"/>
    <w:basedOn w:val="Normal"/>
    <w:next w:val="Normal"/>
    <w:pPr>
      <w:keepNext/>
      <w:keepLines/>
      <w:spacing w:before="220" w:after="40"/>
      <w:contextualSpacing/>
      <w:outlineLvl w:val="4"/>
    </w:pPr>
    <w:rPr>
      <w:b/>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54086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40869"/>
    <w:rPr>
      <w:rFonts w:ascii="Segoe UI" w:hAnsi="Segoe UI" w:cs="Segoe UI"/>
      <w:sz w:val="18"/>
      <w:szCs w:val="18"/>
    </w:rPr>
  </w:style>
  <w:style w:type="paragraph" w:styleId="ListParagraph">
    <w:name w:val="List Paragraph"/>
    <w:basedOn w:val="Normal"/>
    <w:uiPriority w:val="34"/>
    <w:qFormat/>
    <w:rsid w:val="00540869"/>
    <w:pPr>
      <w:pBdr>
        <w:top w:val="none" w:sz="0" w:space="0" w:color="auto"/>
        <w:left w:val="none" w:sz="0" w:space="0" w:color="auto"/>
        <w:bottom w:val="none" w:sz="0" w:space="0" w:color="auto"/>
        <w:right w:val="none" w:sz="0" w:space="0" w:color="auto"/>
        <w:between w:val="none" w:sz="0" w:space="0" w:color="auto"/>
      </w:pBdr>
      <w:ind w:left="720"/>
      <w:contextualSpacing/>
    </w:pPr>
    <w:rPr>
      <w:rFonts w:asciiTheme="minorHAnsi" w:eastAsiaTheme="minorHAnsi" w:hAnsiTheme="minorHAnsi" w:cstheme="minorBidi"/>
      <w:color w:val="auto"/>
    </w:rPr>
  </w:style>
  <w:style w:type="character" w:styleId="Hyperlink">
    <w:name w:val="Hyperlink"/>
    <w:basedOn w:val="DefaultParagraphFont"/>
    <w:uiPriority w:val="99"/>
    <w:unhideWhenUsed/>
    <w:rsid w:val="00540869"/>
    <w:rPr>
      <w:color w:val="0563C1" w:themeColor="hyperlink"/>
      <w:u w:val="single"/>
    </w:rPr>
  </w:style>
  <w:style w:type="paragraph" w:styleId="Revision">
    <w:name w:val="Revision"/>
    <w:hidden/>
    <w:uiPriority w:val="99"/>
    <w:semiHidden/>
    <w:rsid w:val="00FE6B3A"/>
    <w:pPr>
      <w:pBdr>
        <w:top w:val="none" w:sz="0" w:space="0" w:color="auto"/>
        <w:left w:val="none" w:sz="0" w:space="0" w:color="auto"/>
        <w:bottom w:val="none" w:sz="0" w:space="0" w:color="auto"/>
        <w:right w:val="none" w:sz="0" w:space="0" w:color="auto"/>
        <w:between w:val="none" w:sz="0" w:space="0" w:color="auto"/>
      </w:pBdr>
      <w:spacing w:after="0" w:line="240" w:lineRule="auto"/>
    </w:pPr>
  </w:style>
  <w:style w:type="paragraph" w:styleId="Header">
    <w:name w:val="header"/>
    <w:basedOn w:val="Normal"/>
    <w:link w:val="HeaderChar"/>
    <w:uiPriority w:val="99"/>
    <w:unhideWhenUsed/>
    <w:rsid w:val="00AA6115"/>
    <w:pPr>
      <w:tabs>
        <w:tab w:val="center" w:pos="4680"/>
        <w:tab w:val="right" w:pos="9360"/>
      </w:tabs>
      <w:spacing w:after="0" w:line="240" w:lineRule="auto"/>
    </w:pPr>
  </w:style>
  <w:style w:type="character" w:customStyle="1" w:styleId="HeaderChar">
    <w:name w:val="Header Char"/>
    <w:basedOn w:val="DefaultParagraphFont"/>
    <w:link w:val="Header"/>
    <w:uiPriority w:val="99"/>
    <w:rsid w:val="00AA6115"/>
  </w:style>
  <w:style w:type="paragraph" w:styleId="Footer">
    <w:name w:val="footer"/>
    <w:basedOn w:val="Normal"/>
    <w:link w:val="FooterChar"/>
    <w:uiPriority w:val="99"/>
    <w:unhideWhenUsed/>
    <w:rsid w:val="00AA6115"/>
    <w:pPr>
      <w:tabs>
        <w:tab w:val="center" w:pos="4680"/>
        <w:tab w:val="right" w:pos="9360"/>
      </w:tabs>
      <w:spacing w:after="0" w:line="240" w:lineRule="auto"/>
    </w:pPr>
  </w:style>
  <w:style w:type="character" w:customStyle="1" w:styleId="FooterChar">
    <w:name w:val="Footer Char"/>
    <w:basedOn w:val="DefaultParagraphFont"/>
    <w:link w:val="Footer"/>
    <w:uiPriority w:val="99"/>
    <w:rsid w:val="00AA6115"/>
  </w:style>
  <w:style w:type="paragraph" w:styleId="TOCHeading">
    <w:name w:val="TOC Heading"/>
    <w:basedOn w:val="Heading1"/>
    <w:next w:val="Normal"/>
    <w:uiPriority w:val="39"/>
    <w:unhideWhenUsed/>
    <w:qFormat/>
    <w:rsid w:val="00C349A1"/>
    <w:pPr>
      <w:pBdr>
        <w:top w:val="none" w:sz="0" w:space="0" w:color="auto"/>
        <w:left w:val="none" w:sz="0" w:space="0" w:color="auto"/>
        <w:bottom w:val="none" w:sz="0" w:space="0" w:color="auto"/>
        <w:right w:val="none" w:sz="0" w:space="0" w:color="auto"/>
        <w:between w:val="none" w:sz="0" w:space="0" w:color="auto"/>
      </w:pBdr>
      <w:spacing w:before="240" w:after="0" w:line="259" w:lineRule="auto"/>
      <w:contextualSpacing w:val="0"/>
      <w:outlineLvl w:val="9"/>
    </w:pPr>
    <w:rPr>
      <w:rFonts w:asciiTheme="majorHAnsi" w:eastAsiaTheme="majorEastAsia" w:hAnsiTheme="majorHAnsi" w:cstheme="majorBidi"/>
      <w:b w:val="0"/>
      <w:color w:val="2E74B5" w:themeColor="accent1" w:themeShade="BF"/>
      <w:sz w:val="32"/>
      <w:szCs w:val="32"/>
    </w:rPr>
  </w:style>
  <w:style w:type="paragraph" w:styleId="TOC1">
    <w:name w:val="toc 1"/>
    <w:basedOn w:val="Normal"/>
    <w:next w:val="Normal"/>
    <w:autoRedefine/>
    <w:uiPriority w:val="39"/>
    <w:unhideWhenUsed/>
    <w:rsid w:val="00C349A1"/>
    <w:pPr>
      <w:spacing w:after="100"/>
    </w:pPr>
  </w:style>
  <w:style w:type="paragraph" w:styleId="TOC2">
    <w:name w:val="toc 2"/>
    <w:basedOn w:val="Normal"/>
    <w:next w:val="Normal"/>
    <w:autoRedefine/>
    <w:uiPriority w:val="39"/>
    <w:unhideWhenUsed/>
    <w:rsid w:val="00C349A1"/>
    <w:pPr>
      <w:spacing w:after="100"/>
      <w:ind w:left="220"/>
    </w:pPr>
  </w:style>
  <w:style w:type="character" w:styleId="CommentReference">
    <w:name w:val="annotation reference"/>
    <w:basedOn w:val="DefaultParagraphFont"/>
    <w:uiPriority w:val="99"/>
    <w:semiHidden/>
    <w:unhideWhenUsed/>
    <w:rsid w:val="00B6343D"/>
    <w:rPr>
      <w:sz w:val="16"/>
      <w:szCs w:val="16"/>
    </w:rPr>
  </w:style>
  <w:style w:type="paragraph" w:styleId="CommentText">
    <w:name w:val="annotation text"/>
    <w:basedOn w:val="Normal"/>
    <w:link w:val="CommentTextChar"/>
    <w:uiPriority w:val="99"/>
    <w:unhideWhenUsed/>
    <w:rsid w:val="00B6343D"/>
    <w:pPr>
      <w:spacing w:line="240" w:lineRule="auto"/>
    </w:pPr>
    <w:rPr>
      <w:sz w:val="20"/>
      <w:szCs w:val="20"/>
    </w:rPr>
  </w:style>
  <w:style w:type="character" w:customStyle="1" w:styleId="CommentTextChar">
    <w:name w:val="Comment Text Char"/>
    <w:basedOn w:val="DefaultParagraphFont"/>
    <w:link w:val="CommentText"/>
    <w:uiPriority w:val="99"/>
    <w:rsid w:val="00B6343D"/>
    <w:rPr>
      <w:sz w:val="20"/>
      <w:szCs w:val="20"/>
    </w:rPr>
  </w:style>
  <w:style w:type="paragraph" w:styleId="CommentSubject">
    <w:name w:val="annotation subject"/>
    <w:basedOn w:val="CommentText"/>
    <w:next w:val="CommentText"/>
    <w:link w:val="CommentSubjectChar"/>
    <w:uiPriority w:val="99"/>
    <w:semiHidden/>
    <w:unhideWhenUsed/>
    <w:rsid w:val="00B6343D"/>
    <w:rPr>
      <w:b/>
      <w:bCs/>
    </w:rPr>
  </w:style>
  <w:style w:type="character" w:customStyle="1" w:styleId="CommentSubjectChar">
    <w:name w:val="Comment Subject Char"/>
    <w:basedOn w:val="CommentTextChar"/>
    <w:link w:val="CommentSubject"/>
    <w:uiPriority w:val="99"/>
    <w:semiHidden/>
    <w:rsid w:val="00B6343D"/>
    <w:rPr>
      <w:b/>
      <w:bCs/>
      <w:sz w:val="20"/>
      <w:szCs w:val="20"/>
    </w:rPr>
  </w:style>
  <w:style w:type="character" w:styleId="UnresolvedMention">
    <w:name w:val="Unresolved Mention"/>
    <w:basedOn w:val="DefaultParagraphFont"/>
    <w:uiPriority w:val="99"/>
    <w:semiHidden/>
    <w:unhideWhenUsed/>
    <w:rsid w:val="00116F95"/>
    <w:rPr>
      <w:color w:val="808080"/>
      <w:shd w:val="clear" w:color="auto" w:fill="E6E6E6"/>
    </w:rPr>
  </w:style>
  <w:style w:type="paragraph" w:styleId="NoSpacing">
    <w:name w:val="No Spacing"/>
    <w:uiPriority w:val="1"/>
    <w:qFormat/>
    <w:rsid w:val="00D60DF0"/>
    <w:pPr>
      <w:spacing w:after="0" w:line="240" w:lineRule="auto"/>
    </w:pPr>
  </w:style>
  <w:style w:type="paragraph" w:customStyle="1" w:styleId="PrefaceHeading">
    <w:name w:val="Preface Heading"/>
    <w:basedOn w:val="Heading1"/>
    <w:next w:val="Normal"/>
    <w:rsid w:val="00D60DF0"/>
    <w:pPr>
      <w:keepLines w:val="0"/>
      <w:pBdr>
        <w:top w:val="none" w:sz="0" w:space="0" w:color="auto"/>
        <w:left w:val="none" w:sz="0" w:space="0" w:color="auto"/>
        <w:bottom w:val="single" w:sz="12" w:space="1" w:color="auto"/>
        <w:right w:val="none" w:sz="0" w:space="0" w:color="auto"/>
        <w:between w:val="none" w:sz="0" w:space="0" w:color="auto"/>
      </w:pBdr>
      <w:spacing w:before="0" w:after="240" w:line="240" w:lineRule="auto"/>
      <w:contextualSpacing w:val="0"/>
    </w:pPr>
    <w:rPr>
      <w:rFonts w:ascii="Arial" w:eastAsia="Times New Roman" w:hAnsi="Arial" w:cs="Times New Roman"/>
      <w:color w:val="auto"/>
      <w:sz w:val="32"/>
      <w:szCs w:val="20"/>
    </w:rPr>
  </w:style>
  <w:style w:type="character" w:styleId="FollowedHyperlink">
    <w:name w:val="FollowedHyperlink"/>
    <w:basedOn w:val="DefaultParagraphFont"/>
    <w:uiPriority w:val="99"/>
    <w:semiHidden/>
    <w:unhideWhenUsed/>
    <w:rsid w:val="007104C8"/>
    <w:rPr>
      <w:color w:val="954F72" w:themeColor="followedHyperlink"/>
      <w:u w:val="single"/>
    </w:rPr>
  </w:style>
  <w:style w:type="character" w:styleId="Mention">
    <w:name w:val="Mention"/>
    <w:basedOn w:val="DefaultParagraphFont"/>
    <w:uiPriority w:val="99"/>
    <w:unhideWhenUsed/>
    <w:rsid w:val="00C77888"/>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756143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qgis.org/" TargetMode="External"/><Relationship Id="rId18" Type="http://schemas.openxmlformats.org/officeDocument/2006/relationships/image" Target="media/image4.png"/><Relationship Id="rId26" Type="http://schemas.openxmlformats.org/officeDocument/2006/relationships/hyperlink" Target="https://www.google.com/earth/about/versions/" TargetMode="External"/><Relationship Id="rId39" Type="http://schemas.openxmlformats.org/officeDocument/2006/relationships/image" Target="media/image12.jpg"/><Relationship Id="rId21" Type="http://schemas.openxmlformats.org/officeDocument/2006/relationships/hyperlink" Target="http://glovis.usgs.govh/" TargetMode="External"/><Relationship Id="rId34" Type="http://schemas.openxmlformats.org/officeDocument/2006/relationships/image" Target="media/image10.png"/><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hyperlink" Target="https://earthexplorer.usgs.go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qgistutorials.com/en/" TargetMode="External"/><Relationship Id="rId24" Type="http://schemas.openxmlformats.org/officeDocument/2006/relationships/hyperlink" Target="https://browser.dataspace.copernicus.eu/" TargetMode="External"/><Relationship Id="rId32" Type="http://schemas.openxmlformats.org/officeDocument/2006/relationships/image" Target="media/image8.png"/><Relationship Id="rId37" Type="http://schemas.openxmlformats.org/officeDocument/2006/relationships/hyperlink" Target="https://mtbs.gov/ndvi-graphs" TargetMode="External"/><Relationship Id="rId40" Type="http://schemas.openxmlformats.org/officeDocument/2006/relationships/image" Target="media/image13.jp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hyperlink" Target="https://landsatlook.usgs.gov/" TargetMode="External"/><Relationship Id="rId28" Type="http://schemas.openxmlformats.org/officeDocument/2006/relationships/hyperlink" Target="http://glovis.usgs.gov" TargetMode="External"/><Relationship Id="rId36" Type="http://schemas.openxmlformats.org/officeDocument/2006/relationships/hyperlink" Target="https://mtbs.gov/ndvi-graphs" TargetMode="External"/><Relationship Id="rId10" Type="http://schemas.openxmlformats.org/officeDocument/2006/relationships/hyperlink" Target="https://www.qgis.org/resources/hub/%20" TargetMode="External"/><Relationship Id="rId19" Type="http://schemas.openxmlformats.org/officeDocument/2006/relationships/hyperlink" Target="https://www.mtbs.gov/" TargetMode="External"/><Relationship Id="rId31" Type="http://schemas.openxmlformats.org/officeDocument/2006/relationships/image" Target="media/image7.pn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qgis.org/resources/hub/" TargetMode="External"/><Relationship Id="rId14" Type="http://schemas.openxmlformats.org/officeDocument/2006/relationships/hyperlink" Target="https://mtbs.gov/qgis-fire-mapping-tool" TargetMode="External"/><Relationship Id="rId22" Type="http://schemas.openxmlformats.org/officeDocument/2006/relationships/hyperlink" Target="https://earthexplorer.usgs.gov/" TargetMode="External"/><Relationship Id="rId27" Type="http://schemas.openxmlformats.org/officeDocument/2006/relationships/hyperlink" Target="https://www.mtbs.gov/ndvi-graphs)by" TargetMode="External"/><Relationship Id="rId30" Type="http://schemas.openxmlformats.org/officeDocument/2006/relationships/image" Target="media/image6.png"/><Relationship Id="rId35" Type="http://schemas.openxmlformats.org/officeDocument/2006/relationships/hyperlink" Target="https://www.frames.gov/documents/projects/firemon/FIREMON_LandscapeAssessment.pdf" TargetMode="External"/><Relationship Id="rId43" Type="http://schemas.openxmlformats.org/officeDocument/2006/relationships/footer" Target="footer1.xml"/><Relationship Id="rId8" Type="http://schemas.openxmlformats.org/officeDocument/2006/relationships/hyperlink" Target="https://docs.qgis.org/testing/en/docs/user_manual/introduction/getting_started.html" TargetMode="External"/><Relationship Id="rId3" Type="http://schemas.openxmlformats.org/officeDocument/2006/relationships/styles" Target="styles.xml"/><Relationship Id="rId12" Type="http://schemas.openxmlformats.org/officeDocument/2006/relationships/hyperlink" Target="http://www.youtube.com" TargetMode="External"/><Relationship Id="rId17" Type="http://schemas.openxmlformats.org/officeDocument/2006/relationships/image" Target="media/image3.png"/><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image" Target="media/image11.jpg"/><Relationship Id="rId46" Type="http://schemas.openxmlformats.org/officeDocument/2006/relationships/fontTable" Target="fontTable.xml"/><Relationship Id="rId20" Type="http://schemas.openxmlformats.org/officeDocument/2006/relationships/hyperlink" Target="https://www.frames.gov/documents/projects/firemon/FIREMON_LandscapeAssessment.pdf" TargetMode="External"/><Relationship Id="rId4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4AFE27-6C82-4841-8A9C-A228B6914E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33</Pages>
  <Words>10818</Words>
  <Characters>61666</Characters>
  <Application>Microsoft Office Word</Application>
  <DocSecurity>0</DocSecurity>
  <Lines>513</Lines>
  <Paragraphs>144</Paragraphs>
  <ScaleCrop>false</ScaleCrop>
  <HeadingPairs>
    <vt:vector size="2" baseType="variant">
      <vt:variant>
        <vt:lpstr>Title</vt:lpstr>
      </vt:variant>
      <vt:variant>
        <vt:i4>1</vt:i4>
      </vt:variant>
    </vt:vector>
  </HeadingPairs>
  <TitlesOfParts>
    <vt:vector size="1" baseType="lpstr">
      <vt:lpstr/>
    </vt:vector>
  </TitlesOfParts>
  <Company>USGS EROS</Company>
  <LinksUpToDate>false</LinksUpToDate>
  <CharactersWithSpaces>72340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Picotte (CTR), Joshua J.</dc:creator>
  <cp:keywords/>
  <cp:lastModifiedBy>Haselhoff, Marcus (Contractor)</cp:lastModifiedBy>
  <cp:revision>2</cp:revision>
  <dcterms:created xsi:type="dcterms:W3CDTF">2025-09-09T17:27:00Z</dcterms:created>
  <dcterms:modified xsi:type="dcterms:W3CDTF">2025-09-09T17:27:00Z</dcterms:modified>
</cp:coreProperties>
</file>