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D817" w14:textId="03F2A9FA" w:rsidR="00D82770" w:rsidRPr="00EE285D" w:rsidRDefault="00D82770" w:rsidP="00D82770">
      <w:pPr>
        <w:spacing w:before="100" w:beforeAutospacing="1" w:after="100" w:afterAutospacing="1"/>
        <w:outlineLvl w:val="2"/>
        <w:rPr>
          <w:rFonts w:ascii="Calibri" w:hAnsi="Calibri" w:cs="Calibri"/>
          <w:i/>
          <w:iCs/>
        </w:rPr>
      </w:pPr>
      <w:r w:rsidRPr="00225ADC">
        <w:rPr>
          <w:rFonts w:ascii="Calibri" w:hAnsi="Calibri" w:cs="Calibri"/>
          <w:b/>
          <w:bCs/>
        </w:rPr>
        <w:t>Intro for episode page:</w:t>
      </w:r>
      <w:r w:rsidRPr="00EE285D">
        <w:rPr>
          <w:rFonts w:ascii="Calibri" w:hAnsi="Calibri" w:cs="Calibri"/>
          <w:i/>
          <w:iCs/>
        </w:rPr>
        <w:t xml:space="preserve"> </w:t>
      </w:r>
      <w:r w:rsidR="0015537B">
        <w:rPr>
          <w:rFonts w:ascii="Calibri" w:hAnsi="Calibri" w:cs="Calibri"/>
        </w:rPr>
        <w:t xml:space="preserve">How do you keep track of thousands of hot spots in an area the size of Yellowstone National Park? </w:t>
      </w:r>
      <w:r w:rsidR="00E976C8">
        <w:rPr>
          <w:rFonts w:ascii="Calibri" w:hAnsi="Calibri" w:cs="Calibri"/>
        </w:rPr>
        <w:t>Check out thermal satellite data like Landsat</w:t>
      </w:r>
      <w:r w:rsidR="00D92EF2">
        <w:rPr>
          <w:rFonts w:ascii="Calibri" w:hAnsi="Calibri" w:cs="Calibri"/>
        </w:rPr>
        <w:t>’s</w:t>
      </w:r>
      <w:r w:rsidR="00E976C8">
        <w:rPr>
          <w:rFonts w:ascii="Calibri" w:hAnsi="Calibri" w:cs="Calibri"/>
        </w:rPr>
        <w:t>!</w:t>
      </w:r>
    </w:p>
    <w:p w14:paraId="46B2E743" w14:textId="77777777" w:rsidR="00D82770" w:rsidRDefault="00D82770" w:rsidP="00D82770">
      <w:pPr>
        <w:pStyle w:val="NormalWeb"/>
        <w:rPr>
          <w:rFonts w:ascii="Calibri" w:hAnsi="Calibri" w:cs="Calibri"/>
          <w:sz w:val="22"/>
          <w:szCs w:val="22"/>
        </w:rPr>
      </w:pPr>
      <w:r>
        <w:rPr>
          <w:rFonts w:ascii="Calibri" w:hAnsi="Calibri" w:cs="Calibri"/>
          <w:b/>
          <w:bCs/>
          <w:i/>
          <w:iCs/>
          <w:color w:val="FF0000"/>
          <w:sz w:val="22"/>
          <w:szCs w:val="22"/>
        </w:rPr>
        <w:t>ADD LINK:</w:t>
      </w:r>
      <w:r>
        <w:rPr>
          <w:rFonts w:ascii="Calibri" w:hAnsi="Calibri" w:cs="Calibri"/>
          <w:color w:val="FF0000"/>
          <w:sz w:val="22"/>
          <w:szCs w:val="22"/>
        </w:rPr>
        <w:t xml:space="preserve"> </w:t>
      </w:r>
      <w:r>
        <w:rPr>
          <w:rFonts w:ascii="Calibri" w:hAnsi="Calibri" w:cs="Calibri"/>
          <w:sz w:val="22"/>
          <w:szCs w:val="22"/>
        </w:rPr>
        <w:t>Download and Transcript Access</w:t>
      </w:r>
    </w:p>
    <w:p w14:paraId="585EC763" w14:textId="17D4BE44" w:rsidR="00D82770" w:rsidRDefault="00D82770" w:rsidP="00D82770">
      <w:pPr>
        <w:rPr>
          <w:b/>
          <w:bCs/>
        </w:rPr>
      </w:pPr>
      <w:r>
        <w:rPr>
          <w:b/>
          <w:bCs/>
        </w:rPr>
        <w:t xml:space="preserve">Eyes on Earth Episode 137 – </w:t>
      </w:r>
      <w:r w:rsidR="00EE285D">
        <w:rPr>
          <w:b/>
          <w:bCs/>
        </w:rPr>
        <w:t>Landsat Takes Yellowstone’s Temperature</w:t>
      </w:r>
    </w:p>
    <w:p w14:paraId="4713F6D5" w14:textId="77777777" w:rsidR="00D82770" w:rsidRDefault="00D82770" w:rsidP="00D82770"/>
    <w:p w14:paraId="63F1295C" w14:textId="77777777" w:rsidR="00D82770" w:rsidRDefault="00D82770" w:rsidP="00D82770">
      <w:r>
        <w:rPr>
          <w:b/>
          <w:bCs/>
        </w:rPr>
        <w:t>Summary</w:t>
      </w:r>
      <w:r>
        <w:t xml:space="preserve">: </w:t>
      </w:r>
    </w:p>
    <w:p w14:paraId="3F083A21" w14:textId="4043CE34" w:rsidR="00020776" w:rsidRDefault="00674AEC" w:rsidP="00D82770">
      <w:r>
        <w:t>The Yellowstone National Park area has more than 10,000 thermal features</w:t>
      </w:r>
      <w:r w:rsidR="00D82770" w:rsidRPr="00674AEC">
        <w:t>.</w:t>
      </w:r>
      <w:r>
        <w:t xml:space="preserve"> And while Old Faithful is a pretty predictable geyser, some thermal features can change quite a bit. New ones can even pop up! Remote sensing provides a tool for monitoring them</w:t>
      </w:r>
      <w:r w:rsidR="00526B73">
        <w:t>—</w:t>
      </w:r>
      <w:r>
        <w:t xml:space="preserve">especially the thermal infrared sensors (TIRS) on Landsat 8 and Landsat 9 satellites. </w:t>
      </w:r>
    </w:p>
    <w:p w14:paraId="69CDCE0A" w14:textId="77777777" w:rsidR="00020776" w:rsidRDefault="00020776" w:rsidP="00D82770"/>
    <w:p w14:paraId="63005C52" w14:textId="2E2C1BED" w:rsidR="00D82770" w:rsidRPr="00674AEC" w:rsidRDefault="00674AEC" w:rsidP="00D82770">
      <w:r>
        <w:t xml:space="preserve">In this episode of Eyes on Earth, R. Greg Vaughan, the remote sensing lead for the Yellowstone Volcano Observatory, </w:t>
      </w:r>
      <w:r w:rsidR="00020776">
        <w:t>describes what causes the thermal features and how he uses Landsat and other remote sensing data to track their locations and estimate their temperatures. Then Terry Sohl, the Integrated Science and Applications Branch chief at USGS EROS, describes a couple of other important uses of Landsat thermal data.</w:t>
      </w:r>
    </w:p>
    <w:p w14:paraId="1FE293AD" w14:textId="77777777" w:rsidR="00D82770" w:rsidRDefault="00D82770" w:rsidP="00D82770"/>
    <w:p w14:paraId="52481E2D" w14:textId="77777777" w:rsidR="00D82770" w:rsidRDefault="00D82770" w:rsidP="00D82770">
      <w:r>
        <w:rPr>
          <w:b/>
          <w:bCs/>
        </w:rPr>
        <w:t>Guests</w:t>
      </w:r>
      <w:r>
        <w:t>:</w:t>
      </w:r>
    </w:p>
    <w:p w14:paraId="33BA8562" w14:textId="2356C464" w:rsidR="00D82770" w:rsidRDefault="00EE285D" w:rsidP="00D82770">
      <w:r>
        <w:t>R. Greg Vaughan, USGS Astrogeology Science Center</w:t>
      </w:r>
    </w:p>
    <w:p w14:paraId="09954602" w14:textId="6E749B22" w:rsidR="00D82770" w:rsidRDefault="00EE285D" w:rsidP="00D82770">
      <w:r>
        <w:t>Terry Sohl, USGS Earth Resources Observation and Science (EROS) Center</w:t>
      </w:r>
    </w:p>
    <w:p w14:paraId="3EAB674F" w14:textId="77777777" w:rsidR="00D82770" w:rsidRDefault="00D82770" w:rsidP="00D82770"/>
    <w:p w14:paraId="50A71E76" w14:textId="19CD3B69" w:rsidR="00D82770" w:rsidRDefault="00D82770" w:rsidP="00D82770">
      <w:r>
        <w:rPr>
          <w:b/>
          <w:bCs/>
        </w:rPr>
        <w:t>Host</w:t>
      </w:r>
      <w:r>
        <w:t xml:space="preserve">: </w:t>
      </w:r>
      <w:r w:rsidR="00EE285D">
        <w:t>Jane Lawson</w:t>
      </w:r>
      <w:r>
        <w:t xml:space="preserve"> (contractor for USGS EROS)</w:t>
      </w:r>
    </w:p>
    <w:p w14:paraId="364869C3" w14:textId="77777777" w:rsidR="00D82770" w:rsidRDefault="00D82770" w:rsidP="00D82770"/>
    <w:p w14:paraId="130E2FF7" w14:textId="2DD7ED1C" w:rsidR="00D82770" w:rsidRDefault="00D82770" w:rsidP="00D82770">
      <w:r>
        <w:rPr>
          <w:b/>
          <w:bCs/>
        </w:rPr>
        <w:t>Producer</w:t>
      </w:r>
      <w:r>
        <w:t xml:space="preserve">: </w:t>
      </w:r>
      <w:r w:rsidR="00EE285D">
        <w:t>Brian Hauge</w:t>
      </w:r>
      <w:r>
        <w:t xml:space="preserve"> (contractor for USGS EROS)</w:t>
      </w:r>
    </w:p>
    <w:p w14:paraId="2252CD35" w14:textId="77777777" w:rsidR="00D82770" w:rsidRDefault="00D82770" w:rsidP="00D82770"/>
    <w:p w14:paraId="5D971FC0" w14:textId="57300D74" w:rsidR="00D82770" w:rsidRDefault="00D82770" w:rsidP="00D82770">
      <w:r>
        <w:rPr>
          <w:b/>
          <w:bCs/>
        </w:rPr>
        <w:t>Release date</w:t>
      </w:r>
      <w:r>
        <w:t xml:space="preserve">: </w:t>
      </w:r>
      <w:r w:rsidR="00684386">
        <w:t>Monday</w:t>
      </w:r>
      <w:r w:rsidR="00EE285D">
        <w:t xml:space="preserve">, December </w:t>
      </w:r>
      <w:r w:rsidR="00684386">
        <w:t>8</w:t>
      </w:r>
      <w:r>
        <w:t>, 2025</w:t>
      </w:r>
    </w:p>
    <w:p w14:paraId="09A9FD1E" w14:textId="77777777" w:rsidR="00D82770" w:rsidRDefault="00D82770" w:rsidP="00D82770"/>
    <w:p w14:paraId="59601EBF" w14:textId="5E7C59F8" w:rsidR="00D82770" w:rsidRDefault="00D82770" w:rsidP="00D82770">
      <w:r>
        <w:rPr>
          <w:b/>
          <w:bCs/>
        </w:rPr>
        <w:t xml:space="preserve">More about </w:t>
      </w:r>
      <w:r w:rsidR="00EE285D">
        <w:rPr>
          <w:b/>
          <w:bCs/>
        </w:rPr>
        <w:t>Yellowstone’s Thermal Feature</w:t>
      </w:r>
      <w:r w:rsidR="00A25696">
        <w:rPr>
          <w:b/>
          <w:bCs/>
        </w:rPr>
        <w:t>s</w:t>
      </w:r>
      <w:r w:rsidR="00BD3C18">
        <w:rPr>
          <w:b/>
          <w:bCs/>
        </w:rPr>
        <w:t xml:space="preserve"> and Landsat’s Thermal Uses</w:t>
      </w:r>
      <w:r w:rsidRPr="00A25696">
        <w:rPr>
          <w:b/>
          <w:bCs/>
        </w:rPr>
        <w:t>:</w:t>
      </w:r>
    </w:p>
    <w:p w14:paraId="57885DBA" w14:textId="71138CFA" w:rsidR="00D82770" w:rsidRDefault="007406D2" w:rsidP="00D82770">
      <w:pPr>
        <w:pStyle w:val="ListParagraph"/>
        <w:numPr>
          <w:ilvl w:val="0"/>
          <w:numId w:val="1"/>
        </w:numPr>
      </w:pPr>
      <w:hyperlink r:id="rId5" w:history="1">
        <w:r w:rsidRPr="007406D2">
          <w:rPr>
            <w:rStyle w:val="Hyperlink"/>
          </w:rPr>
          <w:t>Yellowstone Volcano Observatory</w:t>
        </w:r>
      </w:hyperlink>
    </w:p>
    <w:p w14:paraId="25808855" w14:textId="22952F5F" w:rsidR="00D82770" w:rsidRDefault="00395FDF" w:rsidP="00D82770">
      <w:pPr>
        <w:pStyle w:val="ListParagraph"/>
        <w:numPr>
          <w:ilvl w:val="0"/>
          <w:numId w:val="1"/>
        </w:numPr>
      </w:pPr>
      <w:hyperlink r:id="rId6" w:history="1">
        <w:r w:rsidRPr="00395FDF">
          <w:rPr>
            <w:rStyle w:val="Hyperlink"/>
          </w:rPr>
          <w:t>Thermal Infrared Remote Sensing at Yellowstone 101</w:t>
        </w:r>
      </w:hyperlink>
      <w:r w:rsidR="00D82770" w:rsidRPr="00603719">
        <w:t xml:space="preserve"> </w:t>
      </w:r>
    </w:p>
    <w:p w14:paraId="4EFADD99" w14:textId="45657546" w:rsidR="00D82770" w:rsidRDefault="006643FA" w:rsidP="00D82770">
      <w:pPr>
        <w:pStyle w:val="ListParagraph"/>
        <w:numPr>
          <w:ilvl w:val="0"/>
          <w:numId w:val="1"/>
        </w:numPr>
      </w:pPr>
      <w:hyperlink r:id="rId7" w:history="1">
        <w:r w:rsidRPr="006643FA">
          <w:rPr>
            <w:rStyle w:val="Hyperlink"/>
          </w:rPr>
          <w:t>Discovering new thermal areas in Yellowstone's dynamic landscape</w:t>
        </w:r>
      </w:hyperlink>
    </w:p>
    <w:p w14:paraId="48B17EF0" w14:textId="1C7258C2" w:rsidR="00BD3C18" w:rsidRDefault="00BD3C18" w:rsidP="00D82770">
      <w:pPr>
        <w:pStyle w:val="ListParagraph"/>
        <w:numPr>
          <w:ilvl w:val="0"/>
          <w:numId w:val="1"/>
        </w:numPr>
      </w:pPr>
      <w:hyperlink r:id="rId8" w:history="1">
        <w:r w:rsidRPr="00BD3C18">
          <w:rPr>
            <w:rStyle w:val="Hyperlink"/>
          </w:rPr>
          <w:t xml:space="preserve">Methodologies – </w:t>
        </w:r>
        <w:proofErr w:type="spellStart"/>
        <w:r w:rsidRPr="00BD3C18">
          <w:rPr>
            <w:rStyle w:val="Hyperlink"/>
          </w:rPr>
          <w:t>OpenET</w:t>
        </w:r>
        <w:proofErr w:type="spellEnd"/>
      </w:hyperlink>
    </w:p>
    <w:p w14:paraId="64A98FAB" w14:textId="77777777" w:rsidR="00D82770" w:rsidRDefault="00D82770" w:rsidP="00D82770"/>
    <w:p w14:paraId="57F97B92" w14:textId="77777777" w:rsidR="00D82770" w:rsidRPr="008E4C8B" w:rsidRDefault="00D82770" w:rsidP="00D82770">
      <w:pPr>
        <w:rPr>
          <w:b/>
          <w:bCs/>
        </w:rPr>
      </w:pPr>
      <w:r w:rsidRPr="008E4C8B">
        <w:rPr>
          <w:b/>
          <w:bCs/>
        </w:rPr>
        <w:t>Related Episodes:</w:t>
      </w:r>
    </w:p>
    <w:p w14:paraId="7200F8D5" w14:textId="34E751EE" w:rsidR="00902226" w:rsidRDefault="00902226" w:rsidP="00D82770">
      <w:pPr>
        <w:pStyle w:val="ListParagraph"/>
        <w:numPr>
          <w:ilvl w:val="0"/>
          <w:numId w:val="2"/>
        </w:numPr>
      </w:pPr>
      <w:hyperlink r:id="rId9" w:history="1">
        <w:r w:rsidRPr="00902226">
          <w:rPr>
            <w:rStyle w:val="Hyperlink"/>
          </w:rPr>
          <w:t>Episode 116</w:t>
        </w:r>
        <w:r>
          <w:rPr>
            <w:rStyle w:val="Hyperlink"/>
          </w:rPr>
          <w:t>:</w:t>
        </w:r>
        <w:r w:rsidRPr="00902226">
          <w:rPr>
            <w:rStyle w:val="Hyperlink"/>
          </w:rPr>
          <w:t xml:space="preserve"> Landsat Images the Twilight Zone</w:t>
        </w:r>
      </w:hyperlink>
    </w:p>
    <w:p w14:paraId="105A52A0" w14:textId="73F5C8EC" w:rsidR="009055EA" w:rsidRDefault="009055EA" w:rsidP="00D82770">
      <w:pPr>
        <w:pStyle w:val="ListParagraph"/>
        <w:numPr>
          <w:ilvl w:val="0"/>
          <w:numId w:val="2"/>
        </w:numPr>
      </w:pPr>
      <w:hyperlink r:id="rId10" w:history="1">
        <w:r w:rsidRPr="009055EA">
          <w:rPr>
            <w:rStyle w:val="Hyperlink"/>
          </w:rPr>
          <w:t>Episode 113</w:t>
        </w:r>
        <w:r>
          <w:rPr>
            <w:rStyle w:val="Hyperlink"/>
          </w:rPr>
          <w:t>:</w:t>
        </w:r>
        <w:r w:rsidRPr="009055EA">
          <w:rPr>
            <w:rStyle w:val="Hyperlink"/>
          </w:rPr>
          <w:t xml:space="preserve"> EROS Science Leader’s Vision</w:t>
        </w:r>
      </w:hyperlink>
    </w:p>
    <w:p w14:paraId="5F1E550F" w14:textId="34851458" w:rsidR="000510B0" w:rsidRDefault="000510B0" w:rsidP="00D82770">
      <w:pPr>
        <w:pStyle w:val="ListParagraph"/>
        <w:numPr>
          <w:ilvl w:val="0"/>
          <w:numId w:val="2"/>
        </w:numPr>
      </w:pPr>
      <w:hyperlink r:id="rId11" w:history="1">
        <w:r w:rsidRPr="000510B0">
          <w:rPr>
            <w:rStyle w:val="Hyperlink"/>
          </w:rPr>
          <w:t>Episode 35</w:t>
        </w:r>
        <w:r>
          <w:rPr>
            <w:rStyle w:val="Hyperlink"/>
          </w:rPr>
          <w:t>:</w:t>
        </w:r>
        <w:r w:rsidRPr="000510B0">
          <w:rPr>
            <w:rStyle w:val="Hyperlink"/>
          </w:rPr>
          <w:t xml:space="preserve"> Watching the Water Supply with </w:t>
        </w:r>
        <w:proofErr w:type="spellStart"/>
        <w:r w:rsidRPr="000510B0">
          <w:rPr>
            <w:rStyle w:val="Hyperlink"/>
          </w:rPr>
          <w:t>OpenET</w:t>
        </w:r>
        <w:proofErr w:type="spellEnd"/>
      </w:hyperlink>
    </w:p>
    <w:p w14:paraId="04114A7E" w14:textId="77777777" w:rsidR="00D82770" w:rsidRDefault="00D82770" w:rsidP="00D82770"/>
    <w:p w14:paraId="26637381" w14:textId="149D2D01" w:rsidR="00D82770" w:rsidRDefault="00D82770" w:rsidP="00D82770">
      <w:pPr>
        <w:rPr>
          <w:rFonts w:ascii="Calibri" w:hAnsi="Calibri" w:cs="Calibri"/>
        </w:rPr>
      </w:pPr>
      <w:r>
        <w:rPr>
          <w:rFonts w:ascii="Calibri" w:hAnsi="Calibri" w:cs="Calibri"/>
          <w:b/>
          <w:bCs/>
        </w:rPr>
        <w:t>Keywords</w:t>
      </w:r>
      <w:r>
        <w:rPr>
          <w:rFonts w:ascii="Calibri" w:hAnsi="Calibri" w:cs="Calibri"/>
        </w:rPr>
        <w:t>: Earth Resources Observation and Science (EROS) Center, Eyes on Earth,</w:t>
      </w:r>
      <w:r w:rsidR="00A07538">
        <w:rPr>
          <w:rFonts w:ascii="Calibri" w:hAnsi="Calibri" w:cs="Calibri"/>
        </w:rPr>
        <w:t xml:space="preserve"> Landsat, Yellowstone National Park, thermal,</w:t>
      </w:r>
      <w:r>
        <w:rPr>
          <w:rFonts w:ascii="Calibri" w:hAnsi="Calibri" w:cs="Calibri"/>
        </w:rPr>
        <w:t xml:space="preserve"> remote sensing, </w:t>
      </w:r>
      <w:r w:rsidR="00A07538">
        <w:rPr>
          <w:rFonts w:ascii="Calibri" w:hAnsi="Calibri" w:cs="Calibri"/>
        </w:rPr>
        <w:t xml:space="preserve">ASTER, </w:t>
      </w:r>
      <w:proofErr w:type="spellStart"/>
      <w:r w:rsidR="00A07538">
        <w:rPr>
          <w:rFonts w:ascii="Calibri" w:hAnsi="Calibri" w:cs="Calibri"/>
        </w:rPr>
        <w:t>OpenET</w:t>
      </w:r>
      <w:proofErr w:type="spellEnd"/>
      <w:r w:rsidR="00A07538">
        <w:rPr>
          <w:rFonts w:ascii="Calibri" w:hAnsi="Calibri" w:cs="Calibri"/>
        </w:rPr>
        <w:t>, evapotranspiration</w:t>
      </w:r>
    </w:p>
    <w:p w14:paraId="1B8CABDC" w14:textId="6E564B9E" w:rsidR="00C673AC" w:rsidRPr="00C673AC" w:rsidRDefault="00465150" w:rsidP="00D82770">
      <w:pPr>
        <w:shd w:val="clear" w:color="auto" w:fill="FFFFFF"/>
        <w:spacing w:before="100" w:beforeAutospacing="1" w:after="100" w:afterAutospacing="1"/>
      </w:pPr>
      <w:hyperlink r:id="rId12" w:history="1">
        <w:r w:rsidRPr="0064531B">
          <w:rPr>
            <w:rStyle w:val="Hyperlink"/>
          </w:rPr>
          <w:t>https://cms.usgs.gov/media/images/thumbnail-image-eyes-earth-episode-137-about-yellowstone-national-park</w:t>
        </w:r>
      </w:hyperlink>
      <w:r>
        <w:t xml:space="preserve"> </w:t>
      </w:r>
    </w:p>
    <w:p w14:paraId="17F6BF98" w14:textId="409E7F76" w:rsidR="00D82770" w:rsidRPr="00225ADC" w:rsidRDefault="00225ADC" w:rsidP="00D82770">
      <w:pPr>
        <w:shd w:val="clear" w:color="auto" w:fill="FFFFFF"/>
        <w:spacing w:before="100" w:beforeAutospacing="1" w:after="100" w:afterAutospacing="1"/>
        <w:rPr>
          <w:i/>
          <w:iCs/>
        </w:rPr>
      </w:pPr>
      <w:r w:rsidRPr="00225ADC">
        <w:rPr>
          <w:i/>
          <w:iCs/>
        </w:rPr>
        <w:t>CMS LINKS TO IMAGES</w:t>
      </w:r>
    </w:p>
    <w:p w14:paraId="7020E5B6" w14:textId="350125A1" w:rsidR="00D82770" w:rsidRPr="008F59C9" w:rsidRDefault="00D82770" w:rsidP="00D82770">
      <w:pPr>
        <w:shd w:val="clear" w:color="auto" w:fill="FFFFFF"/>
        <w:spacing w:before="100" w:beforeAutospacing="1" w:after="100" w:afterAutospacing="1"/>
        <w:rPr>
          <w:rFonts w:ascii="Calibri" w:hAnsi="Calibri" w:cs="Calibri"/>
        </w:rPr>
      </w:pPr>
      <w:r>
        <w:rPr>
          <w:rFonts w:ascii="Calibri" w:hAnsi="Calibri" w:cs="Calibri"/>
          <w:b/>
          <w:bCs/>
        </w:rPr>
        <w:lastRenderedPageBreak/>
        <w:t>Homepage descriptor</w:t>
      </w:r>
      <w:r>
        <w:rPr>
          <w:rFonts w:ascii="Calibri" w:hAnsi="Calibri" w:cs="Calibri"/>
        </w:rPr>
        <w:t xml:space="preserve">: </w:t>
      </w:r>
      <w:r w:rsidRPr="008F59C9">
        <w:rPr>
          <w:rFonts w:ascii="Calibri" w:hAnsi="Calibri" w:cs="Calibri"/>
        </w:rPr>
        <w:t xml:space="preserve">This episode of our remote sensing podcast </w:t>
      </w:r>
      <w:r w:rsidR="008F59C9" w:rsidRPr="008F59C9">
        <w:rPr>
          <w:rFonts w:ascii="Calibri" w:hAnsi="Calibri" w:cs="Calibri"/>
        </w:rPr>
        <w:t>explores how Landsat’s thermal data helps monitor the Yellowstone National Park area</w:t>
      </w:r>
      <w:r w:rsidRPr="008F59C9">
        <w:rPr>
          <w:rFonts w:ascii="Calibri" w:hAnsi="Calibri" w:cs="Calibri"/>
        </w:rPr>
        <w:t>.</w:t>
      </w:r>
    </w:p>
    <w:p w14:paraId="39195980" w14:textId="7235728C" w:rsidR="00D82770" w:rsidRPr="00E71621" w:rsidRDefault="00D82770" w:rsidP="00D82770">
      <w:pPr>
        <w:shd w:val="clear" w:color="auto" w:fill="FFFFFF"/>
        <w:spacing w:before="100" w:beforeAutospacing="1" w:after="100" w:afterAutospacing="1"/>
        <w:rPr>
          <w:rFonts w:ascii="Calibri" w:hAnsi="Calibri" w:cs="Calibri"/>
        </w:rPr>
      </w:pPr>
      <w:r w:rsidRPr="00E82F4E">
        <w:rPr>
          <w:rFonts w:ascii="Calibri" w:hAnsi="Calibri" w:cs="Calibri"/>
          <w:b/>
          <w:bCs/>
        </w:rPr>
        <w:t>Topics this could go in</w:t>
      </w:r>
      <w:r>
        <w:rPr>
          <w:rFonts w:ascii="Calibri" w:hAnsi="Calibri" w:cs="Calibri"/>
          <w:b/>
          <w:bCs/>
        </w:rPr>
        <w:t xml:space="preserve">: </w:t>
      </w:r>
      <w:r w:rsidR="00225ADC">
        <w:rPr>
          <w:rFonts w:ascii="Calibri" w:hAnsi="Calibri" w:cs="Calibri"/>
        </w:rPr>
        <w:t>Landsat,</w:t>
      </w:r>
      <w:r>
        <w:rPr>
          <w:rFonts w:ascii="Calibri" w:hAnsi="Calibri" w:cs="Calibri"/>
        </w:rPr>
        <w:t xml:space="preserve"> Remote Sensing</w:t>
      </w:r>
      <w:r w:rsidR="00225ADC">
        <w:rPr>
          <w:rFonts w:ascii="Calibri" w:hAnsi="Calibri" w:cs="Calibri"/>
        </w:rPr>
        <w:t>, EROS</w:t>
      </w:r>
    </w:p>
    <w:p w14:paraId="1C8B4A03" w14:textId="77777777" w:rsidR="00D82770" w:rsidRDefault="00D82770" w:rsidP="00D82770">
      <w:pPr>
        <w:shd w:val="clear" w:color="auto" w:fill="FFFFFF"/>
        <w:spacing w:before="100" w:beforeAutospacing="1" w:after="100" w:afterAutospacing="1"/>
        <w:rPr>
          <w:rFonts w:ascii="Calibri" w:hAnsi="Calibri" w:cs="Calibri"/>
        </w:rPr>
      </w:pPr>
      <w:r>
        <w:rPr>
          <w:rFonts w:ascii="Calibri" w:hAnsi="Calibri" w:cs="Calibri"/>
        </w:rPr>
        <w:t xml:space="preserve">CMS of web page: </w:t>
      </w:r>
    </w:p>
    <w:p w14:paraId="26A305A5" w14:textId="77777777" w:rsidR="00D82770" w:rsidRDefault="00D82770" w:rsidP="00D82770"/>
    <w:p w14:paraId="571C5964" w14:textId="77777777" w:rsidR="00D82770" w:rsidRDefault="00D82770" w:rsidP="00D82770"/>
    <w:p w14:paraId="157DFC76" w14:textId="77777777" w:rsidR="00393154" w:rsidRDefault="00393154"/>
    <w:sectPr w:rsidR="0039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D73"/>
    <w:multiLevelType w:val="hybridMultilevel"/>
    <w:tmpl w:val="48C6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EC2A97"/>
    <w:multiLevelType w:val="hybridMultilevel"/>
    <w:tmpl w:val="28F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532160">
    <w:abstractNumId w:val="0"/>
  </w:num>
  <w:num w:numId="2" w16cid:durableId="150551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D0"/>
    <w:rsid w:val="00020776"/>
    <w:rsid w:val="000510B0"/>
    <w:rsid w:val="0015537B"/>
    <w:rsid w:val="00225ADC"/>
    <w:rsid w:val="00393154"/>
    <w:rsid w:val="00395FDF"/>
    <w:rsid w:val="00465150"/>
    <w:rsid w:val="004A61D0"/>
    <w:rsid w:val="00526B73"/>
    <w:rsid w:val="005F16FB"/>
    <w:rsid w:val="006643FA"/>
    <w:rsid w:val="00674AEC"/>
    <w:rsid w:val="00684386"/>
    <w:rsid w:val="00711EAB"/>
    <w:rsid w:val="007406D2"/>
    <w:rsid w:val="00774704"/>
    <w:rsid w:val="008D0BF2"/>
    <w:rsid w:val="008F59C9"/>
    <w:rsid w:val="008F7CD4"/>
    <w:rsid w:val="00902226"/>
    <w:rsid w:val="009055EA"/>
    <w:rsid w:val="00A07538"/>
    <w:rsid w:val="00A25696"/>
    <w:rsid w:val="00B22ED6"/>
    <w:rsid w:val="00BD3C18"/>
    <w:rsid w:val="00C673AC"/>
    <w:rsid w:val="00D82770"/>
    <w:rsid w:val="00D92EF2"/>
    <w:rsid w:val="00E976C8"/>
    <w:rsid w:val="00EE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6F62"/>
  <w15:chartTrackingRefBased/>
  <w15:docId w15:val="{5FE5D767-5CF4-4E20-9274-47E09B45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70"/>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A6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1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1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1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1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1D0"/>
    <w:rPr>
      <w:rFonts w:eastAsiaTheme="majorEastAsia" w:cstheme="majorBidi"/>
      <w:color w:val="272727" w:themeColor="text1" w:themeTint="D8"/>
    </w:rPr>
  </w:style>
  <w:style w:type="paragraph" w:styleId="Title">
    <w:name w:val="Title"/>
    <w:basedOn w:val="Normal"/>
    <w:next w:val="Normal"/>
    <w:link w:val="TitleChar"/>
    <w:uiPriority w:val="10"/>
    <w:qFormat/>
    <w:rsid w:val="004A6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1D0"/>
    <w:pPr>
      <w:spacing w:before="160"/>
      <w:jc w:val="center"/>
    </w:pPr>
    <w:rPr>
      <w:i/>
      <w:iCs/>
      <w:color w:val="404040" w:themeColor="text1" w:themeTint="BF"/>
    </w:rPr>
  </w:style>
  <w:style w:type="character" w:customStyle="1" w:styleId="QuoteChar">
    <w:name w:val="Quote Char"/>
    <w:basedOn w:val="DefaultParagraphFont"/>
    <w:link w:val="Quote"/>
    <w:uiPriority w:val="29"/>
    <w:rsid w:val="004A61D0"/>
    <w:rPr>
      <w:i/>
      <w:iCs/>
      <w:color w:val="404040" w:themeColor="text1" w:themeTint="BF"/>
    </w:rPr>
  </w:style>
  <w:style w:type="paragraph" w:styleId="ListParagraph">
    <w:name w:val="List Paragraph"/>
    <w:basedOn w:val="Normal"/>
    <w:uiPriority w:val="34"/>
    <w:qFormat/>
    <w:rsid w:val="004A61D0"/>
    <w:pPr>
      <w:ind w:left="720"/>
      <w:contextualSpacing/>
    </w:pPr>
  </w:style>
  <w:style w:type="character" w:styleId="IntenseEmphasis">
    <w:name w:val="Intense Emphasis"/>
    <w:basedOn w:val="DefaultParagraphFont"/>
    <w:uiPriority w:val="21"/>
    <w:qFormat/>
    <w:rsid w:val="004A61D0"/>
    <w:rPr>
      <w:i/>
      <w:iCs/>
      <w:color w:val="0F4761" w:themeColor="accent1" w:themeShade="BF"/>
    </w:rPr>
  </w:style>
  <w:style w:type="paragraph" w:styleId="IntenseQuote">
    <w:name w:val="Intense Quote"/>
    <w:basedOn w:val="Normal"/>
    <w:next w:val="Normal"/>
    <w:link w:val="IntenseQuoteChar"/>
    <w:uiPriority w:val="30"/>
    <w:qFormat/>
    <w:rsid w:val="004A6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1D0"/>
    <w:rPr>
      <w:i/>
      <w:iCs/>
      <w:color w:val="0F4761" w:themeColor="accent1" w:themeShade="BF"/>
    </w:rPr>
  </w:style>
  <w:style w:type="character" w:styleId="IntenseReference">
    <w:name w:val="Intense Reference"/>
    <w:basedOn w:val="DefaultParagraphFont"/>
    <w:uiPriority w:val="32"/>
    <w:qFormat/>
    <w:rsid w:val="004A61D0"/>
    <w:rPr>
      <w:b/>
      <w:bCs/>
      <w:smallCaps/>
      <w:color w:val="0F4761" w:themeColor="accent1" w:themeShade="BF"/>
      <w:spacing w:val="5"/>
    </w:rPr>
  </w:style>
  <w:style w:type="character" w:styleId="Hyperlink">
    <w:name w:val="Hyperlink"/>
    <w:basedOn w:val="DefaultParagraphFont"/>
    <w:uiPriority w:val="99"/>
    <w:unhideWhenUsed/>
    <w:rsid w:val="00D82770"/>
    <w:rPr>
      <w:color w:val="467886" w:themeColor="hyperlink"/>
      <w:u w:val="single"/>
    </w:rPr>
  </w:style>
  <w:style w:type="paragraph" w:styleId="NormalWeb">
    <w:name w:val="Normal (Web)"/>
    <w:basedOn w:val="Normal"/>
    <w:uiPriority w:val="99"/>
    <w:semiHidden/>
    <w:unhideWhenUsed/>
    <w:rsid w:val="00D8277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data.org/methodolog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gs.gov/observatories/yvo/news/discovering-new-thermal-areas-yellowstones-dynamic-landscape" TargetMode="External"/><Relationship Id="rId12" Type="http://schemas.openxmlformats.org/officeDocument/2006/relationships/hyperlink" Target="https://cms.usgs.gov/media/images/thumbnail-image-eyes-earth-episode-137-about-yellowstone-national-p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gs.gov/observatories/yvo/news/thermal-infrared-remote-sensing-yellowstone-101" TargetMode="External"/><Relationship Id="rId11" Type="http://schemas.openxmlformats.org/officeDocument/2006/relationships/hyperlink" Target="https://www.usgs.gov/centers/eros/eyes-earth-episode-35-watching-water-supply-openet" TargetMode="External"/><Relationship Id="rId5" Type="http://schemas.openxmlformats.org/officeDocument/2006/relationships/hyperlink" Target="https://www.usgs.gov/observatories/yvo" TargetMode="External"/><Relationship Id="rId10" Type="http://schemas.openxmlformats.org/officeDocument/2006/relationships/hyperlink" Target="https://www.usgs.gov/centers/eros/science/eyes-earth-episode-113-eros-science-leaders-vision" TargetMode="External"/><Relationship Id="rId4" Type="http://schemas.openxmlformats.org/officeDocument/2006/relationships/webSettings" Target="webSettings.xml"/><Relationship Id="rId9" Type="http://schemas.openxmlformats.org/officeDocument/2006/relationships/hyperlink" Target="https://www.usgs.gov/centers/eros/science/eyes-earth-episode-116-landsat-images-twilight-z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Jane (Contractor)</dc:creator>
  <cp:keywords/>
  <dc:description/>
  <cp:lastModifiedBy>Lawson, Jane (Contractor)</cp:lastModifiedBy>
  <cp:revision>20</cp:revision>
  <dcterms:created xsi:type="dcterms:W3CDTF">2025-12-04T16:16:00Z</dcterms:created>
  <dcterms:modified xsi:type="dcterms:W3CDTF">2025-12-04T21:19:00Z</dcterms:modified>
</cp:coreProperties>
</file>