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52DD" w14:textId="3D1D96C9" w:rsidR="001170DE" w:rsidRDefault="00DB0363" w:rsidP="00A73255">
      <w:pPr>
        <w:spacing w:line="276" w:lineRule="auto"/>
      </w:pPr>
      <w:r w:rsidRPr="00A73255">
        <w:rPr>
          <w:b/>
          <w:bCs/>
        </w:rPr>
        <w:t xml:space="preserve">Intro for </w:t>
      </w:r>
      <w:r w:rsidR="00A73255">
        <w:rPr>
          <w:b/>
          <w:bCs/>
        </w:rPr>
        <w:t>E</w:t>
      </w:r>
      <w:r w:rsidRPr="00A73255">
        <w:rPr>
          <w:b/>
          <w:bCs/>
        </w:rPr>
        <w:t xml:space="preserve">pisode </w:t>
      </w:r>
      <w:r w:rsidR="00A73255">
        <w:rPr>
          <w:b/>
          <w:bCs/>
        </w:rPr>
        <w:t>P</w:t>
      </w:r>
      <w:r w:rsidRPr="00A73255">
        <w:rPr>
          <w:b/>
          <w:bCs/>
        </w:rPr>
        <w:t>age:</w:t>
      </w:r>
      <w:r>
        <w:t xml:space="preserve"> </w:t>
      </w:r>
      <w:r w:rsidR="00130300">
        <w:t xml:space="preserve">Providing accuracy metrics for </w:t>
      </w:r>
      <w:r w:rsidR="007F22FF">
        <w:t>a land cover map</w:t>
      </w:r>
      <w:r w:rsidR="00130300">
        <w:t xml:space="preserve"> </w:t>
      </w:r>
      <w:r w:rsidR="00B31038">
        <w:t>takes some work</w:t>
      </w:r>
      <w:r w:rsidR="008D263E">
        <w:t>.</w:t>
      </w:r>
      <w:r w:rsidR="00B31038">
        <w:t xml:space="preserve"> But there’s poetry and story involved, too.</w:t>
      </w:r>
    </w:p>
    <w:p w14:paraId="19955BF5" w14:textId="77777777" w:rsidR="00A73255" w:rsidRDefault="00A73255" w:rsidP="00A73255">
      <w:pPr>
        <w:spacing w:line="276" w:lineRule="auto"/>
        <w:rPr>
          <w:rFonts w:ascii="Calibri" w:hAnsi="Calibri" w:cs="Calibri"/>
          <w:b/>
          <w:bCs/>
          <w:i/>
          <w:iCs/>
          <w:color w:val="FF0000"/>
        </w:rPr>
      </w:pPr>
    </w:p>
    <w:p w14:paraId="3F26C652" w14:textId="332E7D9A" w:rsidR="001170DE" w:rsidRDefault="001170DE" w:rsidP="00A73255">
      <w:pPr>
        <w:spacing w:line="276" w:lineRule="auto"/>
        <w:rPr>
          <w:rFonts w:ascii="Calibri" w:hAnsi="Calibri" w:cs="Calibri"/>
        </w:rPr>
      </w:pPr>
      <w:r>
        <w:rPr>
          <w:rFonts w:ascii="Calibri" w:hAnsi="Calibri" w:cs="Calibri"/>
          <w:b/>
          <w:bCs/>
          <w:i/>
          <w:iCs/>
          <w:color w:val="FF0000"/>
        </w:rPr>
        <w:t>ADD LINK:</w:t>
      </w:r>
      <w:r>
        <w:rPr>
          <w:rFonts w:ascii="Calibri" w:hAnsi="Calibri" w:cs="Calibri"/>
          <w:color w:val="FF0000"/>
        </w:rPr>
        <w:t xml:space="preserve"> </w:t>
      </w:r>
      <w:r>
        <w:rPr>
          <w:rFonts w:ascii="Calibri" w:hAnsi="Calibri" w:cs="Calibri"/>
        </w:rPr>
        <w:t>Download and Transcript Access</w:t>
      </w:r>
    </w:p>
    <w:p w14:paraId="1319A026" w14:textId="77777777" w:rsidR="00A73255" w:rsidRDefault="00A73255" w:rsidP="00A73255">
      <w:pPr>
        <w:spacing w:line="276" w:lineRule="auto"/>
        <w:rPr>
          <w:b/>
          <w:bCs/>
        </w:rPr>
      </w:pPr>
    </w:p>
    <w:p w14:paraId="4D93100E" w14:textId="11F585C5" w:rsidR="001170DE" w:rsidRDefault="001170DE" w:rsidP="00A73255">
      <w:pPr>
        <w:spacing w:line="276" w:lineRule="auto"/>
        <w:rPr>
          <w:b/>
          <w:bCs/>
        </w:rPr>
      </w:pPr>
      <w:r>
        <w:rPr>
          <w:b/>
          <w:bCs/>
        </w:rPr>
        <w:t xml:space="preserve">Eyes on Earth Episode </w:t>
      </w:r>
      <w:r w:rsidR="00E55D16">
        <w:rPr>
          <w:b/>
          <w:bCs/>
        </w:rPr>
        <w:t>130</w:t>
      </w:r>
      <w:r>
        <w:rPr>
          <w:b/>
          <w:bCs/>
        </w:rPr>
        <w:t xml:space="preserve"> – </w:t>
      </w:r>
      <w:r w:rsidR="003F0711">
        <w:rPr>
          <w:b/>
          <w:bCs/>
        </w:rPr>
        <w:t>NLCD Accuracy</w:t>
      </w:r>
    </w:p>
    <w:p w14:paraId="1DDBC1E1" w14:textId="77777777" w:rsidR="001170DE" w:rsidRDefault="001170DE" w:rsidP="00A73255">
      <w:pPr>
        <w:spacing w:line="276" w:lineRule="auto"/>
      </w:pPr>
    </w:p>
    <w:p w14:paraId="12A99195" w14:textId="70138F01" w:rsidR="001170DE" w:rsidRDefault="001170DE" w:rsidP="00A73255">
      <w:pPr>
        <w:spacing w:line="276" w:lineRule="auto"/>
      </w:pPr>
      <w:r>
        <w:rPr>
          <w:b/>
          <w:bCs/>
        </w:rPr>
        <w:t>Summary</w:t>
      </w:r>
      <w:r>
        <w:t xml:space="preserve">: </w:t>
      </w:r>
    </w:p>
    <w:p w14:paraId="58B3D6F5" w14:textId="1C739D89" w:rsidR="00E55D16" w:rsidRDefault="00E55D16" w:rsidP="00A73255">
      <w:pPr>
        <w:spacing w:line="276" w:lineRule="auto"/>
      </w:pPr>
      <w:r>
        <w:t>Every pixel has a story. At least that’s how land remote sensing scientist Jo Horton sees it.</w:t>
      </w:r>
      <w:r w:rsidR="00B20824">
        <w:t xml:space="preserve"> </w:t>
      </w:r>
      <w:r>
        <w:t>The new Annual National Land Cover Database (NLCD) was just released in October 2024. NLCD is widely used for land cover and change research in the U.S. That’s why the Reference and Validation team provides accuracy metrics to users</w:t>
      </w:r>
      <w:r w:rsidR="007F22FF">
        <w:t xml:space="preserve">, and this </w:t>
      </w:r>
      <w:r>
        <w:t>work allows EROS to move land cover mapping science forward.</w:t>
      </w:r>
      <w:r w:rsidR="00B20824">
        <w:t xml:space="preserve"> </w:t>
      </w:r>
      <w:r>
        <w:t xml:space="preserve">Learn about what the Reference and Validation team does and what they are looking for when they closely examine thousands of Landsat sample pixels across </w:t>
      </w:r>
      <w:r w:rsidR="00130300">
        <w:t>the conterminous U.S</w:t>
      </w:r>
      <w:r>
        <w:t>. It sometimes involves some detective work as they figure out the stories of each pixel across time.</w:t>
      </w:r>
    </w:p>
    <w:p w14:paraId="0E42C77D" w14:textId="77777777" w:rsidR="001170DE" w:rsidRDefault="001170DE" w:rsidP="00A73255">
      <w:pPr>
        <w:spacing w:line="276" w:lineRule="auto"/>
      </w:pPr>
    </w:p>
    <w:p w14:paraId="32EBCF64" w14:textId="5983284A" w:rsidR="001170DE" w:rsidRDefault="001170DE" w:rsidP="00A73255">
      <w:pPr>
        <w:spacing w:line="276" w:lineRule="auto"/>
      </w:pPr>
      <w:r>
        <w:rPr>
          <w:b/>
          <w:bCs/>
        </w:rPr>
        <w:t>Guest</w:t>
      </w:r>
      <w:r>
        <w:t xml:space="preserve">: </w:t>
      </w:r>
      <w:r w:rsidR="00E55D16">
        <w:t>Jo Horton (contractor for USGS EROS)</w:t>
      </w:r>
    </w:p>
    <w:p w14:paraId="1973CDBA" w14:textId="392C2FA3" w:rsidR="001170DE" w:rsidRDefault="001170DE" w:rsidP="00A73255">
      <w:pPr>
        <w:spacing w:line="276" w:lineRule="auto"/>
      </w:pPr>
      <w:r>
        <w:rPr>
          <w:b/>
          <w:bCs/>
        </w:rPr>
        <w:t>Host</w:t>
      </w:r>
      <w:r>
        <w:t xml:space="preserve">: </w:t>
      </w:r>
      <w:r w:rsidR="00E55D16">
        <w:t>Tom Adamson</w:t>
      </w:r>
      <w:r>
        <w:t xml:space="preserve"> (contractor for USGS EROS)</w:t>
      </w:r>
    </w:p>
    <w:p w14:paraId="6EC2D8EC" w14:textId="179BFC06" w:rsidR="001170DE" w:rsidRDefault="001170DE" w:rsidP="00A73255">
      <w:pPr>
        <w:spacing w:line="276" w:lineRule="auto"/>
      </w:pPr>
      <w:r>
        <w:rPr>
          <w:b/>
          <w:bCs/>
        </w:rPr>
        <w:t>Producer</w:t>
      </w:r>
      <w:r>
        <w:t xml:space="preserve">: </w:t>
      </w:r>
      <w:r w:rsidR="00E55D16">
        <w:t>Tom Adamson</w:t>
      </w:r>
      <w:r>
        <w:t xml:space="preserve"> (contractor for USGS EROS)</w:t>
      </w:r>
    </w:p>
    <w:p w14:paraId="4408C24E" w14:textId="77777777" w:rsidR="001170DE" w:rsidRDefault="001170DE" w:rsidP="00A73255">
      <w:pPr>
        <w:spacing w:line="276" w:lineRule="auto"/>
      </w:pPr>
    </w:p>
    <w:p w14:paraId="1F130BD2" w14:textId="6E4D6C33" w:rsidR="001170DE" w:rsidRDefault="001170DE" w:rsidP="00A73255">
      <w:pPr>
        <w:spacing w:line="276" w:lineRule="auto"/>
      </w:pPr>
      <w:r>
        <w:rPr>
          <w:b/>
          <w:bCs/>
        </w:rPr>
        <w:t>Release date</w:t>
      </w:r>
      <w:r>
        <w:t xml:space="preserve">: </w:t>
      </w:r>
      <w:r w:rsidR="00AA0D02">
        <w:t>Mon</w:t>
      </w:r>
      <w:r>
        <w:t xml:space="preserve">day, </w:t>
      </w:r>
      <w:r w:rsidR="00AA0D02">
        <w:t>January 6</w:t>
      </w:r>
      <w:r>
        <w:t>, 202</w:t>
      </w:r>
      <w:r w:rsidR="00AA0D02">
        <w:t>5</w:t>
      </w:r>
    </w:p>
    <w:p w14:paraId="38B936D4" w14:textId="77777777" w:rsidR="001170DE" w:rsidRDefault="001170DE" w:rsidP="00A73255">
      <w:pPr>
        <w:spacing w:line="276" w:lineRule="auto"/>
      </w:pPr>
    </w:p>
    <w:p w14:paraId="469A2F41" w14:textId="0ADC5B98" w:rsidR="009924E6" w:rsidRDefault="009924E6" w:rsidP="00B816C5">
      <w:r>
        <w:rPr>
          <w:b/>
          <w:bCs/>
        </w:rPr>
        <w:t>More about NLCD</w:t>
      </w:r>
    </w:p>
    <w:p w14:paraId="2413AD14" w14:textId="77777777" w:rsidR="009924E6" w:rsidRDefault="00701DC1" w:rsidP="00FE79A3">
      <w:pPr>
        <w:pStyle w:val="ListParagraph"/>
        <w:numPr>
          <w:ilvl w:val="0"/>
          <w:numId w:val="3"/>
        </w:numPr>
      </w:pPr>
      <w:hyperlink r:id="rId5" w:history="1">
        <w:r w:rsidR="009924E6" w:rsidRPr="00775751">
          <w:rPr>
            <w:rStyle w:val="Hyperlink"/>
          </w:rPr>
          <w:t>Annual National Land Cover Database</w:t>
        </w:r>
      </w:hyperlink>
    </w:p>
    <w:p w14:paraId="21E3914A" w14:textId="77777777" w:rsidR="009924E6" w:rsidRDefault="00701DC1" w:rsidP="00FE79A3">
      <w:pPr>
        <w:pStyle w:val="ListParagraph"/>
        <w:numPr>
          <w:ilvl w:val="0"/>
          <w:numId w:val="3"/>
        </w:numPr>
      </w:pPr>
      <w:hyperlink r:id="rId6" w:history="1">
        <w:r w:rsidR="009924E6" w:rsidRPr="00775751">
          <w:rPr>
            <w:rStyle w:val="Hyperlink"/>
          </w:rPr>
          <w:t>NLCD’s Path from Early Landscape Snapshot to Decades of Change</w:t>
        </w:r>
      </w:hyperlink>
      <w:r w:rsidR="009924E6">
        <w:t xml:space="preserve"> </w:t>
      </w:r>
    </w:p>
    <w:p w14:paraId="32498020" w14:textId="77777777" w:rsidR="009924E6" w:rsidRDefault="00701DC1" w:rsidP="00FE79A3">
      <w:pPr>
        <w:pStyle w:val="ListParagraph"/>
        <w:numPr>
          <w:ilvl w:val="0"/>
          <w:numId w:val="3"/>
        </w:numPr>
      </w:pPr>
      <w:hyperlink r:id="rId7" w:history="1">
        <w:r w:rsidR="009924E6" w:rsidRPr="00775751">
          <w:rPr>
            <w:rStyle w:val="Hyperlink"/>
          </w:rPr>
          <w:t>Land Use Land Cover Modeling</w:t>
        </w:r>
      </w:hyperlink>
    </w:p>
    <w:p w14:paraId="48C526F6" w14:textId="77777777" w:rsidR="009924E6" w:rsidRDefault="009924E6" w:rsidP="00A73255">
      <w:pPr>
        <w:spacing w:line="276" w:lineRule="auto"/>
      </w:pPr>
    </w:p>
    <w:p w14:paraId="4E749551" w14:textId="77777777" w:rsidR="009924E6" w:rsidRPr="008E4C8B" w:rsidRDefault="009924E6" w:rsidP="00A73255">
      <w:pPr>
        <w:spacing w:line="276" w:lineRule="auto"/>
        <w:rPr>
          <w:b/>
          <w:bCs/>
        </w:rPr>
      </w:pPr>
      <w:r w:rsidRPr="008E4C8B">
        <w:rPr>
          <w:b/>
          <w:bCs/>
        </w:rPr>
        <w:t>Related Episodes</w:t>
      </w:r>
    </w:p>
    <w:p w14:paraId="4122DAA5" w14:textId="77777777" w:rsidR="001E0AA2" w:rsidRDefault="00701DC1" w:rsidP="00A73255">
      <w:pPr>
        <w:spacing w:line="276" w:lineRule="auto"/>
      </w:pPr>
      <w:hyperlink r:id="rId8" w:history="1">
        <w:r w:rsidR="001E0AA2" w:rsidRPr="001E0AA2">
          <w:rPr>
            <w:rStyle w:val="Hyperlink"/>
          </w:rPr>
          <w:t>Episode 126: Annual NLCD</w:t>
        </w:r>
      </w:hyperlink>
    </w:p>
    <w:p w14:paraId="6991181E" w14:textId="77777777" w:rsidR="009924E6" w:rsidRDefault="00701DC1" w:rsidP="00A73255">
      <w:pPr>
        <w:spacing w:line="276" w:lineRule="auto"/>
      </w:pPr>
      <w:hyperlink r:id="rId9" w:history="1">
        <w:r w:rsidR="009924E6" w:rsidRPr="00025468">
          <w:rPr>
            <w:rStyle w:val="Hyperlink"/>
          </w:rPr>
          <w:t>Episode 106: EROS 50</w:t>
        </w:r>
        <w:r w:rsidR="009924E6" w:rsidRPr="00025468">
          <w:rPr>
            <w:rStyle w:val="Hyperlink"/>
            <w:vertAlign w:val="superscript"/>
          </w:rPr>
          <w:t>th</w:t>
        </w:r>
        <w:r w:rsidR="009924E6" w:rsidRPr="00025468">
          <w:rPr>
            <w:rStyle w:val="Hyperlink"/>
          </w:rPr>
          <w:t>—Land Cover, Part 1</w:t>
        </w:r>
      </w:hyperlink>
    </w:p>
    <w:p w14:paraId="7E5732FA" w14:textId="77777777" w:rsidR="009924E6" w:rsidRPr="001E0AA2" w:rsidRDefault="00701DC1" w:rsidP="00A73255">
      <w:pPr>
        <w:spacing w:line="276" w:lineRule="auto"/>
        <w:rPr>
          <w:rStyle w:val="Hyperlink"/>
          <w:color w:val="auto"/>
          <w:u w:val="none"/>
        </w:rPr>
      </w:pPr>
      <w:hyperlink r:id="rId10" w:history="1">
        <w:r w:rsidR="009924E6" w:rsidRPr="00025468">
          <w:rPr>
            <w:rStyle w:val="Hyperlink"/>
          </w:rPr>
          <w:t>Episode 107: EROS 50</w:t>
        </w:r>
        <w:r w:rsidR="009924E6" w:rsidRPr="00025468">
          <w:rPr>
            <w:rStyle w:val="Hyperlink"/>
            <w:vertAlign w:val="superscript"/>
          </w:rPr>
          <w:t>th</w:t>
        </w:r>
        <w:r w:rsidR="009924E6" w:rsidRPr="00025468">
          <w:rPr>
            <w:rStyle w:val="Hyperlink"/>
          </w:rPr>
          <w:t>—Land Cover, Part 2</w:t>
        </w:r>
      </w:hyperlink>
    </w:p>
    <w:p w14:paraId="78884E40" w14:textId="77777777" w:rsidR="001170DE" w:rsidRDefault="001170DE" w:rsidP="00A73255">
      <w:pPr>
        <w:spacing w:line="276" w:lineRule="auto"/>
      </w:pPr>
    </w:p>
    <w:p w14:paraId="202EEC1B" w14:textId="1C6D7695" w:rsidR="001170DE" w:rsidRDefault="001170DE" w:rsidP="00A73255">
      <w:pPr>
        <w:spacing w:line="276" w:lineRule="auto"/>
        <w:rPr>
          <w:rFonts w:ascii="Calibri" w:hAnsi="Calibri" w:cs="Calibri"/>
        </w:rPr>
      </w:pPr>
      <w:r>
        <w:rPr>
          <w:rFonts w:ascii="Calibri" w:hAnsi="Calibri" w:cs="Calibri"/>
          <w:b/>
          <w:bCs/>
        </w:rPr>
        <w:t>Keywords</w:t>
      </w:r>
      <w:r>
        <w:rPr>
          <w:rFonts w:ascii="Calibri" w:hAnsi="Calibri" w:cs="Calibri"/>
        </w:rPr>
        <w:t xml:space="preserve">: </w:t>
      </w:r>
      <w:r w:rsidR="009924E6">
        <w:rPr>
          <w:rFonts w:ascii="Calibri" w:hAnsi="Calibri" w:cs="Calibri"/>
        </w:rPr>
        <w:t>Earth Resources Observation and Science (EROS) Center, Eyes on Earth, Landsat, Land Cover, National Land Cover Database, NLCD, Accuracy Assessment</w:t>
      </w:r>
    </w:p>
    <w:p w14:paraId="78D6D3AE" w14:textId="77777777" w:rsidR="00A73255" w:rsidRDefault="00A73255" w:rsidP="00A73255">
      <w:pPr>
        <w:spacing w:line="276" w:lineRule="auto"/>
        <w:rPr>
          <w:highlight w:val="yellow"/>
        </w:rPr>
      </w:pPr>
    </w:p>
    <w:p w14:paraId="68CB898B" w14:textId="08D9884F" w:rsidR="00A73255" w:rsidRPr="008F25D1" w:rsidRDefault="00A73255" w:rsidP="00A73255">
      <w:pPr>
        <w:spacing w:line="276" w:lineRule="auto"/>
        <w:rPr>
          <w:b/>
          <w:bCs/>
        </w:rPr>
      </w:pPr>
      <w:r w:rsidRPr="008F25D1">
        <w:rPr>
          <w:b/>
          <w:bCs/>
        </w:rPr>
        <w:t>Thumbnail image:</w:t>
      </w:r>
    </w:p>
    <w:p w14:paraId="590A8C50" w14:textId="03E19F24" w:rsidR="008F25D1" w:rsidRDefault="00701DC1" w:rsidP="00A73255">
      <w:pPr>
        <w:spacing w:line="276" w:lineRule="auto"/>
      </w:pPr>
      <w:hyperlink r:id="rId11" w:history="1">
        <w:r w:rsidR="008F25D1" w:rsidRPr="008F25D1">
          <w:rPr>
            <w:rStyle w:val="Hyperlink"/>
          </w:rPr>
          <w:t>https://cms.usgs.gov/media/images/thumbnail-image-eoe-episode-130-nlcd-accuracy</w:t>
        </w:r>
      </w:hyperlink>
      <w:r w:rsidR="008F25D1" w:rsidRPr="008F25D1">
        <w:t xml:space="preserve"> </w:t>
      </w:r>
    </w:p>
    <w:p w14:paraId="2E79E7B3" w14:textId="77777777" w:rsidR="008F25D1" w:rsidRDefault="008F25D1" w:rsidP="00A73255">
      <w:pPr>
        <w:spacing w:line="276" w:lineRule="auto"/>
      </w:pPr>
    </w:p>
    <w:p w14:paraId="2F3EF567" w14:textId="0C0CB744" w:rsidR="008F25D1" w:rsidRDefault="008F25D1" w:rsidP="00A73255">
      <w:pPr>
        <w:spacing w:line="276" w:lineRule="auto"/>
        <w:rPr>
          <w:b/>
          <w:bCs/>
        </w:rPr>
      </w:pPr>
      <w:r w:rsidRPr="008F25D1">
        <w:rPr>
          <w:b/>
          <w:bCs/>
        </w:rPr>
        <w:t>Homepage image:</w:t>
      </w:r>
    </w:p>
    <w:p w14:paraId="2435D635" w14:textId="2887E4A9" w:rsidR="0099640D" w:rsidRPr="0099640D" w:rsidRDefault="00701DC1" w:rsidP="00A73255">
      <w:pPr>
        <w:spacing w:line="276" w:lineRule="auto"/>
        <w:rPr>
          <w:highlight w:val="yellow"/>
        </w:rPr>
      </w:pPr>
      <w:hyperlink r:id="rId12" w:history="1">
        <w:r w:rsidR="0099640D" w:rsidRPr="00794D91">
          <w:rPr>
            <w:rStyle w:val="Hyperlink"/>
          </w:rPr>
          <w:t>https://cms.usgs.gov/media/images/homepage-image-eoe-episode-130-nlcd-accuracy</w:t>
        </w:r>
      </w:hyperlink>
      <w:r w:rsidR="0099640D">
        <w:t xml:space="preserve"> </w:t>
      </w:r>
    </w:p>
    <w:p w14:paraId="1E4E1BC2" w14:textId="77777777" w:rsidR="00A73255" w:rsidRDefault="00A73255" w:rsidP="00A73255">
      <w:pPr>
        <w:spacing w:line="276" w:lineRule="auto"/>
        <w:rPr>
          <w:highlight w:val="yellow"/>
        </w:rPr>
      </w:pPr>
    </w:p>
    <w:p w14:paraId="7A1F451A" w14:textId="2FB097AA" w:rsidR="001170DE" w:rsidRDefault="001170DE" w:rsidP="00A73255">
      <w:pPr>
        <w:spacing w:line="276" w:lineRule="auto"/>
        <w:rPr>
          <w:rFonts w:ascii="Calibri" w:hAnsi="Calibri" w:cs="Calibri"/>
        </w:rPr>
      </w:pPr>
      <w:r>
        <w:rPr>
          <w:rFonts w:ascii="Calibri" w:hAnsi="Calibri" w:cs="Calibri"/>
          <w:b/>
          <w:bCs/>
        </w:rPr>
        <w:lastRenderedPageBreak/>
        <w:t>Homepage descriptor</w:t>
      </w:r>
      <w:r>
        <w:rPr>
          <w:rFonts w:ascii="Calibri" w:hAnsi="Calibri" w:cs="Calibri"/>
        </w:rPr>
        <w:t xml:space="preserve">: </w:t>
      </w:r>
      <w:r w:rsidR="006C1B12">
        <w:rPr>
          <w:rFonts w:ascii="Calibri" w:hAnsi="Calibri" w:cs="Calibri"/>
        </w:rPr>
        <w:t>In</w:t>
      </w:r>
      <w:r w:rsidR="00E03469">
        <w:rPr>
          <w:rFonts w:ascii="Calibri" w:hAnsi="Calibri" w:cs="Calibri"/>
        </w:rPr>
        <w:t xml:space="preserve"> </w:t>
      </w:r>
      <w:r w:rsidR="006C1B12">
        <w:rPr>
          <w:rFonts w:ascii="Calibri" w:hAnsi="Calibri" w:cs="Calibri"/>
        </w:rPr>
        <w:t>t</w:t>
      </w:r>
      <w:r w:rsidR="00E03469" w:rsidRPr="00E03469">
        <w:rPr>
          <w:rFonts w:ascii="Calibri" w:hAnsi="Calibri" w:cs="Calibri"/>
        </w:rPr>
        <w:t>his episode of our remote sensing podcast</w:t>
      </w:r>
      <w:r w:rsidR="006C1B12">
        <w:rPr>
          <w:rFonts w:ascii="Calibri" w:hAnsi="Calibri" w:cs="Calibri"/>
        </w:rPr>
        <w:t>,</w:t>
      </w:r>
      <w:r w:rsidR="00E03469" w:rsidRPr="00E03469">
        <w:rPr>
          <w:rFonts w:ascii="Calibri" w:hAnsi="Calibri" w:cs="Calibri"/>
        </w:rPr>
        <w:t xml:space="preserve"> </w:t>
      </w:r>
      <w:r w:rsidR="006C1B12">
        <w:rPr>
          <w:rFonts w:ascii="Calibri" w:hAnsi="Calibri" w:cs="Calibri"/>
        </w:rPr>
        <w:t>we talk about what EROS’s Reference and Validation team does to provide accuracy assessment metrics to users of NLCD.</w:t>
      </w:r>
    </w:p>
    <w:p w14:paraId="513A90A4" w14:textId="77777777" w:rsidR="0099640D" w:rsidRDefault="0099640D" w:rsidP="00A73255">
      <w:pPr>
        <w:spacing w:line="276" w:lineRule="auto"/>
        <w:rPr>
          <w:rFonts w:ascii="Calibri" w:hAnsi="Calibri" w:cs="Calibri"/>
          <w:b/>
          <w:bCs/>
        </w:rPr>
      </w:pPr>
    </w:p>
    <w:p w14:paraId="7689F0B1" w14:textId="5C660780" w:rsidR="00E82F4E" w:rsidRPr="00E71621" w:rsidRDefault="00E82F4E" w:rsidP="00A73255">
      <w:pPr>
        <w:spacing w:line="276" w:lineRule="auto"/>
        <w:rPr>
          <w:rFonts w:ascii="Calibri" w:hAnsi="Calibri" w:cs="Calibri"/>
        </w:rPr>
      </w:pPr>
      <w:r w:rsidRPr="00E82F4E">
        <w:rPr>
          <w:rFonts w:ascii="Calibri" w:hAnsi="Calibri" w:cs="Calibri"/>
          <w:b/>
          <w:bCs/>
        </w:rPr>
        <w:t>Topics</w:t>
      </w:r>
      <w:r>
        <w:rPr>
          <w:rFonts w:ascii="Calibri" w:hAnsi="Calibri" w:cs="Calibri"/>
          <w:b/>
          <w:bCs/>
        </w:rPr>
        <w:t>:</w:t>
      </w:r>
      <w:r w:rsidR="00E71621">
        <w:rPr>
          <w:rFonts w:ascii="Calibri" w:hAnsi="Calibri" w:cs="Calibri"/>
          <w:b/>
          <w:bCs/>
        </w:rPr>
        <w:t xml:space="preserve"> </w:t>
      </w:r>
      <w:r w:rsidR="009924E6">
        <w:rPr>
          <w:rFonts w:ascii="Calibri" w:hAnsi="Calibri" w:cs="Calibri"/>
        </w:rPr>
        <w:t>Data, EROS, Land Change, Landsat, Remote Sensing</w:t>
      </w:r>
    </w:p>
    <w:p w14:paraId="74235A1D" w14:textId="77777777" w:rsidR="008F25D1" w:rsidRDefault="008F25D1" w:rsidP="00A73255">
      <w:pPr>
        <w:spacing w:line="276" w:lineRule="auto"/>
        <w:rPr>
          <w:rFonts w:ascii="Calibri" w:hAnsi="Calibri" w:cs="Calibri"/>
        </w:rPr>
      </w:pPr>
    </w:p>
    <w:p w14:paraId="1CAB020A" w14:textId="3171B67A" w:rsidR="001170DE" w:rsidRDefault="001170DE" w:rsidP="00A73255">
      <w:pPr>
        <w:spacing w:line="276" w:lineRule="auto"/>
        <w:rPr>
          <w:rFonts w:ascii="Calibri" w:hAnsi="Calibri" w:cs="Calibri"/>
          <w:b/>
          <w:bCs/>
        </w:rPr>
      </w:pPr>
      <w:r w:rsidRPr="008F25D1">
        <w:rPr>
          <w:rFonts w:ascii="Calibri" w:hAnsi="Calibri" w:cs="Calibri"/>
          <w:b/>
          <w:bCs/>
        </w:rPr>
        <w:t xml:space="preserve">CMS of </w:t>
      </w:r>
      <w:r w:rsidR="008F25D1" w:rsidRPr="008F25D1">
        <w:rPr>
          <w:rFonts w:ascii="Calibri" w:hAnsi="Calibri" w:cs="Calibri"/>
          <w:b/>
          <w:bCs/>
        </w:rPr>
        <w:t>W</w:t>
      </w:r>
      <w:r w:rsidRPr="008F25D1">
        <w:rPr>
          <w:rFonts w:ascii="Calibri" w:hAnsi="Calibri" w:cs="Calibri"/>
          <w:b/>
          <w:bCs/>
        </w:rPr>
        <w:t xml:space="preserve">eb </w:t>
      </w:r>
      <w:r w:rsidR="008F25D1" w:rsidRPr="008F25D1">
        <w:rPr>
          <w:rFonts w:ascii="Calibri" w:hAnsi="Calibri" w:cs="Calibri"/>
          <w:b/>
          <w:bCs/>
        </w:rPr>
        <w:t>P</w:t>
      </w:r>
      <w:r w:rsidRPr="008F25D1">
        <w:rPr>
          <w:rFonts w:ascii="Calibri" w:hAnsi="Calibri" w:cs="Calibri"/>
          <w:b/>
          <w:bCs/>
        </w:rPr>
        <w:t>age:</w:t>
      </w:r>
    </w:p>
    <w:p w14:paraId="2430F546" w14:textId="2EDA259E" w:rsidR="00701DC1" w:rsidRPr="00701DC1" w:rsidRDefault="00701DC1" w:rsidP="00A73255">
      <w:pPr>
        <w:spacing w:line="276" w:lineRule="auto"/>
        <w:rPr>
          <w:rFonts w:ascii="Calibri" w:hAnsi="Calibri" w:cs="Calibri"/>
        </w:rPr>
      </w:pPr>
      <w:hyperlink r:id="rId13" w:history="1">
        <w:r w:rsidRPr="001B7D38">
          <w:rPr>
            <w:rStyle w:val="Hyperlink"/>
            <w:rFonts w:ascii="Calibri" w:hAnsi="Calibri" w:cs="Calibri"/>
          </w:rPr>
          <w:t>https://cms.usgs.gov/centers/eros/science/eyes-earth-episode-130-nlcd-accuracy</w:t>
        </w:r>
      </w:hyperlink>
      <w:r>
        <w:rPr>
          <w:rFonts w:ascii="Calibri" w:hAnsi="Calibri" w:cs="Calibri"/>
        </w:rPr>
        <w:t xml:space="preserve"> </w:t>
      </w:r>
    </w:p>
    <w:p w14:paraId="6779FC64" w14:textId="77777777" w:rsidR="001170DE" w:rsidRDefault="001170DE" w:rsidP="00A73255">
      <w:pPr>
        <w:spacing w:line="276" w:lineRule="auto"/>
      </w:pPr>
    </w:p>
    <w:p w14:paraId="16536531" w14:textId="77777777" w:rsidR="000A6626" w:rsidRDefault="000A6626" w:rsidP="00A73255">
      <w:pPr>
        <w:spacing w:line="276" w:lineRule="auto"/>
      </w:pPr>
    </w:p>
    <w:sectPr w:rsidR="000A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D73"/>
    <w:multiLevelType w:val="hybridMultilevel"/>
    <w:tmpl w:val="521ED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EC2A97"/>
    <w:multiLevelType w:val="hybridMultilevel"/>
    <w:tmpl w:val="28F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34022"/>
    <w:multiLevelType w:val="hybridMultilevel"/>
    <w:tmpl w:val="28AE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2160">
    <w:abstractNumId w:val="0"/>
  </w:num>
  <w:num w:numId="2" w16cid:durableId="1505511125">
    <w:abstractNumId w:val="1"/>
  </w:num>
  <w:num w:numId="3" w16cid:durableId="40915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E"/>
    <w:rsid w:val="000A6626"/>
    <w:rsid w:val="000B0674"/>
    <w:rsid w:val="001170DE"/>
    <w:rsid w:val="00130300"/>
    <w:rsid w:val="001E0AA2"/>
    <w:rsid w:val="001E0DB9"/>
    <w:rsid w:val="002853D8"/>
    <w:rsid w:val="003F0711"/>
    <w:rsid w:val="004641E5"/>
    <w:rsid w:val="0049292F"/>
    <w:rsid w:val="006C1B12"/>
    <w:rsid w:val="00701DC1"/>
    <w:rsid w:val="007F22FF"/>
    <w:rsid w:val="008D263E"/>
    <w:rsid w:val="008E4C8B"/>
    <w:rsid w:val="008F25D1"/>
    <w:rsid w:val="009924E6"/>
    <w:rsid w:val="0099640D"/>
    <w:rsid w:val="00A73255"/>
    <w:rsid w:val="00AA0D02"/>
    <w:rsid w:val="00B20824"/>
    <w:rsid w:val="00B31038"/>
    <w:rsid w:val="00B816C5"/>
    <w:rsid w:val="00DB0363"/>
    <w:rsid w:val="00E03469"/>
    <w:rsid w:val="00E55D16"/>
    <w:rsid w:val="00E71621"/>
    <w:rsid w:val="00E82F4E"/>
    <w:rsid w:val="00FE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D645"/>
  <w15:chartTrackingRefBased/>
  <w15:docId w15:val="{B19CA059-6499-4E41-AAA8-AFB009B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DE"/>
    <w:rPr>
      <w:color w:val="0563C1" w:themeColor="hyperlink"/>
      <w:u w:val="single"/>
    </w:rPr>
  </w:style>
  <w:style w:type="paragraph" w:styleId="NormalWeb">
    <w:name w:val="Normal (Web)"/>
    <w:basedOn w:val="Normal"/>
    <w:uiPriority w:val="99"/>
    <w:semiHidden/>
    <w:unhideWhenUsed/>
    <w:rsid w:val="001170D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170DE"/>
    <w:pPr>
      <w:ind w:left="720"/>
      <w:contextualSpacing/>
    </w:pPr>
  </w:style>
  <w:style w:type="character" w:styleId="CommentReference">
    <w:name w:val="annotation reference"/>
    <w:basedOn w:val="DefaultParagraphFont"/>
    <w:uiPriority w:val="99"/>
    <w:semiHidden/>
    <w:unhideWhenUsed/>
    <w:rsid w:val="001170DE"/>
    <w:rPr>
      <w:sz w:val="16"/>
      <w:szCs w:val="16"/>
    </w:rPr>
  </w:style>
  <w:style w:type="paragraph" w:styleId="CommentText">
    <w:name w:val="annotation text"/>
    <w:basedOn w:val="Normal"/>
    <w:link w:val="CommentTextChar"/>
    <w:uiPriority w:val="99"/>
    <w:semiHidden/>
    <w:unhideWhenUsed/>
    <w:rsid w:val="001170DE"/>
    <w:rPr>
      <w:sz w:val="20"/>
      <w:szCs w:val="20"/>
    </w:rPr>
  </w:style>
  <w:style w:type="character" w:customStyle="1" w:styleId="CommentTextChar">
    <w:name w:val="Comment Text Char"/>
    <w:basedOn w:val="DefaultParagraphFont"/>
    <w:link w:val="CommentText"/>
    <w:uiPriority w:val="99"/>
    <w:semiHidden/>
    <w:rsid w:val="001170DE"/>
    <w:rPr>
      <w:sz w:val="20"/>
      <w:szCs w:val="20"/>
    </w:rPr>
  </w:style>
  <w:style w:type="paragraph" w:styleId="CommentSubject">
    <w:name w:val="annotation subject"/>
    <w:basedOn w:val="CommentText"/>
    <w:next w:val="CommentText"/>
    <w:link w:val="CommentSubjectChar"/>
    <w:uiPriority w:val="99"/>
    <w:semiHidden/>
    <w:unhideWhenUsed/>
    <w:rsid w:val="001170DE"/>
    <w:rPr>
      <w:b/>
      <w:bCs/>
    </w:rPr>
  </w:style>
  <w:style w:type="character" w:customStyle="1" w:styleId="CommentSubjectChar">
    <w:name w:val="Comment Subject Char"/>
    <w:basedOn w:val="CommentTextChar"/>
    <w:link w:val="CommentSubject"/>
    <w:uiPriority w:val="99"/>
    <w:semiHidden/>
    <w:rsid w:val="001170DE"/>
    <w:rPr>
      <w:b/>
      <w:bCs/>
      <w:sz w:val="20"/>
      <w:szCs w:val="20"/>
    </w:rPr>
  </w:style>
  <w:style w:type="character" w:styleId="UnresolvedMention">
    <w:name w:val="Unresolved Mention"/>
    <w:basedOn w:val="DefaultParagraphFont"/>
    <w:uiPriority w:val="99"/>
    <w:semiHidden/>
    <w:unhideWhenUsed/>
    <w:rsid w:val="00E7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80888">
      <w:bodyDiv w:val="1"/>
      <w:marLeft w:val="0"/>
      <w:marRight w:val="0"/>
      <w:marTop w:val="0"/>
      <w:marBottom w:val="0"/>
      <w:divBdr>
        <w:top w:val="none" w:sz="0" w:space="0" w:color="auto"/>
        <w:left w:val="none" w:sz="0" w:space="0" w:color="auto"/>
        <w:bottom w:val="none" w:sz="0" w:space="0" w:color="auto"/>
        <w:right w:val="none" w:sz="0" w:space="0" w:color="auto"/>
      </w:divBdr>
    </w:div>
    <w:div w:id="20855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centers/eros/science/eyes-earth-episode-126-annual-nlcd" TargetMode="External"/><Relationship Id="rId13" Type="http://schemas.openxmlformats.org/officeDocument/2006/relationships/hyperlink" Target="https://cms.usgs.gov/centers/eros/science/eyes-earth-episode-130-nlcd-accuracy" TargetMode="External"/><Relationship Id="rId3" Type="http://schemas.openxmlformats.org/officeDocument/2006/relationships/settings" Target="settings.xml"/><Relationship Id="rId7" Type="http://schemas.openxmlformats.org/officeDocument/2006/relationships/hyperlink" Target="https://www.usgs.gov/special-topics/land-use-land-cover-modeling" TargetMode="External"/><Relationship Id="rId12" Type="http://schemas.openxmlformats.org/officeDocument/2006/relationships/hyperlink" Target="https://cms.usgs.gov/media/images/homepage-image-eoe-episode-130-nlcd-accu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s.gov/centers/eros/news/nlcds-path-early-landscape-snapshot-decades-change" TargetMode="External"/><Relationship Id="rId11" Type="http://schemas.openxmlformats.org/officeDocument/2006/relationships/hyperlink" Target="https://cms.usgs.gov/media/images/thumbnail-image-eoe-episode-130-nlcd-accuracy" TargetMode="External"/><Relationship Id="rId5" Type="http://schemas.openxmlformats.org/officeDocument/2006/relationships/hyperlink" Target="http://www.usgs.gov/annualnlcd" TargetMode="External"/><Relationship Id="rId15" Type="http://schemas.openxmlformats.org/officeDocument/2006/relationships/theme" Target="theme/theme1.xml"/><Relationship Id="rId10" Type="http://schemas.openxmlformats.org/officeDocument/2006/relationships/hyperlink" Target="https://www.usgs.gov/centers/eros/science/eyes-earth-episode-107-eros-50th-land-cover-part-2" TargetMode="External"/><Relationship Id="rId4" Type="http://schemas.openxmlformats.org/officeDocument/2006/relationships/webSettings" Target="webSettings.xml"/><Relationship Id="rId9" Type="http://schemas.openxmlformats.org/officeDocument/2006/relationships/hyperlink" Target="https://www.usgs.gov/centers/eros/science/eyes-earth-episode-106-eros-50th-land-cover-part-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Levisay, Sheri (Contractor)</dc:creator>
  <cp:keywords/>
  <dc:description/>
  <cp:lastModifiedBy>Mcginty, Ellie (Contractor)</cp:lastModifiedBy>
  <cp:revision>20</cp:revision>
  <dcterms:created xsi:type="dcterms:W3CDTF">2023-01-30T20:29:00Z</dcterms:created>
  <dcterms:modified xsi:type="dcterms:W3CDTF">2025-01-02T19:34:00Z</dcterms:modified>
</cp:coreProperties>
</file>