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61C" w:rsidRPr="0069015B" w:rsidRDefault="00231C4F">
      <w:pPr>
        <w:rPr>
          <w:b/>
          <w:sz w:val="32"/>
        </w:rPr>
      </w:pPr>
      <w:r w:rsidRPr="0069015B">
        <w:rPr>
          <w:b/>
          <w:sz w:val="32"/>
        </w:rPr>
        <w:t xml:space="preserve">SSEBop Evapotranspiration </w:t>
      </w:r>
      <w:r w:rsidR="0069015B" w:rsidRPr="0069015B">
        <w:rPr>
          <w:b/>
          <w:sz w:val="32"/>
        </w:rPr>
        <w:t xml:space="preserve">(ET) </w:t>
      </w:r>
      <w:r w:rsidRPr="0069015B">
        <w:rPr>
          <w:b/>
          <w:sz w:val="32"/>
        </w:rPr>
        <w:t>Version 4 Data Management Plan</w:t>
      </w:r>
    </w:p>
    <w:tbl>
      <w:tblPr>
        <w:tblStyle w:val="TableGrid"/>
        <w:tblW w:w="0" w:type="auto"/>
        <w:tblLook w:val="04A0" w:firstRow="1" w:lastRow="0" w:firstColumn="1" w:lastColumn="0" w:noHBand="0" w:noVBand="1"/>
      </w:tblPr>
      <w:tblGrid>
        <w:gridCol w:w="1769"/>
        <w:gridCol w:w="1465"/>
        <w:gridCol w:w="1553"/>
        <w:gridCol w:w="4563"/>
      </w:tblGrid>
      <w:tr w:rsidR="00231C4F" w:rsidRPr="0069015B" w:rsidTr="000B0DBE">
        <w:tc>
          <w:tcPr>
            <w:tcW w:w="9350" w:type="dxa"/>
            <w:gridSpan w:val="4"/>
          </w:tcPr>
          <w:p w:rsidR="00231C4F" w:rsidRPr="0069015B" w:rsidRDefault="00231C4F">
            <w:pPr>
              <w:rPr>
                <w:rFonts w:ascii="Cambria" w:hAnsi="Cambria"/>
                <w:b/>
              </w:rPr>
            </w:pPr>
            <w:r w:rsidRPr="0069015B">
              <w:rPr>
                <w:rFonts w:ascii="Cambria" w:hAnsi="Cambria"/>
                <w:b/>
                <w:sz w:val="28"/>
              </w:rPr>
              <w:t>Data Inputs</w:t>
            </w:r>
          </w:p>
        </w:tc>
      </w:tr>
      <w:tr w:rsidR="00231C4F" w:rsidRPr="0069015B" w:rsidTr="00211F71">
        <w:tc>
          <w:tcPr>
            <w:tcW w:w="1848" w:type="dxa"/>
          </w:tcPr>
          <w:p w:rsidR="00231C4F" w:rsidRPr="0069015B" w:rsidRDefault="00231C4F">
            <w:pPr>
              <w:rPr>
                <w:rFonts w:ascii="Cambria" w:hAnsi="Cambria"/>
                <w:b/>
                <w:sz w:val="24"/>
              </w:rPr>
            </w:pPr>
            <w:r w:rsidRPr="0069015B">
              <w:rPr>
                <w:rFonts w:ascii="Cambria" w:hAnsi="Cambria"/>
                <w:b/>
                <w:sz w:val="24"/>
              </w:rPr>
              <w:t>Title</w:t>
            </w:r>
          </w:p>
        </w:tc>
        <w:tc>
          <w:tcPr>
            <w:tcW w:w="1576" w:type="dxa"/>
          </w:tcPr>
          <w:p w:rsidR="00231C4F" w:rsidRPr="0069015B" w:rsidRDefault="00231C4F">
            <w:pPr>
              <w:rPr>
                <w:rFonts w:ascii="Cambria" w:hAnsi="Cambria"/>
                <w:b/>
                <w:sz w:val="24"/>
              </w:rPr>
            </w:pPr>
            <w:r w:rsidRPr="0069015B">
              <w:rPr>
                <w:rFonts w:ascii="Cambria" w:hAnsi="Cambria"/>
                <w:b/>
                <w:sz w:val="24"/>
              </w:rPr>
              <w:t>Format</w:t>
            </w:r>
          </w:p>
        </w:tc>
        <w:tc>
          <w:tcPr>
            <w:tcW w:w="1646" w:type="dxa"/>
          </w:tcPr>
          <w:p w:rsidR="00231C4F" w:rsidRPr="0069015B" w:rsidRDefault="0069015B">
            <w:pPr>
              <w:rPr>
                <w:rFonts w:ascii="Cambria" w:hAnsi="Cambria"/>
                <w:b/>
                <w:sz w:val="24"/>
              </w:rPr>
            </w:pPr>
            <w:r>
              <w:rPr>
                <w:rFonts w:ascii="Cambria" w:hAnsi="Cambria"/>
                <w:b/>
                <w:sz w:val="24"/>
              </w:rPr>
              <w:t>Data Vol.</w:t>
            </w:r>
            <w:r w:rsidR="00231C4F" w:rsidRPr="0069015B">
              <w:rPr>
                <w:rFonts w:ascii="Cambria" w:hAnsi="Cambria"/>
                <w:b/>
                <w:sz w:val="24"/>
              </w:rPr>
              <w:t xml:space="preserve"> Estimate</w:t>
            </w:r>
          </w:p>
        </w:tc>
        <w:tc>
          <w:tcPr>
            <w:tcW w:w="4280" w:type="dxa"/>
          </w:tcPr>
          <w:p w:rsidR="00231C4F" w:rsidRPr="0069015B" w:rsidRDefault="00231C4F">
            <w:pPr>
              <w:rPr>
                <w:rFonts w:ascii="Cambria" w:hAnsi="Cambria"/>
                <w:b/>
                <w:sz w:val="24"/>
              </w:rPr>
            </w:pPr>
            <w:r w:rsidRPr="0069015B">
              <w:rPr>
                <w:rFonts w:ascii="Cambria" w:hAnsi="Cambria"/>
                <w:b/>
                <w:sz w:val="24"/>
              </w:rPr>
              <w:t>Source/URL</w:t>
            </w:r>
          </w:p>
        </w:tc>
        <w:bookmarkStart w:id="0" w:name="_GoBack"/>
        <w:bookmarkEnd w:id="0"/>
      </w:tr>
      <w:tr w:rsidR="00231C4F" w:rsidRPr="0069015B" w:rsidTr="00211F71">
        <w:tc>
          <w:tcPr>
            <w:tcW w:w="1848" w:type="dxa"/>
          </w:tcPr>
          <w:p w:rsidR="00231C4F" w:rsidRPr="0069015B" w:rsidRDefault="00231C4F">
            <w:pPr>
              <w:rPr>
                <w:rFonts w:ascii="Cambria" w:hAnsi="Cambria"/>
              </w:rPr>
            </w:pPr>
            <w:r w:rsidRPr="0069015B">
              <w:rPr>
                <w:rFonts w:ascii="Cambria" w:hAnsi="Cambria"/>
              </w:rPr>
              <w:t>MODIS LST</w:t>
            </w:r>
          </w:p>
        </w:tc>
        <w:tc>
          <w:tcPr>
            <w:tcW w:w="1576" w:type="dxa"/>
          </w:tcPr>
          <w:p w:rsidR="00231C4F" w:rsidRPr="0069015B" w:rsidRDefault="00231C4F" w:rsidP="00231C4F">
            <w:pPr>
              <w:rPr>
                <w:rFonts w:ascii="Cambria" w:hAnsi="Cambria"/>
              </w:rPr>
            </w:pPr>
            <w:r w:rsidRPr="0069015B">
              <w:rPr>
                <w:rFonts w:ascii="Cambria" w:hAnsi="Cambria"/>
              </w:rPr>
              <w:t>hdf</w:t>
            </w:r>
          </w:p>
        </w:tc>
        <w:tc>
          <w:tcPr>
            <w:tcW w:w="1646" w:type="dxa"/>
          </w:tcPr>
          <w:p w:rsidR="00231C4F" w:rsidRPr="0069015B" w:rsidRDefault="00231C4F">
            <w:pPr>
              <w:rPr>
                <w:rFonts w:ascii="Cambria" w:hAnsi="Cambria"/>
              </w:rPr>
            </w:pPr>
            <w:r w:rsidRPr="0069015B">
              <w:rPr>
                <w:rFonts w:ascii="Cambria" w:hAnsi="Cambria"/>
              </w:rPr>
              <w:t>50 GB</w:t>
            </w:r>
          </w:p>
        </w:tc>
        <w:tc>
          <w:tcPr>
            <w:tcW w:w="4280" w:type="dxa"/>
          </w:tcPr>
          <w:p w:rsidR="00231C4F" w:rsidRPr="0069015B" w:rsidRDefault="00231C4F" w:rsidP="00231C4F">
            <w:pPr>
              <w:rPr>
                <w:rFonts w:ascii="Cambria" w:hAnsi="Cambria"/>
                <w:color w:val="0000FF"/>
                <w:sz w:val="24"/>
                <w:szCs w:val="24"/>
                <w:u w:val="single"/>
              </w:rPr>
            </w:pPr>
            <w:r w:rsidRPr="0069015B">
              <w:rPr>
                <w:rFonts w:ascii="Cambria" w:hAnsi="Cambria"/>
              </w:rPr>
              <w:t>https://dds.cr.usgs.gov/emodis/Global_LST6/</w:t>
            </w:r>
          </w:p>
        </w:tc>
      </w:tr>
      <w:tr w:rsidR="00231C4F" w:rsidRPr="0069015B" w:rsidTr="00211F71">
        <w:tc>
          <w:tcPr>
            <w:tcW w:w="1848" w:type="dxa"/>
          </w:tcPr>
          <w:p w:rsidR="00231C4F" w:rsidRPr="0069015B" w:rsidRDefault="00231C4F">
            <w:pPr>
              <w:rPr>
                <w:rFonts w:ascii="Cambria" w:hAnsi="Cambria"/>
              </w:rPr>
            </w:pPr>
            <w:r w:rsidRPr="0069015B">
              <w:rPr>
                <w:rFonts w:ascii="Cambria" w:hAnsi="Cambria"/>
              </w:rPr>
              <w:t>MODIS Emissivity</w:t>
            </w:r>
          </w:p>
        </w:tc>
        <w:tc>
          <w:tcPr>
            <w:tcW w:w="1576" w:type="dxa"/>
          </w:tcPr>
          <w:p w:rsidR="00231C4F" w:rsidRPr="0069015B" w:rsidRDefault="00231C4F">
            <w:pPr>
              <w:rPr>
                <w:rFonts w:ascii="Cambria" w:hAnsi="Cambria"/>
              </w:rPr>
            </w:pPr>
            <w:r w:rsidRPr="0069015B">
              <w:rPr>
                <w:rFonts w:ascii="Cambria" w:hAnsi="Cambria"/>
              </w:rPr>
              <w:t>hdf</w:t>
            </w:r>
          </w:p>
        </w:tc>
        <w:tc>
          <w:tcPr>
            <w:tcW w:w="1646" w:type="dxa"/>
          </w:tcPr>
          <w:p w:rsidR="00231C4F" w:rsidRPr="0069015B" w:rsidRDefault="00231C4F">
            <w:pPr>
              <w:rPr>
                <w:rFonts w:ascii="Cambria" w:hAnsi="Cambria"/>
              </w:rPr>
            </w:pPr>
            <w:r w:rsidRPr="0069015B">
              <w:rPr>
                <w:rFonts w:ascii="Cambria" w:hAnsi="Cambria"/>
              </w:rPr>
              <w:t>270 GB</w:t>
            </w:r>
          </w:p>
        </w:tc>
        <w:tc>
          <w:tcPr>
            <w:tcW w:w="4280" w:type="dxa"/>
          </w:tcPr>
          <w:p w:rsidR="00231C4F" w:rsidRPr="0069015B" w:rsidRDefault="00231C4F">
            <w:pPr>
              <w:rPr>
                <w:rFonts w:ascii="Cambria" w:hAnsi="Cambria"/>
              </w:rPr>
            </w:pPr>
            <w:r w:rsidRPr="0069015B">
              <w:rPr>
                <w:rFonts w:ascii="Cambria" w:hAnsi="Cambria"/>
              </w:rPr>
              <w:t>https://dds.cr.usgs.gov/emodis/Global_LST6/</w:t>
            </w:r>
          </w:p>
        </w:tc>
      </w:tr>
      <w:tr w:rsidR="00231C4F" w:rsidRPr="0069015B" w:rsidTr="00211F71">
        <w:tc>
          <w:tcPr>
            <w:tcW w:w="1848" w:type="dxa"/>
          </w:tcPr>
          <w:p w:rsidR="00231C4F" w:rsidRPr="0069015B" w:rsidRDefault="00231C4F">
            <w:pPr>
              <w:rPr>
                <w:rFonts w:ascii="Cambria" w:hAnsi="Cambria"/>
              </w:rPr>
            </w:pPr>
            <w:r w:rsidRPr="0069015B">
              <w:rPr>
                <w:rFonts w:ascii="Cambria" w:hAnsi="Cambria"/>
              </w:rPr>
              <w:t>NDVI</w:t>
            </w:r>
          </w:p>
        </w:tc>
        <w:tc>
          <w:tcPr>
            <w:tcW w:w="1576" w:type="dxa"/>
          </w:tcPr>
          <w:p w:rsidR="00231C4F" w:rsidRPr="0069015B" w:rsidRDefault="00231C4F">
            <w:pPr>
              <w:rPr>
                <w:rFonts w:ascii="Cambria" w:hAnsi="Cambria"/>
              </w:rPr>
            </w:pPr>
            <w:r w:rsidRPr="0069015B">
              <w:rPr>
                <w:rFonts w:ascii="Cambria" w:hAnsi="Cambria"/>
              </w:rPr>
              <w:t>hdf</w:t>
            </w:r>
          </w:p>
        </w:tc>
        <w:tc>
          <w:tcPr>
            <w:tcW w:w="1646" w:type="dxa"/>
          </w:tcPr>
          <w:p w:rsidR="00231C4F" w:rsidRPr="0069015B" w:rsidRDefault="00231C4F">
            <w:pPr>
              <w:rPr>
                <w:rFonts w:ascii="Cambria" w:hAnsi="Cambria"/>
              </w:rPr>
            </w:pPr>
            <w:r w:rsidRPr="0069015B">
              <w:rPr>
                <w:rFonts w:ascii="Cambria" w:hAnsi="Cambria"/>
              </w:rPr>
              <w:t>100 GB</w:t>
            </w:r>
          </w:p>
        </w:tc>
        <w:tc>
          <w:tcPr>
            <w:tcW w:w="4280" w:type="dxa"/>
          </w:tcPr>
          <w:p w:rsidR="00231C4F" w:rsidRPr="0069015B" w:rsidRDefault="00231C4F">
            <w:pPr>
              <w:rPr>
                <w:rFonts w:ascii="Cambria" w:hAnsi="Cambria"/>
              </w:rPr>
            </w:pPr>
            <w:r w:rsidRPr="0069015B">
              <w:rPr>
                <w:rFonts w:ascii="Cambria" w:hAnsi="Cambria"/>
              </w:rPr>
              <w:t>https://lpdaac.usgs.gov/data_access</w:t>
            </w:r>
          </w:p>
        </w:tc>
      </w:tr>
      <w:tr w:rsidR="00231C4F" w:rsidRPr="0069015B" w:rsidTr="00211F71">
        <w:tc>
          <w:tcPr>
            <w:tcW w:w="1848" w:type="dxa"/>
          </w:tcPr>
          <w:p w:rsidR="00231C4F" w:rsidRPr="0069015B" w:rsidRDefault="00231C4F">
            <w:pPr>
              <w:rPr>
                <w:rFonts w:ascii="Cambria" w:hAnsi="Cambria"/>
              </w:rPr>
            </w:pPr>
            <w:r w:rsidRPr="0069015B">
              <w:rPr>
                <w:rFonts w:ascii="Cambria" w:hAnsi="Cambria"/>
              </w:rPr>
              <w:t>Air Temperature</w:t>
            </w:r>
          </w:p>
        </w:tc>
        <w:tc>
          <w:tcPr>
            <w:tcW w:w="1576" w:type="dxa"/>
          </w:tcPr>
          <w:p w:rsidR="00231C4F" w:rsidRPr="0069015B" w:rsidRDefault="00231C4F">
            <w:pPr>
              <w:rPr>
                <w:rFonts w:ascii="Cambria" w:hAnsi="Cambria"/>
              </w:rPr>
            </w:pPr>
            <w:r w:rsidRPr="0069015B">
              <w:rPr>
                <w:rFonts w:ascii="Cambria" w:hAnsi="Cambria"/>
              </w:rPr>
              <w:t>tif</w:t>
            </w:r>
          </w:p>
        </w:tc>
        <w:tc>
          <w:tcPr>
            <w:tcW w:w="1646" w:type="dxa"/>
          </w:tcPr>
          <w:p w:rsidR="00231C4F" w:rsidRPr="0069015B" w:rsidRDefault="00231C4F">
            <w:pPr>
              <w:rPr>
                <w:rFonts w:ascii="Cambria" w:hAnsi="Cambria"/>
              </w:rPr>
            </w:pPr>
            <w:r w:rsidRPr="0069015B">
              <w:rPr>
                <w:rFonts w:ascii="Cambria" w:hAnsi="Cambria"/>
              </w:rPr>
              <w:t>2 GB</w:t>
            </w:r>
          </w:p>
        </w:tc>
        <w:tc>
          <w:tcPr>
            <w:tcW w:w="4280" w:type="dxa"/>
          </w:tcPr>
          <w:p w:rsidR="00231C4F" w:rsidRPr="0069015B" w:rsidRDefault="00231C4F">
            <w:pPr>
              <w:rPr>
                <w:rFonts w:ascii="Cambria" w:hAnsi="Cambria"/>
              </w:rPr>
            </w:pPr>
            <w:r w:rsidRPr="0069015B">
              <w:rPr>
                <w:rFonts w:ascii="Cambria" w:hAnsi="Cambria"/>
              </w:rPr>
              <w:t>http://www.worldclim.org/version1</w:t>
            </w:r>
          </w:p>
        </w:tc>
      </w:tr>
      <w:tr w:rsidR="00231C4F" w:rsidRPr="0069015B" w:rsidTr="00211F71">
        <w:tc>
          <w:tcPr>
            <w:tcW w:w="1848" w:type="dxa"/>
          </w:tcPr>
          <w:p w:rsidR="00231C4F" w:rsidRPr="0069015B" w:rsidRDefault="00211F71">
            <w:pPr>
              <w:rPr>
                <w:rFonts w:ascii="Cambria" w:hAnsi="Cambria"/>
              </w:rPr>
            </w:pPr>
            <w:r w:rsidRPr="0069015B">
              <w:rPr>
                <w:rFonts w:ascii="Cambria" w:hAnsi="Cambria"/>
              </w:rPr>
              <w:t>ETo</w:t>
            </w:r>
          </w:p>
        </w:tc>
        <w:tc>
          <w:tcPr>
            <w:tcW w:w="1576" w:type="dxa"/>
          </w:tcPr>
          <w:p w:rsidR="00231C4F" w:rsidRPr="0069015B" w:rsidRDefault="00211F71">
            <w:pPr>
              <w:rPr>
                <w:rFonts w:ascii="Cambria" w:hAnsi="Cambria"/>
              </w:rPr>
            </w:pPr>
            <w:r w:rsidRPr="0069015B">
              <w:rPr>
                <w:rFonts w:ascii="Cambria" w:hAnsi="Cambria"/>
              </w:rPr>
              <w:t>tif</w:t>
            </w:r>
          </w:p>
        </w:tc>
        <w:tc>
          <w:tcPr>
            <w:tcW w:w="1646" w:type="dxa"/>
          </w:tcPr>
          <w:p w:rsidR="00231C4F" w:rsidRPr="0069015B" w:rsidRDefault="00211F71">
            <w:pPr>
              <w:rPr>
                <w:rFonts w:ascii="Cambria" w:hAnsi="Cambria"/>
              </w:rPr>
            </w:pPr>
            <w:r w:rsidRPr="0069015B">
              <w:rPr>
                <w:rFonts w:ascii="Cambria" w:hAnsi="Cambria"/>
              </w:rPr>
              <w:t>104 GB</w:t>
            </w:r>
          </w:p>
        </w:tc>
        <w:tc>
          <w:tcPr>
            <w:tcW w:w="4280" w:type="dxa"/>
          </w:tcPr>
          <w:p w:rsidR="00231C4F" w:rsidRPr="0069015B" w:rsidRDefault="00211F71">
            <w:pPr>
              <w:rPr>
                <w:rFonts w:ascii="Cambria" w:hAnsi="Cambria"/>
              </w:rPr>
            </w:pPr>
            <w:r w:rsidRPr="0069015B">
              <w:rPr>
                <w:rFonts w:ascii="Cambria" w:hAnsi="Cambria"/>
              </w:rPr>
              <w:t>https://earlywarning.usgs.gov/fews</w:t>
            </w:r>
          </w:p>
        </w:tc>
      </w:tr>
      <w:tr w:rsidR="00231C4F" w:rsidRPr="0069015B" w:rsidTr="00211F71">
        <w:tc>
          <w:tcPr>
            <w:tcW w:w="1848" w:type="dxa"/>
          </w:tcPr>
          <w:p w:rsidR="00231C4F" w:rsidRPr="0069015B" w:rsidRDefault="00211F71">
            <w:pPr>
              <w:rPr>
                <w:rFonts w:ascii="Cambria" w:hAnsi="Cambria"/>
              </w:rPr>
            </w:pPr>
            <w:r w:rsidRPr="0069015B">
              <w:rPr>
                <w:rFonts w:ascii="Cambria" w:hAnsi="Cambria"/>
              </w:rPr>
              <w:t>Albedo</w:t>
            </w:r>
          </w:p>
        </w:tc>
        <w:tc>
          <w:tcPr>
            <w:tcW w:w="1576" w:type="dxa"/>
          </w:tcPr>
          <w:p w:rsidR="00231C4F" w:rsidRPr="0069015B" w:rsidRDefault="00211F71">
            <w:pPr>
              <w:rPr>
                <w:rFonts w:ascii="Cambria" w:hAnsi="Cambria"/>
              </w:rPr>
            </w:pPr>
            <w:r w:rsidRPr="0069015B">
              <w:rPr>
                <w:rFonts w:ascii="Cambria" w:hAnsi="Cambria"/>
              </w:rPr>
              <w:t>hdf</w:t>
            </w:r>
          </w:p>
        </w:tc>
        <w:tc>
          <w:tcPr>
            <w:tcW w:w="1646" w:type="dxa"/>
          </w:tcPr>
          <w:p w:rsidR="00231C4F" w:rsidRPr="0069015B" w:rsidRDefault="00211F71">
            <w:pPr>
              <w:rPr>
                <w:rFonts w:ascii="Cambria" w:hAnsi="Cambria"/>
              </w:rPr>
            </w:pPr>
            <w:r w:rsidRPr="0069015B">
              <w:rPr>
                <w:rFonts w:ascii="Cambria" w:hAnsi="Cambria"/>
              </w:rPr>
              <w:t>10 GB</w:t>
            </w:r>
          </w:p>
        </w:tc>
        <w:tc>
          <w:tcPr>
            <w:tcW w:w="4280" w:type="dxa"/>
          </w:tcPr>
          <w:p w:rsidR="00231C4F" w:rsidRPr="0069015B" w:rsidRDefault="00211F71">
            <w:pPr>
              <w:rPr>
                <w:rFonts w:ascii="Cambria" w:hAnsi="Cambria"/>
              </w:rPr>
            </w:pPr>
            <w:r w:rsidRPr="0069015B">
              <w:rPr>
                <w:rFonts w:ascii="Cambria" w:hAnsi="Cambria"/>
              </w:rPr>
              <w:t>https://lpdaac.usgs.gov/data_access</w:t>
            </w:r>
          </w:p>
        </w:tc>
      </w:tr>
    </w:tbl>
    <w:p w:rsidR="00231C4F" w:rsidRPr="0069015B" w:rsidRDefault="00231C4F">
      <w:pPr>
        <w:rPr>
          <w:rFonts w:ascii="Cambria" w:hAnsi="Cambria"/>
        </w:rPr>
      </w:pPr>
    </w:p>
    <w:tbl>
      <w:tblPr>
        <w:tblStyle w:val="TableGrid"/>
        <w:tblW w:w="0" w:type="auto"/>
        <w:tblLook w:val="04A0" w:firstRow="1" w:lastRow="0" w:firstColumn="1" w:lastColumn="0" w:noHBand="0" w:noVBand="1"/>
      </w:tblPr>
      <w:tblGrid>
        <w:gridCol w:w="2245"/>
        <w:gridCol w:w="7105"/>
      </w:tblGrid>
      <w:tr w:rsidR="00211F71" w:rsidRPr="0069015B" w:rsidTr="000C2A95">
        <w:tc>
          <w:tcPr>
            <w:tcW w:w="9350" w:type="dxa"/>
            <w:gridSpan w:val="2"/>
          </w:tcPr>
          <w:p w:rsidR="00211F71" w:rsidRPr="0069015B" w:rsidRDefault="00211F71">
            <w:pPr>
              <w:rPr>
                <w:rFonts w:ascii="Cambria" w:hAnsi="Cambria"/>
                <w:b/>
              </w:rPr>
            </w:pPr>
            <w:r w:rsidRPr="0069015B">
              <w:rPr>
                <w:rFonts w:ascii="Cambria" w:hAnsi="Cambria"/>
                <w:b/>
                <w:sz w:val="28"/>
              </w:rPr>
              <w:t>Data Processing</w:t>
            </w:r>
          </w:p>
        </w:tc>
      </w:tr>
      <w:tr w:rsidR="00211F71" w:rsidRPr="0069015B" w:rsidTr="0069015B">
        <w:tc>
          <w:tcPr>
            <w:tcW w:w="2245" w:type="dxa"/>
          </w:tcPr>
          <w:p w:rsidR="00211F71" w:rsidRPr="0069015B" w:rsidRDefault="00211F71">
            <w:pPr>
              <w:rPr>
                <w:rFonts w:ascii="Cambria" w:hAnsi="Cambria"/>
                <w:b/>
              </w:rPr>
            </w:pPr>
            <w:r w:rsidRPr="0069015B">
              <w:rPr>
                <w:rFonts w:ascii="Cambria" w:hAnsi="Cambria"/>
                <w:b/>
              </w:rPr>
              <w:t>Access and Sharing</w:t>
            </w:r>
          </w:p>
        </w:tc>
        <w:tc>
          <w:tcPr>
            <w:tcW w:w="7105" w:type="dxa"/>
          </w:tcPr>
          <w:p w:rsidR="00211F71" w:rsidRPr="0069015B" w:rsidRDefault="00211F71">
            <w:pPr>
              <w:rPr>
                <w:rFonts w:ascii="Cambria" w:hAnsi="Cambria"/>
              </w:rPr>
            </w:pPr>
            <w:r w:rsidRPr="0069015B">
              <w:rPr>
                <w:rFonts w:ascii="Cambria" w:hAnsi="Cambria"/>
              </w:rPr>
              <w:t>The acquired data is stored on the mass storage system (Stornext) for all project members to access.</w:t>
            </w:r>
          </w:p>
        </w:tc>
      </w:tr>
      <w:tr w:rsidR="00211F71" w:rsidRPr="0069015B" w:rsidTr="0069015B">
        <w:tc>
          <w:tcPr>
            <w:tcW w:w="2245" w:type="dxa"/>
          </w:tcPr>
          <w:p w:rsidR="00211F71" w:rsidRPr="0069015B" w:rsidRDefault="00211F71">
            <w:pPr>
              <w:rPr>
                <w:rFonts w:ascii="Cambria" w:hAnsi="Cambria"/>
                <w:b/>
              </w:rPr>
            </w:pPr>
            <w:r w:rsidRPr="0069015B">
              <w:rPr>
                <w:rFonts w:ascii="Cambria" w:hAnsi="Cambria"/>
                <w:b/>
              </w:rPr>
              <w:t>Data Storage</w:t>
            </w:r>
          </w:p>
        </w:tc>
        <w:tc>
          <w:tcPr>
            <w:tcW w:w="7105" w:type="dxa"/>
          </w:tcPr>
          <w:p w:rsidR="00211F71" w:rsidRPr="0069015B" w:rsidRDefault="00211F71" w:rsidP="00BC00F2">
            <w:pPr>
              <w:rPr>
                <w:rFonts w:ascii="Cambria" w:hAnsi="Cambria"/>
              </w:rPr>
            </w:pPr>
            <w:r w:rsidRPr="0069015B">
              <w:rPr>
                <w:rFonts w:ascii="Cambria" w:hAnsi="Cambria"/>
              </w:rPr>
              <w:t>The data will be stored on the mass storage system (Stornext)</w:t>
            </w:r>
            <w:r w:rsidR="00BC00F2" w:rsidRPr="0069015B">
              <w:rPr>
                <w:rFonts w:ascii="Cambria" w:hAnsi="Cambria"/>
              </w:rPr>
              <w:t xml:space="preserve"> </w:t>
            </w:r>
            <w:r w:rsidR="00BC00F2" w:rsidRPr="0069015B">
              <w:rPr>
                <w:rFonts w:ascii="Cambria" w:hAnsi="Cambria"/>
              </w:rPr>
              <w:t xml:space="preserve">and processed </w:t>
            </w:r>
            <w:r w:rsidR="00BC00F2" w:rsidRPr="0069015B">
              <w:rPr>
                <w:rFonts w:ascii="Cambria" w:hAnsi="Cambria"/>
              </w:rPr>
              <w:t xml:space="preserve">on a Virtual Server with access to the system </w:t>
            </w:r>
            <w:r w:rsidRPr="0069015B">
              <w:rPr>
                <w:rFonts w:ascii="Cambria" w:hAnsi="Cambria"/>
              </w:rPr>
              <w:t>at EROS Center.</w:t>
            </w:r>
          </w:p>
        </w:tc>
      </w:tr>
      <w:tr w:rsidR="00211F71" w:rsidRPr="0069015B" w:rsidTr="0069015B">
        <w:tc>
          <w:tcPr>
            <w:tcW w:w="2245" w:type="dxa"/>
          </w:tcPr>
          <w:p w:rsidR="00211F71" w:rsidRPr="0069015B" w:rsidRDefault="00211F71">
            <w:pPr>
              <w:rPr>
                <w:rFonts w:ascii="Cambria" w:hAnsi="Cambria"/>
                <w:b/>
              </w:rPr>
            </w:pPr>
            <w:r w:rsidRPr="0069015B">
              <w:rPr>
                <w:rFonts w:ascii="Cambria" w:hAnsi="Cambria"/>
                <w:b/>
              </w:rPr>
              <w:t>Processing workflow</w:t>
            </w:r>
          </w:p>
        </w:tc>
        <w:tc>
          <w:tcPr>
            <w:tcW w:w="7105" w:type="dxa"/>
          </w:tcPr>
          <w:p w:rsidR="00211F71" w:rsidRPr="0069015B" w:rsidRDefault="00BC00F2">
            <w:pPr>
              <w:rPr>
                <w:rFonts w:ascii="Cambria" w:hAnsi="Cambria"/>
              </w:rPr>
            </w:pPr>
            <w:r w:rsidRPr="0069015B">
              <w:rPr>
                <w:rFonts w:ascii="Cambria" w:hAnsi="Cambria"/>
              </w:rPr>
              <w:t>The data is processed using the SSEBop model version 4 which is using python and ArcGIS.</w:t>
            </w:r>
          </w:p>
        </w:tc>
      </w:tr>
      <w:tr w:rsidR="00211F71" w:rsidRPr="0069015B" w:rsidTr="0069015B">
        <w:tc>
          <w:tcPr>
            <w:tcW w:w="2245" w:type="dxa"/>
          </w:tcPr>
          <w:p w:rsidR="00211F71" w:rsidRPr="0069015B" w:rsidRDefault="00BC00F2">
            <w:pPr>
              <w:rPr>
                <w:rFonts w:ascii="Cambria" w:hAnsi="Cambria"/>
                <w:b/>
              </w:rPr>
            </w:pPr>
            <w:r w:rsidRPr="0069015B">
              <w:rPr>
                <w:rFonts w:ascii="Cambria" w:hAnsi="Cambria"/>
                <w:b/>
              </w:rPr>
              <w:t>Technology needs</w:t>
            </w:r>
          </w:p>
        </w:tc>
        <w:tc>
          <w:tcPr>
            <w:tcW w:w="7105" w:type="dxa"/>
          </w:tcPr>
          <w:p w:rsidR="00211F71" w:rsidRPr="0069015B" w:rsidRDefault="00BC00F2">
            <w:pPr>
              <w:rPr>
                <w:rFonts w:ascii="Cambria" w:hAnsi="Cambria"/>
              </w:rPr>
            </w:pPr>
            <w:r w:rsidRPr="0069015B">
              <w:rPr>
                <w:rFonts w:ascii="Cambria" w:hAnsi="Cambria"/>
              </w:rPr>
              <w:t>All technologies and storage demands are meet at the EROS Center. Technology needed is ArcGIS, python, and storage with is provided by the mass storage system.</w:t>
            </w:r>
          </w:p>
        </w:tc>
      </w:tr>
    </w:tbl>
    <w:p w:rsidR="00211F71" w:rsidRPr="0069015B" w:rsidRDefault="00211F71">
      <w:pPr>
        <w:rPr>
          <w:rFonts w:ascii="Cambria" w:hAnsi="Cambria"/>
        </w:rPr>
      </w:pPr>
    </w:p>
    <w:tbl>
      <w:tblPr>
        <w:tblStyle w:val="TableGrid"/>
        <w:tblW w:w="0" w:type="auto"/>
        <w:tblLook w:val="04A0" w:firstRow="1" w:lastRow="0" w:firstColumn="1" w:lastColumn="0" w:noHBand="0" w:noVBand="1"/>
      </w:tblPr>
      <w:tblGrid>
        <w:gridCol w:w="1705"/>
        <w:gridCol w:w="7645"/>
      </w:tblGrid>
      <w:tr w:rsidR="00BC00F2" w:rsidRPr="0069015B" w:rsidTr="00DC45A4">
        <w:tc>
          <w:tcPr>
            <w:tcW w:w="9350" w:type="dxa"/>
            <w:gridSpan w:val="2"/>
          </w:tcPr>
          <w:p w:rsidR="00BC00F2" w:rsidRPr="0069015B" w:rsidRDefault="00BC00F2">
            <w:pPr>
              <w:rPr>
                <w:rFonts w:ascii="Cambria" w:hAnsi="Cambria"/>
                <w:b/>
              </w:rPr>
            </w:pPr>
            <w:r w:rsidRPr="0069015B">
              <w:rPr>
                <w:rFonts w:ascii="Cambria" w:hAnsi="Cambria"/>
                <w:b/>
                <w:sz w:val="28"/>
              </w:rPr>
              <w:t>Proposed Data Publishing</w:t>
            </w:r>
          </w:p>
        </w:tc>
      </w:tr>
      <w:tr w:rsidR="00BC00F2" w:rsidRPr="0069015B" w:rsidTr="0069015B">
        <w:tc>
          <w:tcPr>
            <w:tcW w:w="1705" w:type="dxa"/>
          </w:tcPr>
          <w:p w:rsidR="00BC00F2" w:rsidRPr="0069015B" w:rsidRDefault="00BC00F2">
            <w:pPr>
              <w:rPr>
                <w:rFonts w:ascii="Cambria" w:hAnsi="Cambria"/>
                <w:b/>
              </w:rPr>
            </w:pPr>
            <w:r w:rsidRPr="0069015B">
              <w:rPr>
                <w:rFonts w:ascii="Cambria" w:hAnsi="Cambria"/>
                <w:b/>
              </w:rPr>
              <w:t>Title</w:t>
            </w:r>
          </w:p>
        </w:tc>
        <w:tc>
          <w:tcPr>
            <w:tcW w:w="7645" w:type="dxa"/>
          </w:tcPr>
          <w:p w:rsidR="00BC00F2" w:rsidRPr="0069015B" w:rsidRDefault="0069015B">
            <w:pPr>
              <w:rPr>
                <w:rFonts w:ascii="Cambria" w:hAnsi="Cambria"/>
              </w:rPr>
            </w:pPr>
            <w:r w:rsidRPr="0069015B">
              <w:rPr>
                <w:rFonts w:ascii="Cambria" w:hAnsi="Cambria"/>
              </w:rPr>
              <w:t>SSEBop ET data</w:t>
            </w:r>
          </w:p>
        </w:tc>
      </w:tr>
      <w:tr w:rsidR="00BC00F2" w:rsidRPr="0069015B" w:rsidTr="0069015B">
        <w:tc>
          <w:tcPr>
            <w:tcW w:w="1705" w:type="dxa"/>
          </w:tcPr>
          <w:p w:rsidR="00BC00F2" w:rsidRPr="0069015B" w:rsidRDefault="00BC00F2">
            <w:pPr>
              <w:rPr>
                <w:rFonts w:ascii="Cambria" w:hAnsi="Cambria"/>
                <w:b/>
              </w:rPr>
            </w:pPr>
            <w:r w:rsidRPr="0069015B">
              <w:rPr>
                <w:rFonts w:ascii="Cambria" w:hAnsi="Cambria"/>
                <w:b/>
              </w:rPr>
              <w:t>Description</w:t>
            </w:r>
          </w:p>
        </w:tc>
        <w:tc>
          <w:tcPr>
            <w:tcW w:w="7645" w:type="dxa"/>
          </w:tcPr>
          <w:p w:rsidR="00BC00F2" w:rsidRPr="0069015B" w:rsidRDefault="0069015B" w:rsidP="0069015B">
            <w:pPr>
              <w:rPr>
                <w:rFonts w:ascii="Cambria" w:hAnsi="Cambria"/>
              </w:rPr>
            </w:pPr>
            <w:r w:rsidRPr="0069015B">
              <w:rPr>
                <w:rFonts w:ascii="Cambria" w:eastAsia="Times New Roman" w:hAnsi="Cambria" w:cs="Times New Roman"/>
              </w:rPr>
              <w:t>On vegetated landscapes, Evapotranspiration (ET) can be simplified as the combination of evaporation from soil and transpiration from vegetation. Actual ET (ETa) is produced using the Operational Simplified Surface Energy Balance (SSEBop) model (Senay et al., 2013) for 2003 to present using data stream from the Aqua satellite. The SSEBop setup is based on the original Simplified Surface Energy Balance (SSEB) approach (Senay et al., 2007, 2011) with unique and improved parameterizations for operational applications. It combines ET fractions generated from remotely sensed MODIS thermal imagery, summarized every 10 days (dekadal), with reference ET, generated from weather data fields using the Penman-Monteith Equation. The unique feature of the SSEBop parameterization is that it uses a pre-defined, seasonally dynamic “surface psychrometer constant” parameter that helps define the “hot/dry” and “cold/wet” reference limits, unique to each pixel. Furthermore, the "cold/wet” limit is determined using the daily maximum air temperature (Ta) using the “c factor” parameter which relates Ta to land surface temperature at well-vegetated/well-watered surfaces. The original SSEB model was formulated based on an adaptation of the “hot and cold” pixel principles of SEBAL (Bastiaanssen et al., 1998) and METRIC (Allen et al., 2007) models. Actual ET and anomaly data are published on the FEWS NET website.</w:t>
            </w:r>
          </w:p>
        </w:tc>
      </w:tr>
      <w:tr w:rsidR="00BC00F2" w:rsidRPr="0069015B" w:rsidTr="0069015B">
        <w:tc>
          <w:tcPr>
            <w:tcW w:w="1705" w:type="dxa"/>
          </w:tcPr>
          <w:p w:rsidR="00BC00F2" w:rsidRPr="0069015B" w:rsidRDefault="00BC00F2">
            <w:pPr>
              <w:rPr>
                <w:rFonts w:ascii="Cambria" w:hAnsi="Cambria"/>
                <w:b/>
              </w:rPr>
            </w:pPr>
            <w:r w:rsidRPr="0069015B">
              <w:rPr>
                <w:rFonts w:ascii="Cambria" w:hAnsi="Cambria"/>
                <w:b/>
              </w:rPr>
              <w:lastRenderedPageBreak/>
              <w:t>Format</w:t>
            </w:r>
          </w:p>
        </w:tc>
        <w:tc>
          <w:tcPr>
            <w:tcW w:w="7645" w:type="dxa"/>
          </w:tcPr>
          <w:p w:rsidR="00BC00F2" w:rsidRPr="0069015B" w:rsidRDefault="00BC00F2">
            <w:pPr>
              <w:rPr>
                <w:rFonts w:ascii="Cambria" w:hAnsi="Cambria"/>
              </w:rPr>
            </w:pPr>
            <w:r w:rsidRPr="0069015B">
              <w:rPr>
                <w:rFonts w:ascii="Cambria" w:hAnsi="Cambria"/>
              </w:rPr>
              <w:t>Geotiff in zip folder</w:t>
            </w:r>
          </w:p>
        </w:tc>
      </w:tr>
      <w:tr w:rsidR="00BC00F2" w:rsidRPr="0069015B" w:rsidTr="0069015B">
        <w:tc>
          <w:tcPr>
            <w:tcW w:w="1705" w:type="dxa"/>
          </w:tcPr>
          <w:p w:rsidR="00BC00F2" w:rsidRPr="0069015B" w:rsidRDefault="00BC00F2">
            <w:pPr>
              <w:rPr>
                <w:rFonts w:ascii="Cambria" w:hAnsi="Cambria"/>
                <w:b/>
              </w:rPr>
            </w:pPr>
            <w:r w:rsidRPr="0069015B">
              <w:rPr>
                <w:rFonts w:ascii="Cambria" w:hAnsi="Cambria"/>
                <w:b/>
              </w:rPr>
              <w:t>Data Volume Estimate</w:t>
            </w:r>
          </w:p>
        </w:tc>
        <w:tc>
          <w:tcPr>
            <w:tcW w:w="7645" w:type="dxa"/>
          </w:tcPr>
          <w:p w:rsidR="00BC00F2" w:rsidRPr="0069015B" w:rsidRDefault="00BC00F2">
            <w:pPr>
              <w:rPr>
                <w:rFonts w:ascii="Cambria" w:hAnsi="Cambria"/>
              </w:rPr>
            </w:pPr>
            <w:r w:rsidRPr="0069015B">
              <w:rPr>
                <w:rFonts w:ascii="Cambria" w:hAnsi="Cambria"/>
              </w:rPr>
              <w:t>5 TB</w:t>
            </w:r>
          </w:p>
        </w:tc>
      </w:tr>
      <w:tr w:rsidR="00BC00F2" w:rsidRPr="0069015B" w:rsidTr="0069015B">
        <w:tc>
          <w:tcPr>
            <w:tcW w:w="1705" w:type="dxa"/>
          </w:tcPr>
          <w:p w:rsidR="00BC00F2" w:rsidRPr="0069015B" w:rsidRDefault="00BC00F2">
            <w:pPr>
              <w:rPr>
                <w:rFonts w:ascii="Cambria" w:hAnsi="Cambria"/>
                <w:b/>
              </w:rPr>
            </w:pPr>
            <w:r w:rsidRPr="0069015B">
              <w:rPr>
                <w:rFonts w:ascii="Cambria" w:hAnsi="Cambria"/>
                <w:b/>
              </w:rPr>
              <w:t>Data Storage</w:t>
            </w:r>
          </w:p>
        </w:tc>
        <w:tc>
          <w:tcPr>
            <w:tcW w:w="7645" w:type="dxa"/>
          </w:tcPr>
          <w:p w:rsidR="00BC00F2" w:rsidRPr="0069015B" w:rsidRDefault="00BC00F2">
            <w:pPr>
              <w:rPr>
                <w:rFonts w:ascii="Cambria" w:hAnsi="Cambria"/>
              </w:rPr>
            </w:pPr>
            <w:r w:rsidRPr="0069015B">
              <w:rPr>
                <w:rFonts w:ascii="Cambria" w:hAnsi="Cambria"/>
              </w:rPr>
              <w:t>ET dataset will be pusblished at: https://earlywarning.usgs.gov/fews</w:t>
            </w:r>
          </w:p>
        </w:tc>
      </w:tr>
      <w:tr w:rsidR="00BC00F2" w:rsidRPr="0069015B" w:rsidTr="0069015B">
        <w:tc>
          <w:tcPr>
            <w:tcW w:w="1705" w:type="dxa"/>
          </w:tcPr>
          <w:p w:rsidR="00BC00F2" w:rsidRPr="0069015B" w:rsidRDefault="00BC00F2">
            <w:pPr>
              <w:rPr>
                <w:rFonts w:ascii="Cambria" w:hAnsi="Cambria"/>
                <w:b/>
              </w:rPr>
            </w:pPr>
            <w:r w:rsidRPr="0069015B">
              <w:rPr>
                <w:rFonts w:ascii="Cambria" w:hAnsi="Cambria"/>
                <w:b/>
              </w:rPr>
              <w:t>Metadata Point of Contact</w:t>
            </w:r>
          </w:p>
        </w:tc>
        <w:tc>
          <w:tcPr>
            <w:tcW w:w="7645" w:type="dxa"/>
          </w:tcPr>
          <w:p w:rsidR="00BC00F2" w:rsidRPr="0069015B" w:rsidRDefault="00BC00F2">
            <w:pPr>
              <w:rPr>
                <w:rFonts w:ascii="Cambria" w:hAnsi="Cambria"/>
              </w:rPr>
            </w:pPr>
            <w:r w:rsidRPr="0069015B">
              <w:rPr>
                <w:rFonts w:ascii="Cambria" w:hAnsi="Cambria"/>
              </w:rPr>
              <w:t>Stefanie Kagone, stefanie.kagone.ctr@usgs.gov</w:t>
            </w:r>
          </w:p>
        </w:tc>
      </w:tr>
      <w:tr w:rsidR="00BC00F2" w:rsidRPr="0069015B" w:rsidTr="0069015B">
        <w:tc>
          <w:tcPr>
            <w:tcW w:w="1705" w:type="dxa"/>
          </w:tcPr>
          <w:p w:rsidR="00BC00F2" w:rsidRPr="0069015B" w:rsidRDefault="00BC00F2">
            <w:pPr>
              <w:rPr>
                <w:rFonts w:ascii="Cambria" w:hAnsi="Cambria"/>
                <w:b/>
              </w:rPr>
            </w:pPr>
            <w:r w:rsidRPr="0069015B">
              <w:rPr>
                <w:rFonts w:ascii="Cambria" w:hAnsi="Cambria"/>
                <w:b/>
              </w:rPr>
              <w:t>Restrictions</w:t>
            </w:r>
          </w:p>
        </w:tc>
        <w:tc>
          <w:tcPr>
            <w:tcW w:w="7645" w:type="dxa"/>
          </w:tcPr>
          <w:p w:rsidR="00BC00F2" w:rsidRPr="0069015B" w:rsidRDefault="00BC00F2">
            <w:pPr>
              <w:rPr>
                <w:rFonts w:ascii="Cambria" w:hAnsi="Cambria"/>
              </w:rPr>
            </w:pPr>
            <w:r w:rsidRPr="0069015B">
              <w:rPr>
                <w:rFonts w:ascii="Cambria" w:hAnsi="Cambria"/>
              </w:rPr>
              <w:t>None</w:t>
            </w:r>
          </w:p>
        </w:tc>
      </w:tr>
    </w:tbl>
    <w:p w:rsidR="00BC00F2" w:rsidRDefault="00BC00F2"/>
    <w:sectPr w:rsidR="00BC0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4F"/>
    <w:rsid w:val="0004261C"/>
    <w:rsid w:val="00211F71"/>
    <w:rsid w:val="00231C4F"/>
    <w:rsid w:val="0069015B"/>
    <w:rsid w:val="00BC0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576BB-B459-4E25-B3D8-312E55D4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1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31C4F"/>
    <w:rPr>
      <w:color w:val="0000FF"/>
      <w:u w:val="single"/>
    </w:rPr>
  </w:style>
  <w:style w:type="paragraph" w:styleId="ListParagraph">
    <w:name w:val="List Paragraph"/>
    <w:basedOn w:val="Normal"/>
    <w:uiPriority w:val="34"/>
    <w:qFormat/>
    <w:rsid w:val="00231C4F"/>
    <w:pPr>
      <w:spacing w:after="200" w:line="276" w:lineRule="auto"/>
      <w:ind w:left="720"/>
      <w:contextualSpacing/>
    </w:pPr>
  </w:style>
  <w:style w:type="character" w:styleId="CommentReference">
    <w:name w:val="annotation reference"/>
    <w:basedOn w:val="DefaultParagraphFont"/>
    <w:uiPriority w:val="99"/>
    <w:semiHidden/>
    <w:unhideWhenUsed/>
    <w:rsid w:val="0069015B"/>
    <w:rPr>
      <w:rFonts w:cs="Times New Roman"/>
      <w:sz w:val="16"/>
      <w:szCs w:val="16"/>
    </w:rPr>
  </w:style>
  <w:style w:type="paragraph" w:styleId="CommentText">
    <w:name w:val="annotation text"/>
    <w:basedOn w:val="Normal"/>
    <w:link w:val="CommentTextChar"/>
    <w:uiPriority w:val="99"/>
    <w:semiHidden/>
    <w:unhideWhenUsed/>
    <w:rsid w:val="0069015B"/>
    <w:pPr>
      <w:spacing w:after="200"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69015B"/>
    <w:rPr>
      <w:rFonts w:eastAsia="Times New Roman" w:cs="Times New Roman"/>
      <w:sz w:val="20"/>
      <w:szCs w:val="20"/>
    </w:rPr>
  </w:style>
  <w:style w:type="paragraph" w:styleId="BalloonText">
    <w:name w:val="Balloon Text"/>
    <w:basedOn w:val="Normal"/>
    <w:link w:val="BalloonTextChar"/>
    <w:uiPriority w:val="99"/>
    <w:semiHidden/>
    <w:unhideWhenUsed/>
    <w:rsid w:val="00690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01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USGS EROS</Company>
  <LinksUpToDate>false</LinksUpToDate>
  <CharactersWithSpaces>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Bohms (CTR), Stefanie</dc:creator>
  <cp:keywords/>
  <dc:description/>
  <cp:lastModifiedBy>Bohms (CTR), Stefanie</cp:lastModifiedBy>
  <cp:revision>1</cp:revision>
  <dcterms:created xsi:type="dcterms:W3CDTF">2017-08-31T16:51:00Z</dcterms:created>
  <dcterms:modified xsi:type="dcterms:W3CDTF">2017-08-31T17:31:00Z</dcterms:modified>
</cp:coreProperties>
</file>